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E0" w:rsidRDefault="00DA75E0" w:rsidP="00DA75E0">
      <w:pPr>
        <w:pStyle w:val="2"/>
        <w:tabs>
          <w:tab w:val="clear" w:pos="567"/>
          <w:tab w:val="left" w:pos="0"/>
        </w:tabs>
        <w:spacing w:before="57" w:after="57"/>
        <w:ind w:left="0" w:firstLine="0"/>
        <w:rPr>
          <w:i/>
          <w:color w:val="538135"/>
          <w:lang w:val="el-GR"/>
        </w:rPr>
      </w:pPr>
      <w:bookmarkStart w:id="0" w:name="_Toc47431200"/>
      <w:r>
        <w:rPr>
          <w:lang w:val="el-GR"/>
        </w:rPr>
        <w:t>ΠΑΡΑΡΤΗΜΑ ΙΙ – Υπόδειγμα Τεχνικής Προσφοράς (Προσαρμοσμένο από την Αναθέτουσα Αρχή)</w:t>
      </w:r>
      <w:bookmarkEnd w:id="0"/>
      <w:r>
        <w:rPr>
          <w:lang w:val="el-GR"/>
        </w:rPr>
        <w:t xml:space="preserve"> </w:t>
      </w:r>
    </w:p>
    <w:p w:rsidR="00101C98" w:rsidRDefault="00101C98" w:rsidP="00101C98">
      <w:pPr>
        <w:tabs>
          <w:tab w:val="left" w:pos="4395"/>
        </w:tabs>
        <w:rPr>
          <w:b/>
        </w:rPr>
      </w:pPr>
    </w:p>
    <w:p w:rsidR="00101C98" w:rsidRPr="006F1C5E" w:rsidRDefault="00101C98" w:rsidP="00101C98">
      <w:pPr>
        <w:tabs>
          <w:tab w:val="center" w:pos="3969"/>
        </w:tabs>
        <w:spacing w:after="0"/>
        <w:ind w:left="3969"/>
      </w:pPr>
      <w:r w:rsidRPr="006F1C5E">
        <w:rPr>
          <w:b/>
        </w:rPr>
        <w:t>ΠΡΟΜΗΘΕΙΑ :</w:t>
      </w:r>
      <w:r w:rsidRPr="006F1C5E">
        <w:t xml:space="preserve">  Προμήθεια πετρελαίου θέρμανσης κτιρίων,  καυσίμων κίνησης  και βελτιωτικών –χημικών πρόσθετων για τα οχήματα, του Δήμου Νάουσας και τα Νομικά του Πρόσωπα</w:t>
      </w:r>
    </w:p>
    <w:p w:rsidR="00101C98" w:rsidRPr="006F1C5E" w:rsidRDefault="00101C98" w:rsidP="00101C98">
      <w:pPr>
        <w:tabs>
          <w:tab w:val="center" w:pos="3969"/>
        </w:tabs>
        <w:spacing w:after="0"/>
      </w:pPr>
    </w:p>
    <w:p w:rsidR="00101C98" w:rsidRPr="00DA75E0" w:rsidRDefault="00101C98" w:rsidP="00101C98">
      <w:pPr>
        <w:tabs>
          <w:tab w:val="center" w:pos="3969"/>
        </w:tabs>
        <w:spacing w:after="0"/>
        <w:ind w:left="3969"/>
        <w:rPr>
          <w:b/>
        </w:rPr>
      </w:pPr>
      <w:r w:rsidRPr="006F1C5E">
        <w:rPr>
          <w:b/>
        </w:rPr>
        <w:t>ΑΡ.ΔΙΑΚΗΡΥΞΗΣ :</w:t>
      </w:r>
      <w:r w:rsidR="00E5096C" w:rsidRPr="00E5096C">
        <w:rPr>
          <w:b/>
        </w:rPr>
        <w:t xml:space="preserve"> </w:t>
      </w:r>
      <w:r w:rsidR="00E5096C" w:rsidRPr="00DA75E0">
        <w:rPr>
          <w:b/>
        </w:rPr>
        <w:t>11880/6-8-2020</w:t>
      </w:r>
    </w:p>
    <w:p w:rsidR="00101C98" w:rsidRDefault="00101C98" w:rsidP="00101C98">
      <w:pPr>
        <w:rPr>
          <w:b/>
        </w:rPr>
      </w:pPr>
    </w:p>
    <w:p w:rsidR="00101C98" w:rsidRPr="00E5096C" w:rsidRDefault="00101C98" w:rsidP="00101C98">
      <w:pPr>
        <w:rPr>
          <w:color w:val="FF0000"/>
          <w:sz w:val="24"/>
          <w:szCs w:val="24"/>
        </w:rPr>
      </w:pPr>
      <w:r w:rsidRPr="00E5096C">
        <w:rPr>
          <w:b/>
          <w:sz w:val="24"/>
          <w:szCs w:val="24"/>
        </w:rPr>
        <w:t>ΤΜΗΜΑ 1 ΟΜΑΔΑ 3   «Βελτιωτικά –χημικά πρόσθετα»</w:t>
      </w:r>
    </w:p>
    <w:p w:rsidR="00101C98" w:rsidRPr="00C72B7F" w:rsidRDefault="00101C98" w:rsidP="00101C98">
      <w:pPr>
        <w:autoSpaceDE w:val="0"/>
        <w:autoSpaceDN w:val="0"/>
        <w:adjustRightInd w:val="0"/>
        <w:spacing w:after="0"/>
      </w:pPr>
      <w:r w:rsidRPr="00C72B7F">
        <w:rPr>
          <w:rFonts w:cs="Calibri-Bold"/>
          <w:b/>
          <w:bCs/>
        </w:rPr>
        <w:t xml:space="preserve">Έντυπο Τεχνικής Προσφοράς για το Δήμο Νάουσας </w:t>
      </w:r>
    </w:p>
    <w:p w:rsidR="00101C98" w:rsidRPr="00192A93" w:rsidRDefault="00101C98" w:rsidP="00101C98">
      <w:pPr>
        <w:tabs>
          <w:tab w:val="left" w:pos="1548"/>
        </w:tabs>
        <w:rPr>
          <w:b/>
          <w:sz w:val="28"/>
          <w:szCs w:val="28"/>
        </w:rPr>
      </w:pPr>
      <w:r>
        <w:tab/>
      </w:r>
      <w:r w:rsidRPr="00192A93">
        <w:rPr>
          <w:b/>
          <w:sz w:val="28"/>
          <w:szCs w:val="28"/>
        </w:rPr>
        <w:t xml:space="preserve"> </w:t>
      </w:r>
    </w:p>
    <w:p w:rsidR="00101C98" w:rsidRPr="00192A93" w:rsidRDefault="00101C98" w:rsidP="00101C98">
      <w:pPr>
        <w:pStyle w:val="a3"/>
        <w:tabs>
          <w:tab w:val="center" w:pos="2268"/>
        </w:tabs>
        <w:snapToGrid w:val="0"/>
        <w:spacing w:after="0"/>
        <w:jc w:val="center"/>
        <w:rPr>
          <w:b/>
          <w:szCs w:val="22"/>
          <w:u w:val="single"/>
          <w:lang w:val="el-GR"/>
        </w:rPr>
      </w:pPr>
      <w:r w:rsidRPr="00192A93">
        <w:rPr>
          <w:b/>
          <w:szCs w:val="22"/>
          <w:u w:val="single"/>
          <w:lang w:val="el-GR"/>
        </w:rPr>
        <w:t>ΤΕΧΝΙΚΗ ΠΡΟΣΦΟΡΑ</w:t>
      </w:r>
      <w:r w:rsidRPr="00192A93">
        <w:rPr>
          <w:b/>
          <w:u w:val="single"/>
          <w:lang w:val="el-GR"/>
        </w:rPr>
        <w:t xml:space="preserve"> </w:t>
      </w:r>
      <w:r w:rsidRPr="00192A93">
        <w:rPr>
          <w:b/>
          <w:szCs w:val="22"/>
          <w:u w:val="single"/>
          <w:lang w:val="el-GR"/>
        </w:rPr>
        <w:t>ΒΕΛΤΙΩΤΙΚΩΝ &amp; ΧΗΜΙΚΩΝ ΠΑΡΑΣΚΕΥΑΣΜΑΤΩΝ</w:t>
      </w:r>
    </w:p>
    <w:p w:rsidR="00101C98" w:rsidRPr="00192A93" w:rsidRDefault="00101C98" w:rsidP="00101C98">
      <w:pPr>
        <w:pStyle w:val="a3"/>
        <w:tabs>
          <w:tab w:val="center" w:pos="2268"/>
        </w:tabs>
        <w:spacing w:after="0"/>
        <w:jc w:val="center"/>
        <w:rPr>
          <w:b/>
          <w:szCs w:val="22"/>
          <w:u w:val="single"/>
          <w:lang w:val="el-GR"/>
        </w:rPr>
      </w:pPr>
      <w:r w:rsidRPr="00192A93">
        <w:rPr>
          <w:b/>
          <w:szCs w:val="22"/>
          <w:u w:val="single"/>
          <w:lang w:val="el-GR"/>
        </w:rPr>
        <w:t>ΠΡΟΣΤΑΣΙΑΣ ΑΥΤΟΚΙΝΗΤΩΝ-ΠΡΟΣΘΕΤΑ -ΓΡΑΣΑ</w:t>
      </w:r>
    </w:p>
    <w:p w:rsidR="00101C98" w:rsidRPr="00192A93" w:rsidRDefault="00101C98" w:rsidP="00101C98">
      <w:pPr>
        <w:autoSpaceDE w:val="0"/>
        <w:spacing w:after="0"/>
        <w:ind w:firstLine="720"/>
        <w:jc w:val="center"/>
        <w:rPr>
          <w:b/>
          <w:u w:val="single"/>
        </w:rPr>
      </w:pPr>
    </w:p>
    <w:p w:rsidR="00101C98" w:rsidRPr="00192A93" w:rsidRDefault="00101C98" w:rsidP="00101C98">
      <w:pPr>
        <w:pStyle w:val="a3"/>
        <w:tabs>
          <w:tab w:val="center" w:pos="2268"/>
        </w:tabs>
        <w:snapToGrid w:val="0"/>
        <w:spacing w:after="0"/>
        <w:jc w:val="center"/>
        <w:rPr>
          <w:b/>
          <w:szCs w:val="22"/>
          <w:lang w:val="el-GR"/>
        </w:rPr>
      </w:pPr>
      <w:r w:rsidRPr="00192A93">
        <w:rPr>
          <w:b/>
          <w:szCs w:val="22"/>
          <w:lang w:val="el-GR"/>
        </w:rPr>
        <w:t>ΤΜΗΜΑ :</w:t>
      </w:r>
      <w:r w:rsidRPr="00192A93">
        <w:rPr>
          <w:lang w:val="el-GR"/>
        </w:rPr>
        <w:t xml:space="preserve"> </w:t>
      </w:r>
      <w:r w:rsidRPr="00192A93">
        <w:rPr>
          <w:b/>
          <w:szCs w:val="22"/>
          <w:lang w:val="el-GR"/>
        </w:rPr>
        <w:t>ΒΕΛΤΙΩΤΙΚΑ &amp; ΧΗΜΙΚΑ ΠΑΡΑΣΚΕΥΑΣΜΑΤΑ</w:t>
      </w:r>
    </w:p>
    <w:p w:rsidR="00101C98" w:rsidRPr="00192A93" w:rsidRDefault="00101C98" w:rsidP="00101C98">
      <w:pPr>
        <w:pStyle w:val="a3"/>
        <w:tabs>
          <w:tab w:val="center" w:pos="2268"/>
        </w:tabs>
        <w:spacing w:after="0"/>
        <w:jc w:val="center"/>
        <w:rPr>
          <w:b/>
          <w:szCs w:val="22"/>
          <w:lang w:val="el-GR"/>
        </w:rPr>
      </w:pPr>
      <w:r w:rsidRPr="00192A93">
        <w:rPr>
          <w:b/>
          <w:szCs w:val="22"/>
          <w:lang w:val="el-GR"/>
        </w:rPr>
        <w:t>ΠΡΟΣΤΑΣΙΑΣ ΑΥΤΟΚΙΝΗΤΩΝ-ΠΡΟΣΘΕΤΑ -ΓΡΑΣΑ</w:t>
      </w:r>
    </w:p>
    <w:p w:rsidR="00101C98" w:rsidRDefault="00101C98" w:rsidP="00101C98">
      <w:pPr>
        <w:pStyle w:val="21"/>
        <w:tabs>
          <w:tab w:val="left" w:pos="5387"/>
        </w:tabs>
        <w:ind w:left="0"/>
        <w:jc w:val="center"/>
        <w:rPr>
          <w:sz w:val="20"/>
        </w:rPr>
      </w:pPr>
    </w:p>
    <w:p w:rsidR="00101C98" w:rsidRDefault="00101C98" w:rsidP="000A4852">
      <w:pPr>
        <w:autoSpaceDE w:val="0"/>
        <w:spacing w:after="0" w:line="240" w:lineRule="auto"/>
        <w:ind w:firstLine="720"/>
        <w:jc w:val="both"/>
      </w:pPr>
      <w:r w:rsidRPr="00192A93">
        <w:rPr>
          <w:b/>
        </w:rPr>
        <w:t>ΕΙΔΙΚΟΙ ΟΡΟΙ:</w:t>
      </w:r>
      <w:r w:rsidRPr="00192A93">
        <w:t xml:space="preserve"> Τα ηλεκτρονικά υποβαλλόμενα τεχνικά φυλλάδια (</w:t>
      </w:r>
      <w:r>
        <w:rPr>
          <w:lang w:val="en-US"/>
        </w:rPr>
        <w:t>Prospectus</w:t>
      </w:r>
      <w:r w:rsidRPr="00192A93">
        <w:t>), θα πρέπει να είναι ψηφιακά υπογεγραμμένα από τον κατασκευαστικό οίκο . Σε αντίθετη περίπτωση τα τεχνικά φυλλάδια θα πρέπει να συνοδεύονται από υπεύθυνη δήλωση ψηφιακά υπογεγραμμένη από τον προσφέροντα , στην οποία θα δηλώνεται ότι τα αναφερόμενα σε αυτά στοιχεία ταυτίζονται με τα στοιχεία των τεχνικών φυλλαδίων (</w:t>
      </w:r>
      <w:r>
        <w:rPr>
          <w:lang w:val="en-US"/>
        </w:rPr>
        <w:t>Prospectus</w:t>
      </w:r>
      <w:r w:rsidRPr="00192A93">
        <w:t xml:space="preserve">) του κατασκευαστικού οίκου. Για το κάθε προσφερόμενο είδος από το προμηθευτή να υπάρχει παραπομπή στο δελτίο τεχνικών προδιαγραφών που προσκόμισε στον παρακάτω πίνακα. Προσοχή στα δελτία τεχνικών προδιαγραφών, να μην αναγράφονται τιμές. </w:t>
      </w:r>
    </w:p>
    <w:p w:rsidR="00101C98" w:rsidRPr="00192A93" w:rsidRDefault="00101C98" w:rsidP="00101C98">
      <w:pPr>
        <w:autoSpaceDE w:val="0"/>
        <w:spacing w:after="0"/>
        <w:ind w:firstLine="720"/>
      </w:pPr>
    </w:p>
    <w:p w:rsidR="00101C98" w:rsidRPr="00192A93" w:rsidRDefault="00101C98" w:rsidP="00101C98">
      <w:pPr>
        <w:autoSpaceDE w:val="0"/>
        <w:spacing w:after="0"/>
        <w:rPr>
          <w:b/>
          <w:u w:val="single"/>
        </w:rPr>
      </w:pPr>
      <w:r w:rsidRPr="00192A93">
        <w:t xml:space="preserve">        </w:t>
      </w:r>
      <w:r>
        <w:t xml:space="preserve">                          </w:t>
      </w:r>
      <w:r w:rsidRPr="00192A93">
        <w:rPr>
          <w:b/>
          <w:u w:val="single"/>
        </w:rPr>
        <w:t>ΠΡΟΣΦΕΡΟΜΕΝΑ ΒΕΛΤΙΩΤΙΚΑ &amp; ΧΗΜΙΚΑ ΠΑΡΑΣΚΕΥΑΣΜΑΤΑ</w:t>
      </w:r>
    </w:p>
    <w:p w:rsidR="00101C98" w:rsidRPr="00192A93" w:rsidRDefault="00101C98" w:rsidP="00101C98">
      <w:pPr>
        <w:spacing w:after="0"/>
        <w:jc w:val="center"/>
        <w:rPr>
          <w:b/>
          <w:u w:val="single"/>
        </w:rPr>
      </w:pPr>
      <w:r w:rsidRPr="00192A93">
        <w:rPr>
          <w:b/>
          <w:u w:val="single"/>
        </w:rPr>
        <w:t>ΠΡΟΣΤΑΣΙΑΣ ΑΥΤΟΚΙΝΗΤΩΝ-ΠΡΟΣΘΕΤΑ –ΓΡΑΣΑ ΓΙΑ ΤΟ ΔΗΜΟ ΝΑΟΥΣΑΣ</w:t>
      </w:r>
    </w:p>
    <w:p w:rsidR="00101C98" w:rsidRPr="00192A93" w:rsidRDefault="00101C98" w:rsidP="00101C98">
      <w:pPr>
        <w:tabs>
          <w:tab w:val="left" w:pos="6195"/>
        </w:tabs>
        <w:spacing w:after="0"/>
        <w:rPr>
          <w:b/>
        </w:rPr>
      </w:pPr>
    </w:p>
    <w:tbl>
      <w:tblPr>
        <w:tblW w:w="10490" w:type="dxa"/>
        <w:tblInd w:w="-743" w:type="dxa"/>
        <w:tblLayout w:type="fixed"/>
        <w:tblLook w:val="0000"/>
      </w:tblPr>
      <w:tblGrid>
        <w:gridCol w:w="709"/>
        <w:gridCol w:w="3261"/>
        <w:gridCol w:w="2573"/>
        <w:gridCol w:w="2354"/>
        <w:gridCol w:w="1593"/>
      </w:tblGrid>
      <w:tr w:rsidR="00101C98" w:rsidTr="000A4852">
        <w:trPr>
          <w:cantSplit/>
          <w:trHeight w:val="20"/>
        </w:trPr>
        <w:tc>
          <w:tcPr>
            <w:tcW w:w="10490" w:type="dxa"/>
            <w:gridSpan w:val="5"/>
            <w:tcBorders>
              <w:top w:val="double" w:sz="1" w:space="0" w:color="000000"/>
              <w:left w:val="double" w:sz="1" w:space="0" w:color="000000"/>
              <w:bottom w:val="single" w:sz="4" w:space="0" w:color="000000"/>
              <w:right w:val="double" w:sz="1" w:space="0" w:color="000000"/>
            </w:tcBorders>
            <w:shd w:val="clear" w:color="auto" w:fill="auto"/>
            <w:vAlign w:val="center"/>
          </w:tcPr>
          <w:p w:rsidR="00101C98" w:rsidRPr="00192A93" w:rsidRDefault="00101C98" w:rsidP="00775CD0">
            <w:pPr>
              <w:pStyle w:val="a3"/>
              <w:tabs>
                <w:tab w:val="center" w:pos="2268"/>
              </w:tabs>
              <w:snapToGrid w:val="0"/>
              <w:jc w:val="center"/>
              <w:rPr>
                <w:b/>
                <w:sz w:val="20"/>
                <w:szCs w:val="20"/>
                <w:lang w:val="el-GR"/>
              </w:rPr>
            </w:pPr>
            <w:r w:rsidRPr="00192A93">
              <w:rPr>
                <w:sz w:val="20"/>
                <w:szCs w:val="20"/>
                <w:lang w:val="el-GR"/>
              </w:rPr>
              <w:t xml:space="preserve"> </w:t>
            </w:r>
            <w:r w:rsidRPr="00192A93">
              <w:rPr>
                <w:b/>
                <w:sz w:val="20"/>
                <w:szCs w:val="20"/>
                <w:lang w:val="el-GR"/>
              </w:rPr>
              <w:t xml:space="preserve">ΤΕΧΝΙΚΗ ΠΡΟΣΦΟΡΑ </w:t>
            </w:r>
          </w:p>
          <w:p w:rsidR="00101C98" w:rsidRPr="00192A93" w:rsidRDefault="00101C98" w:rsidP="00775CD0">
            <w:pPr>
              <w:pStyle w:val="a3"/>
              <w:tabs>
                <w:tab w:val="center" w:pos="2268"/>
              </w:tabs>
              <w:snapToGrid w:val="0"/>
              <w:spacing w:after="0"/>
              <w:jc w:val="center"/>
              <w:rPr>
                <w:b/>
                <w:sz w:val="18"/>
                <w:szCs w:val="18"/>
                <w:lang w:val="el-GR"/>
              </w:rPr>
            </w:pPr>
            <w:r w:rsidRPr="00192A93">
              <w:rPr>
                <w:b/>
                <w:sz w:val="18"/>
                <w:szCs w:val="18"/>
                <w:lang w:val="el-GR"/>
              </w:rPr>
              <w:t>ΠΙΝΑΚΑΣ</w:t>
            </w:r>
            <w:r w:rsidRPr="00192A93">
              <w:rPr>
                <w:b/>
                <w:sz w:val="18"/>
                <w:szCs w:val="18"/>
                <w:u w:val="single"/>
                <w:lang w:val="el-GR"/>
              </w:rPr>
              <w:t xml:space="preserve"> </w:t>
            </w:r>
            <w:r w:rsidRPr="00192A93">
              <w:rPr>
                <w:b/>
                <w:sz w:val="18"/>
                <w:szCs w:val="18"/>
                <w:lang w:val="el-GR"/>
              </w:rPr>
              <w:t>ΠΡΟΣΦΕΡΟΜΕΝΩΝ ΒΕΛΤΙΩΤΙΚΩΝ &amp; ΧΗΜΙΚΩΝ ΠΑΡΑΣΚΕΥΑΣΜΑΤΩΝ</w:t>
            </w:r>
          </w:p>
          <w:p w:rsidR="00101C98" w:rsidRDefault="00101C98" w:rsidP="00775CD0">
            <w:pPr>
              <w:pStyle w:val="a3"/>
              <w:tabs>
                <w:tab w:val="center" w:pos="2268"/>
              </w:tabs>
              <w:jc w:val="center"/>
              <w:rPr>
                <w:b/>
                <w:sz w:val="18"/>
                <w:szCs w:val="18"/>
              </w:rPr>
            </w:pPr>
            <w:r>
              <w:rPr>
                <w:b/>
                <w:sz w:val="18"/>
                <w:szCs w:val="18"/>
              </w:rPr>
              <w:t>ΠΡΟΣΤΑΣΙΑΣ ΑΥΤΟΚΙΝΗΤΩΝ-ΠΡΟΣΘΕΤΑ -ΓΡΑΣΑ</w:t>
            </w:r>
          </w:p>
        </w:tc>
      </w:tr>
      <w:tr w:rsidR="00101C98"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b/>
                <w:sz w:val="20"/>
                <w:szCs w:val="20"/>
              </w:rPr>
            </w:pPr>
            <w:r>
              <w:rPr>
                <w:b/>
                <w:sz w:val="20"/>
                <w:szCs w:val="20"/>
              </w:rPr>
              <w:t>Α/Α</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Default="00101C98" w:rsidP="00775CD0">
            <w:pPr>
              <w:pStyle w:val="a3"/>
              <w:tabs>
                <w:tab w:val="center" w:pos="2268"/>
              </w:tabs>
              <w:snapToGrid w:val="0"/>
              <w:jc w:val="center"/>
              <w:rPr>
                <w:b/>
                <w:sz w:val="18"/>
                <w:szCs w:val="18"/>
              </w:rPr>
            </w:pPr>
            <w:r>
              <w:rPr>
                <w:b/>
                <w:sz w:val="18"/>
                <w:szCs w:val="18"/>
              </w:rPr>
              <w:t>ΕΙΔΟΣ</w:t>
            </w:r>
          </w:p>
        </w:tc>
        <w:tc>
          <w:tcPr>
            <w:tcW w:w="2573" w:type="dxa"/>
            <w:tcBorders>
              <w:top w:val="single" w:sz="4" w:space="0" w:color="000000"/>
              <w:left w:val="single" w:sz="4" w:space="0" w:color="000000"/>
              <w:bottom w:val="single" w:sz="4" w:space="0" w:color="000000"/>
            </w:tcBorders>
            <w:shd w:val="clear" w:color="auto" w:fill="auto"/>
            <w:vAlign w:val="center"/>
          </w:tcPr>
          <w:p w:rsidR="00101C98" w:rsidRPr="00192A93" w:rsidRDefault="00101C98" w:rsidP="00775CD0">
            <w:pPr>
              <w:snapToGrid w:val="0"/>
              <w:spacing w:line="240" w:lineRule="atLeast"/>
              <w:jc w:val="center"/>
              <w:rPr>
                <w:b/>
                <w:sz w:val="16"/>
                <w:szCs w:val="16"/>
              </w:rPr>
            </w:pPr>
            <w:r w:rsidRPr="00192A93">
              <w:rPr>
                <w:b/>
                <w:sz w:val="16"/>
                <w:szCs w:val="16"/>
              </w:rPr>
              <w:t>ΕΤΑΙΡΙΑ ΒΕΛΤΙΩΤΙΚΩΝ – ΠΡΟΣΘΕΤΩΝ-ΧΗΜΙΚΑ ΠΑΡΑΣΚΕΥΑΣΜΑΤΩΝ</w:t>
            </w:r>
          </w:p>
          <w:p w:rsidR="00101C98" w:rsidRPr="00192A93" w:rsidRDefault="00101C98" w:rsidP="00775CD0">
            <w:pPr>
              <w:spacing w:line="240" w:lineRule="atLeast"/>
              <w:jc w:val="center"/>
              <w:rPr>
                <w:b/>
                <w:sz w:val="16"/>
                <w:szCs w:val="16"/>
              </w:rPr>
            </w:pPr>
            <w:r w:rsidRPr="00192A93">
              <w:rPr>
                <w:b/>
                <w:sz w:val="16"/>
                <w:szCs w:val="16"/>
              </w:rPr>
              <w:t>(ΜΑΡΚΑ ΠΡΟΪΟΝΤΟΣ)</w:t>
            </w:r>
          </w:p>
        </w:tc>
        <w:tc>
          <w:tcPr>
            <w:tcW w:w="2354" w:type="dxa"/>
            <w:tcBorders>
              <w:top w:val="single" w:sz="4" w:space="0" w:color="000000"/>
              <w:left w:val="single" w:sz="4" w:space="0" w:color="000000"/>
              <w:bottom w:val="single" w:sz="4" w:space="0" w:color="000000"/>
            </w:tcBorders>
            <w:shd w:val="clear" w:color="auto" w:fill="auto"/>
            <w:vAlign w:val="center"/>
          </w:tcPr>
          <w:p w:rsidR="00101C98" w:rsidRDefault="00101C98" w:rsidP="00775CD0">
            <w:pPr>
              <w:snapToGrid w:val="0"/>
              <w:spacing w:line="240" w:lineRule="atLeast"/>
              <w:jc w:val="center"/>
              <w:rPr>
                <w:b/>
                <w:sz w:val="18"/>
                <w:szCs w:val="18"/>
              </w:rPr>
            </w:pPr>
            <w:r>
              <w:rPr>
                <w:b/>
                <w:sz w:val="18"/>
                <w:szCs w:val="18"/>
              </w:rPr>
              <w:t>ΟΝΟΜΑΣΙΑ Ή ΚΩΔΙΚΟΣ ΠΡΟΪΟΝΤΟΣ</w:t>
            </w:r>
          </w:p>
        </w:tc>
        <w:tc>
          <w:tcPr>
            <w:tcW w:w="1593" w:type="dxa"/>
            <w:tcBorders>
              <w:top w:val="single" w:sz="4" w:space="0" w:color="000000"/>
              <w:left w:val="single" w:sz="4" w:space="0" w:color="000000"/>
              <w:bottom w:val="single" w:sz="4" w:space="0" w:color="000000"/>
              <w:right w:val="double" w:sz="1" w:space="0" w:color="000000"/>
            </w:tcBorders>
            <w:shd w:val="clear" w:color="auto" w:fill="auto"/>
            <w:vAlign w:val="center"/>
          </w:tcPr>
          <w:p w:rsidR="00101C98" w:rsidRDefault="00101C98" w:rsidP="00775CD0">
            <w:pPr>
              <w:snapToGrid w:val="0"/>
              <w:spacing w:line="240" w:lineRule="atLeast"/>
              <w:jc w:val="center"/>
              <w:rPr>
                <w:b/>
                <w:sz w:val="18"/>
                <w:szCs w:val="18"/>
                <w:lang w:val="en-US"/>
              </w:rPr>
            </w:pPr>
            <w:r>
              <w:rPr>
                <w:b/>
                <w:sz w:val="18"/>
                <w:szCs w:val="18"/>
              </w:rPr>
              <w:t xml:space="preserve">ΠΑΡΑΠΟΜΠΗ ΣΕ </w:t>
            </w:r>
            <w:r>
              <w:rPr>
                <w:b/>
                <w:sz w:val="18"/>
                <w:szCs w:val="18"/>
                <w:lang w:val="en-US"/>
              </w:rPr>
              <w:t>PROSPECTUS</w:t>
            </w:r>
          </w:p>
        </w:tc>
      </w:tr>
      <w:tr w:rsidR="00101C98" w:rsidRPr="00192A93"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lastRenderedPageBreak/>
              <w:t>1</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Pr="00192A93" w:rsidRDefault="00101C98" w:rsidP="00775CD0">
            <w:pPr>
              <w:autoSpaceDE w:val="0"/>
              <w:snapToGrid w:val="0"/>
              <w:jc w:val="center"/>
              <w:rPr>
                <w:b/>
                <w:sz w:val="18"/>
                <w:szCs w:val="18"/>
              </w:rPr>
            </w:pPr>
            <w:r>
              <w:rPr>
                <w:b/>
                <w:sz w:val="18"/>
                <w:szCs w:val="18"/>
                <w:lang w:val="en-US"/>
              </w:rPr>
              <w:t>AD</w:t>
            </w:r>
            <w:r w:rsidRPr="00192A93">
              <w:rPr>
                <w:b/>
                <w:sz w:val="18"/>
                <w:szCs w:val="18"/>
              </w:rPr>
              <w:t>-</w:t>
            </w:r>
            <w:r>
              <w:rPr>
                <w:b/>
                <w:sz w:val="18"/>
                <w:szCs w:val="18"/>
                <w:lang w:val="en-US"/>
              </w:rPr>
              <w:t>BLUE</w:t>
            </w:r>
          </w:p>
          <w:p w:rsidR="00101C98" w:rsidRPr="00192A93" w:rsidRDefault="00101C98" w:rsidP="00775CD0">
            <w:pPr>
              <w:autoSpaceDE w:val="0"/>
              <w:snapToGrid w:val="0"/>
              <w:jc w:val="center"/>
              <w:rPr>
                <w:b/>
                <w:sz w:val="18"/>
                <w:szCs w:val="18"/>
              </w:rPr>
            </w:pPr>
            <w:r w:rsidRPr="00192A93">
              <w:rPr>
                <w:b/>
                <w:sz w:val="18"/>
                <w:szCs w:val="18"/>
              </w:rPr>
              <w:t xml:space="preserve"> </w:t>
            </w:r>
            <w:r w:rsidRPr="00192A93">
              <w:rPr>
                <w:u w:val="single"/>
              </w:rPr>
              <w:t xml:space="preserve">(με </w:t>
            </w:r>
            <w:proofErr w:type="spellStart"/>
            <w:r w:rsidRPr="00192A93">
              <w:rPr>
                <w:u w:val="single"/>
              </w:rPr>
              <w:t>προσαρμογέα</w:t>
            </w:r>
            <w:proofErr w:type="spellEnd"/>
            <w:r w:rsidRPr="00192A93">
              <w:rPr>
                <w:u w:val="single"/>
              </w:rPr>
              <w:t>-ακροστόμιο)</w:t>
            </w:r>
          </w:p>
        </w:tc>
        <w:tc>
          <w:tcPr>
            <w:tcW w:w="2573" w:type="dxa"/>
            <w:tcBorders>
              <w:top w:val="single" w:sz="4" w:space="0" w:color="000000"/>
              <w:left w:val="single" w:sz="4" w:space="0" w:color="000000"/>
              <w:bottom w:val="single" w:sz="4" w:space="0" w:color="000000"/>
            </w:tcBorders>
            <w:shd w:val="clear" w:color="auto" w:fill="auto"/>
          </w:tcPr>
          <w:p w:rsidR="00101C98" w:rsidRPr="00192A93" w:rsidRDefault="00101C98" w:rsidP="00775CD0">
            <w:pPr>
              <w:snapToGrid w:val="0"/>
              <w:spacing w:line="240" w:lineRule="atLeast"/>
              <w:jc w:val="center"/>
            </w:pPr>
          </w:p>
        </w:tc>
        <w:tc>
          <w:tcPr>
            <w:tcW w:w="2354" w:type="dxa"/>
            <w:tcBorders>
              <w:top w:val="single" w:sz="4" w:space="0" w:color="000000"/>
              <w:left w:val="single" w:sz="4" w:space="0" w:color="000000"/>
              <w:bottom w:val="single" w:sz="4" w:space="0" w:color="000000"/>
            </w:tcBorders>
            <w:shd w:val="clear" w:color="auto" w:fill="auto"/>
          </w:tcPr>
          <w:p w:rsidR="00101C98" w:rsidRPr="00192A93"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Pr="00192A93" w:rsidRDefault="00101C98" w:rsidP="00775CD0">
            <w:pPr>
              <w:snapToGrid w:val="0"/>
              <w:spacing w:line="240" w:lineRule="atLeast"/>
              <w:jc w:val="center"/>
              <w:rPr>
                <w:sz w:val="20"/>
                <w:szCs w:val="20"/>
              </w:rPr>
            </w:pPr>
          </w:p>
        </w:tc>
      </w:tr>
      <w:tr w:rsidR="00101C98" w:rsidRPr="00192A93"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t>2</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Pr="00192A93" w:rsidRDefault="00101C98" w:rsidP="00775CD0">
            <w:pPr>
              <w:pStyle w:val="a3"/>
              <w:tabs>
                <w:tab w:val="center" w:pos="2268"/>
              </w:tabs>
              <w:snapToGrid w:val="0"/>
              <w:jc w:val="center"/>
              <w:rPr>
                <w:b/>
                <w:sz w:val="18"/>
                <w:szCs w:val="18"/>
                <w:lang w:val="el-GR"/>
              </w:rPr>
            </w:pPr>
            <w:r w:rsidRPr="00192A93">
              <w:rPr>
                <w:b/>
                <w:sz w:val="18"/>
                <w:szCs w:val="18"/>
                <w:lang w:val="el-GR"/>
              </w:rPr>
              <w:t>ΚΑΘΑΡΙΣΤΙΚΟ ΦΙΛΤΡΟΥ ΣΩΜΑΤΙΔΙΩΝ ΑΙΘΑΛΗΣ (</w:t>
            </w:r>
            <w:r>
              <w:rPr>
                <w:b/>
                <w:sz w:val="18"/>
                <w:szCs w:val="18"/>
              </w:rPr>
              <w:t>DPF</w:t>
            </w:r>
            <w:r w:rsidRPr="00192A93">
              <w:rPr>
                <w:b/>
                <w:sz w:val="18"/>
                <w:szCs w:val="18"/>
                <w:lang w:val="el-GR"/>
              </w:rPr>
              <w:t>)</w:t>
            </w:r>
          </w:p>
        </w:tc>
        <w:tc>
          <w:tcPr>
            <w:tcW w:w="2573" w:type="dxa"/>
            <w:tcBorders>
              <w:top w:val="single" w:sz="4" w:space="0" w:color="000000"/>
              <w:left w:val="single" w:sz="4" w:space="0" w:color="000000"/>
              <w:bottom w:val="single" w:sz="4" w:space="0" w:color="000000"/>
            </w:tcBorders>
            <w:shd w:val="clear" w:color="auto" w:fill="auto"/>
          </w:tcPr>
          <w:p w:rsidR="00101C98" w:rsidRPr="00192A93"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Pr="00192A93"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Pr="00192A93" w:rsidRDefault="00101C98" w:rsidP="00775CD0">
            <w:pPr>
              <w:snapToGrid w:val="0"/>
              <w:spacing w:line="240" w:lineRule="atLeast"/>
              <w:jc w:val="center"/>
              <w:rPr>
                <w:sz w:val="20"/>
                <w:szCs w:val="20"/>
              </w:rPr>
            </w:pPr>
          </w:p>
        </w:tc>
      </w:tr>
      <w:tr w:rsidR="00101C98"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t>3</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Default="00101C98" w:rsidP="00775CD0">
            <w:pPr>
              <w:autoSpaceDE w:val="0"/>
              <w:snapToGrid w:val="0"/>
              <w:jc w:val="center"/>
              <w:rPr>
                <w:rStyle w:val="grey2"/>
                <w:b/>
                <w:sz w:val="18"/>
                <w:szCs w:val="18"/>
              </w:rPr>
            </w:pPr>
            <w:r>
              <w:rPr>
                <w:rStyle w:val="grey2"/>
                <w:b/>
                <w:sz w:val="18"/>
                <w:szCs w:val="18"/>
              </w:rPr>
              <w:t>ΚΑΘΑΡΙΣΤΙΚΟ ΜΠΕΚ – ΒΑΛΒΙΔΩΝ ΠΕΤΡΕΛΑΙΟΥ</w:t>
            </w:r>
          </w:p>
        </w:tc>
        <w:tc>
          <w:tcPr>
            <w:tcW w:w="2573"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Default="00101C98" w:rsidP="00775CD0">
            <w:pPr>
              <w:snapToGrid w:val="0"/>
              <w:spacing w:line="240" w:lineRule="atLeast"/>
              <w:jc w:val="center"/>
              <w:rPr>
                <w:sz w:val="20"/>
                <w:szCs w:val="20"/>
              </w:rPr>
            </w:pPr>
          </w:p>
        </w:tc>
      </w:tr>
      <w:tr w:rsidR="00101C98" w:rsidRPr="00192A93"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t>4</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Pr="00192A93" w:rsidRDefault="00101C98" w:rsidP="00775CD0">
            <w:pPr>
              <w:autoSpaceDE w:val="0"/>
              <w:snapToGrid w:val="0"/>
              <w:jc w:val="center"/>
              <w:rPr>
                <w:rStyle w:val="grey2"/>
                <w:b/>
                <w:sz w:val="18"/>
                <w:szCs w:val="18"/>
              </w:rPr>
            </w:pPr>
            <w:r w:rsidRPr="00192A93">
              <w:rPr>
                <w:rStyle w:val="grey2"/>
                <w:b/>
                <w:sz w:val="18"/>
                <w:szCs w:val="18"/>
              </w:rPr>
              <w:t>ΒΕΛΤΙΩΤΙΚΟ ΡΟΗΣ ΠΕΤΡΕΛΑΙΟΥ ΑΝΤΙΠΑΡΑΦΙΝΙΚΟ  – ΑΝΤΙΠΑΓΩΤΙΚΟ ΠΕΤΡΕΛΑΙΟΥ</w:t>
            </w:r>
          </w:p>
        </w:tc>
        <w:tc>
          <w:tcPr>
            <w:tcW w:w="2573" w:type="dxa"/>
            <w:tcBorders>
              <w:top w:val="single" w:sz="4" w:space="0" w:color="000000"/>
              <w:left w:val="single" w:sz="4" w:space="0" w:color="000000"/>
              <w:bottom w:val="single" w:sz="4" w:space="0" w:color="000000"/>
            </w:tcBorders>
            <w:shd w:val="clear" w:color="auto" w:fill="auto"/>
          </w:tcPr>
          <w:p w:rsidR="00101C98" w:rsidRPr="00192A93"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Pr="00192A93"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Pr="00192A93" w:rsidRDefault="00101C98" w:rsidP="00775CD0">
            <w:pPr>
              <w:snapToGrid w:val="0"/>
              <w:spacing w:line="240" w:lineRule="atLeast"/>
              <w:jc w:val="center"/>
              <w:rPr>
                <w:sz w:val="20"/>
                <w:szCs w:val="20"/>
              </w:rPr>
            </w:pPr>
          </w:p>
        </w:tc>
      </w:tr>
      <w:tr w:rsidR="00101C98" w:rsidRPr="00192A93"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t>5</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Pr="00192A93" w:rsidRDefault="00101C98" w:rsidP="00775CD0">
            <w:pPr>
              <w:autoSpaceDE w:val="0"/>
              <w:snapToGrid w:val="0"/>
              <w:jc w:val="center"/>
              <w:rPr>
                <w:rStyle w:val="grey2"/>
                <w:b/>
                <w:sz w:val="18"/>
                <w:szCs w:val="18"/>
              </w:rPr>
            </w:pPr>
            <w:r w:rsidRPr="00192A93">
              <w:rPr>
                <w:rStyle w:val="grey2"/>
                <w:b/>
                <w:sz w:val="18"/>
                <w:szCs w:val="18"/>
              </w:rPr>
              <w:t>ΑΠΟΡΡΟΦΗΤΙΚΟ ΝΕΡΟΥ ΓΙΑ ΣΥΣΤΗΜΑ ΚΑΥΣΙΜΟΥ</w:t>
            </w:r>
          </w:p>
        </w:tc>
        <w:tc>
          <w:tcPr>
            <w:tcW w:w="2573" w:type="dxa"/>
            <w:tcBorders>
              <w:top w:val="single" w:sz="4" w:space="0" w:color="000000"/>
              <w:left w:val="single" w:sz="4" w:space="0" w:color="000000"/>
              <w:bottom w:val="single" w:sz="4" w:space="0" w:color="000000"/>
            </w:tcBorders>
            <w:shd w:val="clear" w:color="auto" w:fill="auto"/>
          </w:tcPr>
          <w:p w:rsidR="00101C98" w:rsidRPr="00192A93"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Pr="00192A93"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Pr="00192A93" w:rsidRDefault="00101C98" w:rsidP="00775CD0">
            <w:pPr>
              <w:snapToGrid w:val="0"/>
              <w:spacing w:line="240" w:lineRule="atLeast"/>
              <w:jc w:val="center"/>
              <w:rPr>
                <w:sz w:val="20"/>
                <w:szCs w:val="20"/>
              </w:rPr>
            </w:pPr>
          </w:p>
        </w:tc>
      </w:tr>
      <w:tr w:rsidR="00101C98"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t>6</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Default="00101C98" w:rsidP="00775CD0">
            <w:pPr>
              <w:autoSpaceDE w:val="0"/>
              <w:snapToGrid w:val="0"/>
              <w:jc w:val="center"/>
              <w:rPr>
                <w:rStyle w:val="grey2"/>
                <w:b/>
                <w:sz w:val="18"/>
                <w:szCs w:val="18"/>
              </w:rPr>
            </w:pPr>
            <w:r>
              <w:rPr>
                <w:rStyle w:val="grey2"/>
                <w:b/>
                <w:sz w:val="18"/>
                <w:szCs w:val="18"/>
              </w:rPr>
              <w:t>ΔΙΑΣΚΟΡΠΙΣΤΗΣ ΜΥΚΗΤΟΛΑΣΠΗΣ ΠΕΤΡΕΛΑΙΟΥ</w:t>
            </w:r>
          </w:p>
        </w:tc>
        <w:tc>
          <w:tcPr>
            <w:tcW w:w="2573"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Default="00101C98" w:rsidP="00775CD0">
            <w:pPr>
              <w:snapToGrid w:val="0"/>
              <w:spacing w:line="240" w:lineRule="atLeast"/>
              <w:jc w:val="center"/>
              <w:rPr>
                <w:sz w:val="20"/>
                <w:szCs w:val="20"/>
              </w:rPr>
            </w:pPr>
          </w:p>
        </w:tc>
      </w:tr>
      <w:tr w:rsidR="00101C98"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t>7</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Default="00101C98" w:rsidP="00775CD0">
            <w:pPr>
              <w:autoSpaceDE w:val="0"/>
              <w:snapToGrid w:val="0"/>
              <w:jc w:val="center"/>
              <w:rPr>
                <w:rStyle w:val="grey2"/>
                <w:b/>
                <w:sz w:val="18"/>
                <w:szCs w:val="18"/>
              </w:rPr>
            </w:pPr>
            <w:r>
              <w:rPr>
                <w:rStyle w:val="grey2"/>
                <w:b/>
                <w:sz w:val="18"/>
                <w:szCs w:val="18"/>
              </w:rPr>
              <w:t>ΑΠΟΪΟΝΙΣΜΕΝΟ ΝΕΡΟ</w:t>
            </w:r>
          </w:p>
        </w:tc>
        <w:tc>
          <w:tcPr>
            <w:tcW w:w="2573"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Default="00101C98" w:rsidP="00775CD0">
            <w:pPr>
              <w:snapToGrid w:val="0"/>
              <w:spacing w:line="240" w:lineRule="atLeast"/>
              <w:jc w:val="center"/>
              <w:rPr>
                <w:sz w:val="20"/>
                <w:szCs w:val="20"/>
              </w:rPr>
            </w:pPr>
          </w:p>
        </w:tc>
      </w:tr>
      <w:tr w:rsidR="00101C98"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t>8</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Default="00101C98" w:rsidP="00775CD0">
            <w:pPr>
              <w:autoSpaceDE w:val="0"/>
              <w:snapToGrid w:val="0"/>
              <w:jc w:val="center"/>
              <w:rPr>
                <w:b/>
                <w:sz w:val="18"/>
                <w:szCs w:val="18"/>
              </w:rPr>
            </w:pPr>
            <w:r>
              <w:rPr>
                <w:b/>
                <w:sz w:val="18"/>
                <w:szCs w:val="18"/>
              </w:rPr>
              <w:t>ΥΓΡΟ ΠΙΤΣΙΛΙΘΡΑΣ</w:t>
            </w:r>
          </w:p>
        </w:tc>
        <w:tc>
          <w:tcPr>
            <w:tcW w:w="2573"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Default="00101C98" w:rsidP="00775CD0">
            <w:pPr>
              <w:snapToGrid w:val="0"/>
              <w:spacing w:line="240" w:lineRule="atLeast"/>
              <w:jc w:val="center"/>
              <w:rPr>
                <w:sz w:val="20"/>
                <w:szCs w:val="20"/>
              </w:rPr>
            </w:pPr>
          </w:p>
        </w:tc>
      </w:tr>
      <w:tr w:rsidR="00101C98" w:rsidRPr="00192A93"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t>9</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Pr="00192A93" w:rsidRDefault="00101C98" w:rsidP="00775CD0">
            <w:pPr>
              <w:autoSpaceDE w:val="0"/>
              <w:snapToGrid w:val="0"/>
              <w:jc w:val="center"/>
              <w:rPr>
                <w:b/>
                <w:sz w:val="18"/>
                <w:szCs w:val="18"/>
              </w:rPr>
            </w:pPr>
            <w:r w:rsidRPr="00192A93">
              <w:rPr>
                <w:b/>
                <w:sz w:val="18"/>
                <w:szCs w:val="18"/>
              </w:rPr>
              <w:t>ΣΠΡΕΪ ΚΑΘΑΡΙΣΤΙΚΟ ΦΡΕΝΩΝ (</w:t>
            </w:r>
            <w:r>
              <w:rPr>
                <w:b/>
                <w:sz w:val="18"/>
                <w:szCs w:val="18"/>
                <w:lang w:val="en-US"/>
              </w:rPr>
              <w:t>Brake</w:t>
            </w:r>
            <w:r w:rsidRPr="00192A93">
              <w:rPr>
                <w:b/>
                <w:sz w:val="18"/>
                <w:szCs w:val="18"/>
              </w:rPr>
              <w:t xml:space="preserve"> </w:t>
            </w:r>
            <w:r>
              <w:rPr>
                <w:b/>
                <w:sz w:val="18"/>
                <w:szCs w:val="18"/>
                <w:lang w:val="en-US"/>
              </w:rPr>
              <w:t>Cleaner</w:t>
            </w:r>
            <w:r w:rsidRPr="00192A93">
              <w:rPr>
                <w:b/>
                <w:sz w:val="18"/>
                <w:szCs w:val="18"/>
              </w:rPr>
              <w:t>)</w:t>
            </w:r>
          </w:p>
        </w:tc>
        <w:tc>
          <w:tcPr>
            <w:tcW w:w="2573" w:type="dxa"/>
            <w:tcBorders>
              <w:top w:val="single" w:sz="4" w:space="0" w:color="000000"/>
              <w:left w:val="single" w:sz="4" w:space="0" w:color="000000"/>
              <w:bottom w:val="single" w:sz="4" w:space="0" w:color="000000"/>
            </w:tcBorders>
            <w:shd w:val="clear" w:color="auto" w:fill="auto"/>
          </w:tcPr>
          <w:p w:rsidR="00101C98" w:rsidRPr="00192A93"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Pr="00192A93"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Pr="00192A93" w:rsidRDefault="00101C98" w:rsidP="00775CD0">
            <w:pPr>
              <w:snapToGrid w:val="0"/>
              <w:spacing w:line="240" w:lineRule="atLeast"/>
              <w:jc w:val="center"/>
              <w:rPr>
                <w:sz w:val="20"/>
                <w:szCs w:val="20"/>
              </w:rPr>
            </w:pPr>
          </w:p>
        </w:tc>
      </w:tr>
      <w:tr w:rsidR="00101C98"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t>10</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Default="00101C98" w:rsidP="00775CD0">
            <w:pPr>
              <w:autoSpaceDE w:val="0"/>
              <w:snapToGrid w:val="0"/>
              <w:jc w:val="center"/>
              <w:rPr>
                <w:b/>
                <w:sz w:val="18"/>
                <w:szCs w:val="18"/>
              </w:rPr>
            </w:pPr>
            <w:r>
              <w:rPr>
                <w:b/>
                <w:sz w:val="18"/>
                <w:szCs w:val="18"/>
              </w:rPr>
              <w:t>ΣΠΡΕΪ ΑΝΤΙΣΚΩΡΙΑΚΟ</w:t>
            </w:r>
          </w:p>
        </w:tc>
        <w:tc>
          <w:tcPr>
            <w:tcW w:w="2573"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Default="00101C98" w:rsidP="00775CD0">
            <w:pPr>
              <w:snapToGrid w:val="0"/>
              <w:spacing w:line="240" w:lineRule="atLeast"/>
              <w:jc w:val="center"/>
              <w:rPr>
                <w:sz w:val="20"/>
                <w:szCs w:val="20"/>
              </w:rPr>
            </w:pPr>
          </w:p>
        </w:tc>
      </w:tr>
      <w:tr w:rsidR="00101C98"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t>11</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Default="00101C98" w:rsidP="00775CD0">
            <w:pPr>
              <w:autoSpaceDE w:val="0"/>
              <w:snapToGrid w:val="0"/>
              <w:jc w:val="center"/>
              <w:rPr>
                <w:b/>
                <w:sz w:val="18"/>
                <w:szCs w:val="18"/>
              </w:rPr>
            </w:pPr>
            <w:r>
              <w:rPr>
                <w:b/>
                <w:sz w:val="18"/>
                <w:szCs w:val="18"/>
              </w:rPr>
              <w:t>ΣΠΡΕΪ ΑΙΘΕΡΑΣ ΠΡΟΚΙΝΗΣΗΣ</w:t>
            </w:r>
          </w:p>
        </w:tc>
        <w:tc>
          <w:tcPr>
            <w:tcW w:w="2573"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Default="00101C98" w:rsidP="00775CD0">
            <w:pPr>
              <w:snapToGrid w:val="0"/>
              <w:spacing w:line="240" w:lineRule="atLeast"/>
              <w:jc w:val="center"/>
              <w:rPr>
                <w:sz w:val="20"/>
                <w:szCs w:val="20"/>
              </w:rPr>
            </w:pPr>
          </w:p>
        </w:tc>
      </w:tr>
      <w:tr w:rsidR="00101C98"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t>12</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Default="00101C98" w:rsidP="00775CD0">
            <w:pPr>
              <w:autoSpaceDE w:val="0"/>
              <w:snapToGrid w:val="0"/>
              <w:jc w:val="center"/>
              <w:rPr>
                <w:b/>
                <w:sz w:val="18"/>
                <w:szCs w:val="18"/>
              </w:rPr>
            </w:pPr>
            <w:r>
              <w:rPr>
                <w:b/>
                <w:sz w:val="18"/>
                <w:szCs w:val="18"/>
              </w:rPr>
              <w:t>ΣΠΡΕΪ ΓΡΑΣΟ</w:t>
            </w:r>
          </w:p>
        </w:tc>
        <w:tc>
          <w:tcPr>
            <w:tcW w:w="2573"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Default="00101C98" w:rsidP="00775CD0">
            <w:pPr>
              <w:snapToGrid w:val="0"/>
              <w:spacing w:line="240" w:lineRule="atLeast"/>
              <w:jc w:val="center"/>
              <w:rPr>
                <w:sz w:val="20"/>
                <w:szCs w:val="20"/>
              </w:rPr>
            </w:pPr>
          </w:p>
        </w:tc>
      </w:tr>
      <w:tr w:rsidR="00101C98" w:rsidRPr="00192A93"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t>13</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Pr="00192A93" w:rsidRDefault="00101C98" w:rsidP="00775CD0">
            <w:pPr>
              <w:autoSpaceDE w:val="0"/>
              <w:snapToGrid w:val="0"/>
              <w:jc w:val="center"/>
              <w:rPr>
                <w:b/>
                <w:sz w:val="18"/>
                <w:szCs w:val="18"/>
              </w:rPr>
            </w:pPr>
            <w:r w:rsidRPr="00192A93">
              <w:rPr>
                <w:b/>
                <w:sz w:val="18"/>
                <w:szCs w:val="18"/>
              </w:rPr>
              <w:t>ΣΠΡΕΪ ΑΠΟΤΡΕΠΤΙΚΟ ΣΚΟΥΡΙΑΣ ΜΕ ΦΙΛΜ ΑΛΟΥΜΙΝΙΟΥ</w:t>
            </w:r>
          </w:p>
        </w:tc>
        <w:tc>
          <w:tcPr>
            <w:tcW w:w="2573" w:type="dxa"/>
            <w:tcBorders>
              <w:top w:val="single" w:sz="4" w:space="0" w:color="000000"/>
              <w:left w:val="single" w:sz="4" w:space="0" w:color="000000"/>
              <w:bottom w:val="single" w:sz="4" w:space="0" w:color="000000"/>
            </w:tcBorders>
            <w:shd w:val="clear" w:color="auto" w:fill="auto"/>
          </w:tcPr>
          <w:p w:rsidR="00101C98" w:rsidRPr="00192A93"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Pr="00192A93"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Pr="00192A93" w:rsidRDefault="00101C98" w:rsidP="00775CD0">
            <w:pPr>
              <w:snapToGrid w:val="0"/>
              <w:spacing w:line="240" w:lineRule="atLeast"/>
              <w:jc w:val="center"/>
              <w:rPr>
                <w:sz w:val="20"/>
                <w:szCs w:val="20"/>
              </w:rPr>
            </w:pPr>
          </w:p>
        </w:tc>
      </w:tr>
      <w:tr w:rsidR="00101C98"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rPr>
            </w:pPr>
            <w:r>
              <w:rPr>
                <w:sz w:val="20"/>
                <w:szCs w:val="20"/>
              </w:rPr>
              <w:t>14</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Default="00101C98" w:rsidP="00775CD0">
            <w:pPr>
              <w:autoSpaceDE w:val="0"/>
              <w:snapToGrid w:val="0"/>
              <w:jc w:val="center"/>
              <w:rPr>
                <w:sz w:val="18"/>
                <w:szCs w:val="18"/>
              </w:rPr>
            </w:pPr>
            <w:r>
              <w:rPr>
                <w:b/>
                <w:sz w:val="18"/>
                <w:szCs w:val="18"/>
              </w:rPr>
              <w:t>ΣΠΡΕΪ ΓΡΑΣΟ ΧΑΛΚΟΥ  +1000</w:t>
            </w:r>
            <w:r>
              <w:rPr>
                <w:sz w:val="18"/>
                <w:szCs w:val="18"/>
              </w:rPr>
              <w:t>°C</w:t>
            </w:r>
          </w:p>
        </w:tc>
        <w:tc>
          <w:tcPr>
            <w:tcW w:w="2573"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Default="00101C98" w:rsidP="00775CD0">
            <w:pPr>
              <w:snapToGrid w:val="0"/>
              <w:spacing w:line="240" w:lineRule="atLeast"/>
              <w:jc w:val="center"/>
              <w:rPr>
                <w:sz w:val="20"/>
                <w:szCs w:val="20"/>
              </w:rPr>
            </w:pPr>
          </w:p>
        </w:tc>
      </w:tr>
      <w:tr w:rsidR="00101C98" w:rsidTr="000A4852">
        <w:trPr>
          <w:cantSplit/>
          <w:trHeight w:val="20"/>
        </w:trPr>
        <w:tc>
          <w:tcPr>
            <w:tcW w:w="709" w:type="dxa"/>
            <w:tcBorders>
              <w:top w:val="single" w:sz="4" w:space="0" w:color="000000"/>
              <w:left w:val="double" w:sz="1" w:space="0" w:color="000000"/>
              <w:bottom w:val="single" w:sz="4" w:space="0" w:color="000000"/>
            </w:tcBorders>
            <w:shd w:val="clear" w:color="auto" w:fill="auto"/>
            <w:vAlign w:val="center"/>
          </w:tcPr>
          <w:p w:rsidR="00101C98" w:rsidRDefault="00101C98" w:rsidP="00775CD0">
            <w:pPr>
              <w:snapToGrid w:val="0"/>
              <w:spacing w:line="240" w:lineRule="atLeast"/>
              <w:jc w:val="center"/>
              <w:rPr>
                <w:sz w:val="20"/>
                <w:szCs w:val="20"/>
                <w:lang w:val="en-US"/>
              </w:rPr>
            </w:pPr>
            <w:r>
              <w:rPr>
                <w:sz w:val="20"/>
                <w:szCs w:val="20"/>
                <w:lang w:val="en-US"/>
              </w:rPr>
              <w:t>15</w:t>
            </w:r>
          </w:p>
        </w:tc>
        <w:tc>
          <w:tcPr>
            <w:tcW w:w="3261" w:type="dxa"/>
            <w:tcBorders>
              <w:top w:val="single" w:sz="4" w:space="0" w:color="000000"/>
              <w:left w:val="single" w:sz="4" w:space="0" w:color="000000"/>
              <w:bottom w:val="single" w:sz="4" w:space="0" w:color="000000"/>
            </w:tcBorders>
            <w:shd w:val="clear" w:color="auto" w:fill="auto"/>
            <w:vAlign w:val="center"/>
          </w:tcPr>
          <w:p w:rsidR="00101C98" w:rsidRDefault="00101C98" w:rsidP="00775CD0">
            <w:pPr>
              <w:autoSpaceDE w:val="0"/>
              <w:snapToGrid w:val="0"/>
              <w:jc w:val="center"/>
              <w:rPr>
                <w:b/>
                <w:sz w:val="20"/>
                <w:szCs w:val="20"/>
                <w:lang w:val="en-US"/>
              </w:rPr>
            </w:pPr>
            <w:r>
              <w:rPr>
                <w:b/>
                <w:sz w:val="18"/>
                <w:szCs w:val="18"/>
              </w:rPr>
              <w:t xml:space="preserve">ΓΡΑΣΑ ΛΙΘΙΟΥ </w:t>
            </w:r>
            <w:r>
              <w:rPr>
                <w:b/>
                <w:sz w:val="20"/>
                <w:szCs w:val="20"/>
                <w:lang w:val="en-US"/>
              </w:rPr>
              <w:t>NLGI</w:t>
            </w:r>
            <w:r>
              <w:rPr>
                <w:b/>
                <w:sz w:val="20"/>
                <w:szCs w:val="20"/>
              </w:rPr>
              <w:t xml:space="preserve"> 2 </w:t>
            </w:r>
            <w:r>
              <w:rPr>
                <w:b/>
                <w:sz w:val="20"/>
                <w:szCs w:val="20"/>
                <w:lang w:val="en-US"/>
              </w:rPr>
              <w:t>EP</w:t>
            </w:r>
          </w:p>
        </w:tc>
        <w:tc>
          <w:tcPr>
            <w:tcW w:w="2573"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jc w:val="center"/>
            </w:pPr>
          </w:p>
        </w:tc>
        <w:tc>
          <w:tcPr>
            <w:tcW w:w="2354" w:type="dxa"/>
            <w:tcBorders>
              <w:top w:val="single" w:sz="4" w:space="0" w:color="000000"/>
              <w:left w:val="single" w:sz="4" w:space="0" w:color="000000"/>
              <w:bottom w:val="single" w:sz="4" w:space="0" w:color="000000"/>
            </w:tcBorders>
            <w:shd w:val="clear" w:color="auto" w:fill="auto"/>
          </w:tcPr>
          <w:p w:rsidR="00101C98"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single" w:sz="4" w:space="0" w:color="000000"/>
              <w:right w:val="double" w:sz="1" w:space="0" w:color="000000"/>
            </w:tcBorders>
            <w:shd w:val="clear" w:color="auto" w:fill="auto"/>
          </w:tcPr>
          <w:p w:rsidR="00101C98" w:rsidRDefault="00101C98" w:rsidP="00775CD0">
            <w:pPr>
              <w:snapToGrid w:val="0"/>
              <w:spacing w:line="240" w:lineRule="atLeast"/>
              <w:jc w:val="center"/>
              <w:rPr>
                <w:sz w:val="20"/>
                <w:szCs w:val="20"/>
              </w:rPr>
            </w:pPr>
          </w:p>
        </w:tc>
      </w:tr>
      <w:tr w:rsidR="00101C98" w:rsidRPr="00192A93" w:rsidTr="000A4852">
        <w:trPr>
          <w:cantSplit/>
          <w:trHeight w:val="20"/>
        </w:trPr>
        <w:tc>
          <w:tcPr>
            <w:tcW w:w="709" w:type="dxa"/>
            <w:tcBorders>
              <w:top w:val="single" w:sz="4" w:space="0" w:color="000000"/>
              <w:left w:val="double" w:sz="1" w:space="0" w:color="000000"/>
              <w:bottom w:val="double" w:sz="1" w:space="0" w:color="000000"/>
            </w:tcBorders>
            <w:shd w:val="clear" w:color="auto" w:fill="auto"/>
            <w:vAlign w:val="center"/>
          </w:tcPr>
          <w:p w:rsidR="00101C98" w:rsidRDefault="00101C98" w:rsidP="00775CD0">
            <w:pPr>
              <w:snapToGrid w:val="0"/>
              <w:spacing w:line="240" w:lineRule="atLeast"/>
              <w:jc w:val="center"/>
              <w:rPr>
                <w:sz w:val="20"/>
                <w:szCs w:val="20"/>
                <w:lang w:val="en-US"/>
              </w:rPr>
            </w:pPr>
            <w:r>
              <w:rPr>
                <w:sz w:val="20"/>
                <w:szCs w:val="20"/>
                <w:lang w:val="en-US"/>
              </w:rPr>
              <w:t>16</w:t>
            </w:r>
          </w:p>
        </w:tc>
        <w:tc>
          <w:tcPr>
            <w:tcW w:w="3261" w:type="dxa"/>
            <w:tcBorders>
              <w:top w:val="single" w:sz="4" w:space="0" w:color="000000"/>
              <w:left w:val="single" w:sz="4" w:space="0" w:color="000000"/>
              <w:bottom w:val="double" w:sz="1" w:space="0" w:color="000000"/>
            </w:tcBorders>
            <w:shd w:val="clear" w:color="auto" w:fill="auto"/>
            <w:vAlign w:val="center"/>
          </w:tcPr>
          <w:p w:rsidR="00101C98" w:rsidRPr="00192A93" w:rsidRDefault="00101C98" w:rsidP="00775CD0">
            <w:pPr>
              <w:autoSpaceDE w:val="0"/>
              <w:snapToGrid w:val="0"/>
              <w:jc w:val="center"/>
              <w:rPr>
                <w:b/>
                <w:sz w:val="18"/>
                <w:szCs w:val="18"/>
              </w:rPr>
            </w:pPr>
            <w:r w:rsidRPr="00192A93">
              <w:rPr>
                <w:b/>
                <w:sz w:val="18"/>
                <w:szCs w:val="18"/>
              </w:rPr>
              <w:t>ΑΝΤΙΨΥΚΤΙΚΟ ΥΓΡΟ  ΓΙΑ  ΨΥΚΤΙΚΑ ΚΥΚΛΩΜΑΤΑ ΚΙΝΗΤΗΡΩΝ</w:t>
            </w:r>
          </w:p>
        </w:tc>
        <w:tc>
          <w:tcPr>
            <w:tcW w:w="2573" w:type="dxa"/>
            <w:tcBorders>
              <w:top w:val="single" w:sz="4" w:space="0" w:color="000000"/>
              <w:left w:val="single" w:sz="4" w:space="0" w:color="000000"/>
              <w:bottom w:val="double" w:sz="1" w:space="0" w:color="000000"/>
            </w:tcBorders>
            <w:shd w:val="clear" w:color="auto" w:fill="auto"/>
          </w:tcPr>
          <w:p w:rsidR="00101C98" w:rsidRPr="00192A93" w:rsidRDefault="00101C98" w:rsidP="00775CD0">
            <w:pPr>
              <w:snapToGrid w:val="0"/>
              <w:jc w:val="center"/>
            </w:pPr>
          </w:p>
        </w:tc>
        <w:tc>
          <w:tcPr>
            <w:tcW w:w="2354" w:type="dxa"/>
            <w:tcBorders>
              <w:top w:val="single" w:sz="4" w:space="0" w:color="000000"/>
              <w:left w:val="single" w:sz="4" w:space="0" w:color="000000"/>
              <w:bottom w:val="double" w:sz="1" w:space="0" w:color="000000"/>
            </w:tcBorders>
            <w:shd w:val="clear" w:color="auto" w:fill="auto"/>
          </w:tcPr>
          <w:p w:rsidR="00101C98" w:rsidRPr="00192A93" w:rsidRDefault="00101C98" w:rsidP="00775CD0">
            <w:pPr>
              <w:snapToGrid w:val="0"/>
              <w:spacing w:line="240" w:lineRule="atLeast"/>
              <w:jc w:val="center"/>
              <w:rPr>
                <w:sz w:val="20"/>
                <w:szCs w:val="20"/>
              </w:rPr>
            </w:pPr>
          </w:p>
        </w:tc>
        <w:tc>
          <w:tcPr>
            <w:tcW w:w="1593" w:type="dxa"/>
            <w:tcBorders>
              <w:top w:val="single" w:sz="4" w:space="0" w:color="000000"/>
              <w:left w:val="single" w:sz="4" w:space="0" w:color="000000"/>
              <w:bottom w:val="double" w:sz="1" w:space="0" w:color="000000"/>
              <w:right w:val="double" w:sz="1" w:space="0" w:color="000000"/>
            </w:tcBorders>
            <w:shd w:val="clear" w:color="auto" w:fill="auto"/>
          </w:tcPr>
          <w:p w:rsidR="00101C98" w:rsidRPr="00192A93" w:rsidRDefault="00101C98" w:rsidP="00775CD0">
            <w:pPr>
              <w:snapToGrid w:val="0"/>
              <w:spacing w:line="240" w:lineRule="atLeast"/>
              <w:jc w:val="center"/>
              <w:rPr>
                <w:sz w:val="20"/>
                <w:szCs w:val="20"/>
              </w:rPr>
            </w:pPr>
          </w:p>
        </w:tc>
      </w:tr>
    </w:tbl>
    <w:p w:rsidR="00101C98" w:rsidRPr="00192A93" w:rsidRDefault="00101C98" w:rsidP="00101C98">
      <w:pPr>
        <w:tabs>
          <w:tab w:val="left" w:pos="6195"/>
        </w:tabs>
        <w:rPr>
          <w:b/>
        </w:rPr>
      </w:pPr>
    </w:p>
    <w:p w:rsidR="00101C98" w:rsidRDefault="00101C98" w:rsidP="00101C98">
      <w:pPr>
        <w:pStyle w:val="21"/>
        <w:tabs>
          <w:tab w:val="left" w:pos="5387"/>
        </w:tabs>
        <w:ind w:left="720" w:hanging="720"/>
        <w:jc w:val="left"/>
      </w:pPr>
      <w:r>
        <w:t xml:space="preserve">Προσφέρων επιχείρηση………………………………………………………………. </w:t>
      </w:r>
    </w:p>
    <w:p w:rsidR="00101C98" w:rsidRDefault="00101C98" w:rsidP="00101C98">
      <w:pPr>
        <w:pStyle w:val="21"/>
        <w:tabs>
          <w:tab w:val="left" w:pos="5387"/>
        </w:tabs>
        <w:ind w:left="720" w:hanging="720"/>
        <w:jc w:val="left"/>
      </w:pPr>
      <w:r>
        <w:t>Έδρα……………………………………………………………………………</w:t>
      </w:r>
    </w:p>
    <w:p w:rsidR="00101C98" w:rsidRDefault="00101C98" w:rsidP="00101C98">
      <w:pPr>
        <w:pStyle w:val="21"/>
        <w:tabs>
          <w:tab w:val="left" w:pos="5387"/>
        </w:tabs>
        <w:ind w:left="720" w:hanging="720"/>
        <w:jc w:val="left"/>
      </w:pPr>
      <w:proofErr w:type="spellStart"/>
      <w:r>
        <w:t>Οδός………………………………………αριθμός</w:t>
      </w:r>
      <w:proofErr w:type="spellEnd"/>
      <w:r>
        <w:t xml:space="preserve">………………………….. </w:t>
      </w:r>
    </w:p>
    <w:p w:rsidR="00101C98" w:rsidRDefault="00101C98" w:rsidP="00101C98">
      <w:pPr>
        <w:pStyle w:val="21"/>
        <w:tabs>
          <w:tab w:val="left" w:pos="5387"/>
        </w:tabs>
        <w:ind w:left="720" w:hanging="720"/>
        <w:jc w:val="left"/>
      </w:pPr>
      <w:r>
        <w:t xml:space="preserve">Τηλέφωνο …………………………….. </w:t>
      </w:r>
      <w:proofErr w:type="gramStart"/>
      <w:r>
        <w:rPr>
          <w:lang w:val="en-US"/>
        </w:rPr>
        <w:t>fax</w:t>
      </w:r>
      <w:proofErr w:type="gramEnd"/>
      <w:r>
        <w:t xml:space="preserve"> ………………………………….</w:t>
      </w:r>
    </w:p>
    <w:p w:rsidR="00101C98" w:rsidRDefault="00101C98" w:rsidP="00101C98">
      <w:pPr>
        <w:pStyle w:val="21"/>
        <w:tabs>
          <w:tab w:val="left" w:pos="5387"/>
        </w:tabs>
        <w:ind w:left="720" w:hanging="720"/>
        <w:jc w:val="left"/>
      </w:pPr>
      <w:r>
        <w:t xml:space="preserve"> </w:t>
      </w:r>
    </w:p>
    <w:p w:rsidR="00101C98" w:rsidRPr="00192A93" w:rsidRDefault="00101C98" w:rsidP="00101C98">
      <w:pPr>
        <w:jc w:val="center"/>
      </w:pPr>
      <w:r w:rsidRPr="00192A93">
        <w:t>Ημερομηνία        ........../........../..2020</w:t>
      </w:r>
    </w:p>
    <w:p w:rsidR="00101C98" w:rsidRPr="00192A93" w:rsidRDefault="00101C98" w:rsidP="00101C98">
      <w:pPr>
        <w:tabs>
          <w:tab w:val="left" w:pos="6390"/>
        </w:tabs>
        <w:jc w:val="center"/>
      </w:pPr>
    </w:p>
    <w:p w:rsidR="000118C4" w:rsidRDefault="00101C98" w:rsidP="004B10A2">
      <w:pPr>
        <w:tabs>
          <w:tab w:val="left" w:pos="6195"/>
        </w:tabs>
        <w:jc w:val="center"/>
      </w:pPr>
      <w:r w:rsidRPr="00192A93">
        <w:rPr>
          <w:b/>
        </w:rPr>
        <w:t>Ο ΠΡΟΣΦΕΡΩΝ</w:t>
      </w:r>
    </w:p>
    <w:sectPr w:rsidR="000118C4" w:rsidSect="000118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Bold">
    <w:panose1 w:val="00000000000000000000"/>
    <w:charset w:val="A1"/>
    <w:family w:val="auto"/>
    <w:notTrueType/>
    <w:pitch w:val="default"/>
    <w:sig w:usb0="00000083" w:usb1="00000000" w:usb2="00000000" w:usb3="00000000" w:csb0="00000009"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1C98"/>
    <w:rsid w:val="000118C4"/>
    <w:rsid w:val="000A4852"/>
    <w:rsid w:val="00101C98"/>
    <w:rsid w:val="004B10A2"/>
    <w:rsid w:val="005E4DE4"/>
    <w:rsid w:val="00782A4B"/>
    <w:rsid w:val="00DA75E0"/>
    <w:rsid w:val="00E509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8C4"/>
  </w:style>
  <w:style w:type="paragraph" w:styleId="1">
    <w:name w:val="heading 1"/>
    <w:basedOn w:val="a"/>
    <w:next w:val="a"/>
    <w:link w:val="1Char"/>
    <w:uiPriority w:val="9"/>
    <w:qFormat/>
    <w:rsid w:val="00DA7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DA75E0"/>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Arial" w:eastAsia="Times New Roman" w:hAnsi="Arial" w:cs="Arial"/>
      <w:b/>
      <w:color w:val="002060"/>
      <w:sz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01C98"/>
    <w:pPr>
      <w:suppressAutoHyphens/>
      <w:spacing w:after="240" w:line="240" w:lineRule="auto"/>
      <w:jc w:val="both"/>
    </w:pPr>
    <w:rPr>
      <w:rFonts w:ascii="Calibri" w:eastAsia="Times New Roman" w:hAnsi="Calibri" w:cs="Calibri"/>
      <w:szCs w:val="24"/>
      <w:lang w:val="en-GB" w:eastAsia="zh-CN"/>
    </w:rPr>
  </w:style>
  <w:style w:type="character" w:customStyle="1" w:styleId="Char">
    <w:name w:val="Σώμα κειμένου Char"/>
    <w:basedOn w:val="a0"/>
    <w:link w:val="a3"/>
    <w:rsid w:val="00101C98"/>
    <w:rPr>
      <w:rFonts w:ascii="Calibri" w:eastAsia="Times New Roman" w:hAnsi="Calibri" w:cs="Calibri"/>
      <w:szCs w:val="24"/>
      <w:lang w:val="en-GB" w:eastAsia="zh-CN"/>
    </w:rPr>
  </w:style>
  <w:style w:type="character" w:customStyle="1" w:styleId="grey2">
    <w:name w:val="grey2"/>
    <w:basedOn w:val="a0"/>
    <w:rsid w:val="00101C98"/>
  </w:style>
  <w:style w:type="paragraph" w:customStyle="1" w:styleId="21">
    <w:name w:val="Σώμα κείμενου με εσοχή 21"/>
    <w:basedOn w:val="a"/>
    <w:rsid w:val="00101C98"/>
    <w:pPr>
      <w:suppressAutoHyphens/>
      <w:spacing w:after="0" w:line="240" w:lineRule="atLeast"/>
      <w:ind w:left="4253"/>
      <w:jc w:val="both"/>
    </w:pPr>
    <w:rPr>
      <w:rFonts w:ascii="Times New Roman" w:eastAsia="Times New Roman" w:hAnsi="Times New Roman" w:cs="Times New Roman"/>
      <w:b/>
      <w:szCs w:val="20"/>
      <w:lang w:eastAsia="ar-SA"/>
    </w:rPr>
  </w:style>
  <w:style w:type="character" w:customStyle="1" w:styleId="2Char">
    <w:name w:val="Επικεφαλίδα 2 Char"/>
    <w:basedOn w:val="a0"/>
    <w:link w:val="2"/>
    <w:rsid w:val="00DA75E0"/>
    <w:rPr>
      <w:rFonts w:ascii="Arial" w:eastAsia="Times New Roman" w:hAnsi="Arial" w:cs="Arial"/>
      <w:b/>
      <w:color w:val="002060"/>
      <w:sz w:val="24"/>
      <w:lang w:val="en-GB" w:eastAsia="zh-CN"/>
    </w:rPr>
  </w:style>
  <w:style w:type="character" w:customStyle="1" w:styleId="1Char">
    <w:name w:val="Επικεφαλίδα 1 Char"/>
    <w:basedOn w:val="a0"/>
    <w:link w:val="1"/>
    <w:uiPriority w:val="9"/>
    <w:rsid w:val="00DA75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2088</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adamidou</cp:lastModifiedBy>
  <cp:revision>6</cp:revision>
  <dcterms:created xsi:type="dcterms:W3CDTF">2020-07-27T11:03:00Z</dcterms:created>
  <dcterms:modified xsi:type="dcterms:W3CDTF">2020-08-12T11:33:00Z</dcterms:modified>
</cp:coreProperties>
</file>