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42" w:rsidRPr="003E46E4" w:rsidRDefault="00501242" w:rsidP="0036382A">
      <w:pPr>
        <w:rPr>
          <w:rFonts w:ascii="Calibri" w:hAnsi="Calibri" w:cs="Calibri"/>
          <w:b/>
        </w:rPr>
      </w:pPr>
    </w:p>
    <w:p w:rsidR="00DF378C" w:rsidRDefault="00DF378C" w:rsidP="008F306A">
      <w:pPr>
        <w:ind w:left="1276" w:hanging="33"/>
        <w:jc w:val="center"/>
        <w:rPr>
          <w:b/>
        </w:rPr>
      </w:pPr>
    </w:p>
    <w:p w:rsidR="00CD70FB" w:rsidRPr="001D1333" w:rsidRDefault="00CD70FB" w:rsidP="00CD70FB">
      <w:pPr>
        <w:pStyle w:val="2"/>
        <w:tabs>
          <w:tab w:val="left" w:pos="0"/>
        </w:tabs>
        <w:spacing w:before="57" w:after="57"/>
      </w:pPr>
      <w:bookmarkStart w:id="0" w:name="_Toc47431197"/>
      <w:r>
        <w:t>ΠΑΡΑΡΤΗΜΑ Ι – ΕΝΙΑΙΑ ΜΕΛΕΤΗ  (</w:t>
      </w:r>
      <w:r w:rsidRPr="00AA7172">
        <w:t>αρ. πρωτ.</w:t>
      </w:r>
      <w:r>
        <w:t xml:space="preserve"> </w:t>
      </w:r>
      <w:r w:rsidRPr="001D1333">
        <w:t>11</w:t>
      </w:r>
      <w:r>
        <w:t>487</w:t>
      </w:r>
      <w:r w:rsidRPr="001D1333">
        <w:t>/</w:t>
      </w:r>
      <w:r>
        <w:t>30</w:t>
      </w:r>
      <w:r w:rsidRPr="001D1333">
        <w:t>-7-2020)</w:t>
      </w:r>
      <w:bookmarkEnd w:id="0"/>
    </w:p>
    <w:p w:rsidR="00DF378C" w:rsidRDefault="00DF378C" w:rsidP="008F306A">
      <w:pPr>
        <w:ind w:left="1276" w:hanging="33"/>
        <w:jc w:val="center"/>
        <w:rPr>
          <w:b/>
        </w:rPr>
      </w:pPr>
    </w:p>
    <w:p w:rsidR="00DF378C" w:rsidRDefault="00DF378C" w:rsidP="008F306A">
      <w:pPr>
        <w:ind w:left="1276" w:hanging="33"/>
        <w:jc w:val="center"/>
        <w:rPr>
          <w:b/>
        </w:rPr>
      </w:pPr>
    </w:p>
    <w:p w:rsidR="008F306A" w:rsidRPr="008F306A" w:rsidRDefault="00731477" w:rsidP="008F306A">
      <w:pPr>
        <w:ind w:left="1276" w:hanging="33"/>
        <w:jc w:val="center"/>
        <w:rPr>
          <w:b/>
        </w:rPr>
      </w:pPr>
      <w:r w:rsidRPr="00731477">
        <w:rPr>
          <w:b/>
        </w:rPr>
        <w:t xml:space="preserve">ΕΝΙΑΙΑ ΜΕΛΕΤΗ  </w:t>
      </w:r>
      <w:r w:rsidRPr="00731477">
        <w:rPr>
          <w:b/>
        </w:rPr>
        <w:tab/>
        <w:t>ΔΗΜΟΥ ΝΑΟΥΣΑΣ   , ΚΕΝΤΡΟ ΚΟΙΝΩΝΙΚΗΣ ΠΡΟΣΤΑΣΙΑΣ ΚΑΙ ΑΛΛΗΛΕΓΓΥΗΣ   Δ</w:t>
      </w:r>
      <w:r>
        <w:rPr>
          <w:b/>
        </w:rPr>
        <w:t xml:space="preserve">ΗΜΟΥ  </w:t>
      </w:r>
      <w:r w:rsidRPr="00731477">
        <w:rPr>
          <w:b/>
        </w:rPr>
        <w:t>ΝΑΟΥΣΑΣ  ΚΑΙ ΤΗΣ  ΠΡΩΤΟΒΑΘΜΙΑΣ ΚΑΙ ΔΕΥΤΕΡΟΒΑΘΜΙΑΣ ΕΝΙΑΙΑΣ ΣΧΟΛΙΚΗΣ ΕΠΙΤΡΟΠΉΣ</w:t>
      </w:r>
      <w:r>
        <w:rPr>
          <w:b/>
        </w:rPr>
        <w:t xml:space="preserve"> ΓΙΑ ΤΗΝ ΠΟΛΥΕΤΟΥΣ </w:t>
      </w:r>
      <w:r w:rsidR="008F306A">
        <w:rPr>
          <w:b/>
        </w:rPr>
        <w:t>-</w:t>
      </w:r>
      <w:r w:rsidR="008F306A" w:rsidRPr="008F306A">
        <w:rPr>
          <w:b/>
        </w:rPr>
        <w:t xml:space="preserve"> </w:t>
      </w:r>
      <w:r w:rsidR="008F306A">
        <w:rPr>
          <w:b/>
        </w:rPr>
        <w:t>ΔΙΕΤΙΑΣ</w:t>
      </w:r>
    </w:p>
    <w:p w:rsidR="00EE497A" w:rsidRPr="008F306A" w:rsidRDefault="00731477" w:rsidP="00152DD8">
      <w:pPr>
        <w:ind w:left="1276" w:hanging="33"/>
        <w:jc w:val="center"/>
        <w:rPr>
          <w:b/>
        </w:rPr>
      </w:pPr>
      <w:r>
        <w:rPr>
          <w:b/>
        </w:rPr>
        <w:t>ΠΡΟΜΗΘΕΙΑ  ΠΕΤΡΕΛΑΙΟΥ ΘΕΡΜΑΝΣΗΣ  -</w:t>
      </w:r>
      <w:r w:rsidR="00944416" w:rsidRPr="00944416">
        <w:rPr>
          <w:b/>
        </w:rPr>
        <w:t xml:space="preserve"> </w:t>
      </w:r>
      <w:r w:rsidR="00944416">
        <w:rPr>
          <w:b/>
        </w:rPr>
        <w:t>ΚΑΥΣΙΜΑ ΚΙΝΗΣΗΣ</w:t>
      </w:r>
      <w:r>
        <w:rPr>
          <w:b/>
        </w:rPr>
        <w:t xml:space="preserve">,   ΚΑΙ ΒΕΛΤΙΩΤΙΚΩΝ ΠΡΟΣΘΕΤΩΝ  </w:t>
      </w:r>
      <w:r w:rsidR="001F0AF6">
        <w:rPr>
          <w:b/>
        </w:rPr>
        <w:t>ΑΥΤΟΚΙΝΗΤΩΝ</w:t>
      </w:r>
      <w:r w:rsidR="008F306A" w:rsidRPr="008F306A">
        <w:rPr>
          <w:b/>
        </w:rPr>
        <w:t xml:space="preserve"> </w:t>
      </w:r>
    </w:p>
    <w:p w:rsidR="00731477" w:rsidRPr="00731477" w:rsidRDefault="00731477" w:rsidP="00EE497A">
      <w:pPr>
        <w:rPr>
          <w:b/>
        </w:rPr>
      </w:pPr>
    </w:p>
    <w:p w:rsidR="00731477" w:rsidRDefault="00731477" w:rsidP="00EE497A"/>
    <w:p w:rsidR="00501242" w:rsidRDefault="00501242" w:rsidP="007C3749">
      <w:pPr>
        <w:rPr>
          <w:rFonts w:ascii="Calibri" w:hAnsi="Calibri" w:cs="Calibri"/>
          <w:sz w:val="20"/>
          <w:szCs w:val="20"/>
        </w:rPr>
      </w:pPr>
    </w:p>
    <w:p w:rsidR="00765031" w:rsidRDefault="00765031" w:rsidP="007C3749">
      <w:pPr>
        <w:rPr>
          <w:rFonts w:ascii="Calibri" w:hAnsi="Calibri" w:cs="Calibri"/>
          <w:sz w:val="20"/>
          <w:szCs w:val="20"/>
        </w:rPr>
      </w:pPr>
    </w:p>
    <w:p w:rsidR="00765031" w:rsidRDefault="00765031" w:rsidP="007C3749">
      <w:pPr>
        <w:rPr>
          <w:rFonts w:ascii="Calibri" w:hAnsi="Calibri" w:cs="Calibri"/>
          <w:sz w:val="20"/>
          <w:szCs w:val="20"/>
        </w:rPr>
      </w:pPr>
    </w:p>
    <w:p w:rsidR="00765031" w:rsidRPr="00A45820" w:rsidRDefault="00A45820" w:rsidP="00A45820">
      <w:pPr>
        <w:jc w:val="center"/>
        <w:rPr>
          <w:rFonts w:ascii="Calibri" w:hAnsi="Calibri" w:cs="Calibri"/>
          <w:b/>
          <w:sz w:val="28"/>
          <w:szCs w:val="28"/>
        </w:rPr>
      </w:pPr>
      <w:r w:rsidRPr="00A45820">
        <w:rPr>
          <w:rFonts w:ascii="Calibri" w:hAnsi="Calibri" w:cs="Calibri"/>
          <w:b/>
          <w:sz w:val="28"/>
          <w:szCs w:val="28"/>
        </w:rPr>
        <w:t>(Αρ.πρωτ. 11</w:t>
      </w:r>
      <w:r w:rsidR="00073532">
        <w:rPr>
          <w:rFonts w:ascii="Calibri" w:hAnsi="Calibri" w:cs="Calibri"/>
          <w:b/>
          <w:sz w:val="28"/>
          <w:szCs w:val="28"/>
        </w:rPr>
        <w:t>487/30</w:t>
      </w:r>
      <w:r w:rsidRPr="00A45820">
        <w:rPr>
          <w:rFonts w:ascii="Calibri" w:hAnsi="Calibri" w:cs="Calibri"/>
          <w:b/>
          <w:sz w:val="28"/>
          <w:szCs w:val="28"/>
        </w:rPr>
        <w:t>-7-2020)</w:t>
      </w:r>
    </w:p>
    <w:p w:rsidR="00765031" w:rsidRPr="00A45820" w:rsidRDefault="00765031" w:rsidP="007C3749">
      <w:pPr>
        <w:rPr>
          <w:rFonts w:ascii="Calibri" w:hAnsi="Calibri" w:cs="Calibri"/>
          <w:b/>
          <w:sz w:val="28"/>
          <w:szCs w:val="28"/>
        </w:rPr>
      </w:pPr>
    </w:p>
    <w:p w:rsidR="00765031" w:rsidRPr="00765031" w:rsidRDefault="00765031" w:rsidP="007C3749">
      <w:pPr>
        <w:rPr>
          <w:rFonts w:ascii="Calibri" w:hAnsi="Calibri" w:cs="Calibri"/>
          <w:sz w:val="20"/>
          <w:szCs w:val="20"/>
        </w:rPr>
      </w:pPr>
    </w:p>
    <w:p w:rsidR="00765031" w:rsidRPr="006669FA" w:rsidRDefault="00765031" w:rsidP="00765031">
      <w:r w:rsidRPr="006669FA">
        <w:t xml:space="preserve">Η Παρούσα Ενιαία Μελέτη περιλαμβάνει:  </w:t>
      </w:r>
    </w:p>
    <w:p w:rsidR="00765031" w:rsidRDefault="00765031" w:rsidP="00765031">
      <w:pPr>
        <w:pStyle w:val="ab"/>
        <w:numPr>
          <w:ilvl w:val="0"/>
          <w:numId w:val="4"/>
        </w:numPr>
        <w:spacing w:after="0"/>
        <w:rPr>
          <w:lang w:val="el-GR"/>
        </w:rPr>
      </w:pPr>
      <w:r w:rsidRPr="0032657D">
        <w:rPr>
          <w:lang w:val="el-GR"/>
        </w:rPr>
        <w:t xml:space="preserve">την υπ΄αρ.πρωτ. </w:t>
      </w:r>
      <w:r w:rsidR="00BC6A6F" w:rsidRPr="006C02E3">
        <w:rPr>
          <w:rFonts w:ascii="Times New Roman" w:hAnsi="Times New Roman"/>
          <w:lang w:val="el-GR"/>
        </w:rPr>
        <w:t>11486</w:t>
      </w:r>
      <w:r>
        <w:rPr>
          <w:lang w:val="el-GR"/>
        </w:rPr>
        <w:t>/</w:t>
      </w:r>
      <w:r w:rsidR="00BC6A6F">
        <w:rPr>
          <w:lang w:val="el-GR"/>
        </w:rPr>
        <w:t>30-7</w:t>
      </w:r>
      <w:r>
        <w:rPr>
          <w:lang w:val="el-GR"/>
        </w:rPr>
        <w:t>-2020</w:t>
      </w:r>
      <w:r w:rsidRPr="0032657D">
        <w:rPr>
          <w:lang w:val="el-GR"/>
        </w:rPr>
        <w:t xml:space="preserve"> μελέτη του Δήμου Νάουσας </w:t>
      </w:r>
    </w:p>
    <w:p w:rsidR="00765031" w:rsidRPr="0032657D" w:rsidRDefault="00765031" w:rsidP="00765031">
      <w:pPr>
        <w:pStyle w:val="ab"/>
        <w:numPr>
          <w:ilvl w:val="0"/>
          <w:numId w:val="4"/>
        </w:numPr>
        <w:spacing w:after="0"/>
        <w:rPr>
          <w:lang w:val="el-GR"/>
        </w:rPr>
      </w:pPr>
      <w:r w:rsidRPr="0032657D">
        <w:rPr>
          <w:lang w:val="el-GR"/>
        </w:rPr>
        <w:t>την με αρ.</w:t>
      </w:r>
      <w:r>
        <w:rPr>
          <w:lang w:val="el-GR"/>
        </w:rPr>
        <w:t xml:space="preserve"> </w:t>
      </w:r>
      <w:r w:rsidR="00A44975">
        <w:rPr>
          <w:lang w:val="el-GR"/>
        </w:rPr>
        <w:t>2</w:t>
      </w:r>
      <w:r w:rsidRPr="0032657D">
        <w:rPr>
          <w:lang w:val="el-GR"/>
        </w:rPr>
        <w:t>/</w:t>
      </w:r>
      <w:r w:rsidR="00DF378C">
        <w:rPr>
          <w:lang w:val="el-GR"/>
        </w:rPr>
        <w:t>18-6-</w:t>
      </w:r>
      <w:r w:rsidRPr="0032657D">
        <w:rPr>
          <w:lang w:val="el-GR"/>
        </w:rPr>
        <w:t xml:space="preserve">2020 προμελέτη του «Κέντρου Προστασίας και Κοινωνικής Αλληλεγγύης Δ. Νάουσας», </w:t>
      </w:r>
    </w:p>
    <w:p w:rsidR="00765031" w:rsidRPr="00A44975" w:rsidRDefault="00765031" w:rsidP="00765031">
      <w:pPr>
        <w:pStyle w:val="ab"/>
        <w:numPr>
          <w:ilvl w:val="0"/>
          <w:numId w:val="4"/>
        </w:numPr>
        <w:spacing w:after="0"/>
        <w:rPr>
          <w:lang w:val="el-GR"/>
        </w:rPr>
      </w:pPr>
      <w:r w:rsidRPr="00A44975">
        <w:rPr>
          <w:lang w:val="el-GR"/>
        </w:rPr>
        <w:t xml:space="preserve">την υπ΄αρ. πρωτ. 31/6-2-2020 μελέτη της Ε.Σ.Ε Πρωτοβάθμιας Εκπαίδευσης Δημοτικών –Νηπιαγωγείων Δ.Νάουσας, </w:t>
      </w:r>
    </w:p>
    <w:p w:rsidR="00765031" w:rsidRPr="0032657D" w:rsidRDefault="00765031" w:rsidP="00765031">
      <w:pPr>
        <w:pStyle w:val="ab"/>
        <w:numPr>
          <w:ilvl w:val="0"/>
          <w:numId w:val="4"/>
        </w:numPr>
        <w:spacing w:after="0"/>
        <w:rPr>
          <w:lang w:val="el-GR"/>
        </w:rPr>
      </w:pPr>
      <w:r w:rsidRPr="0032657D">
        <w:rPr>
          <w:lang w:val="el-GR"/>
        </w:rPr>
        <w:t>την υπ΄αρ. πρωτ.</w:t>
      </w:r>
      <w:r>
        <w:rPr>
          <w:lang w:val="el-GR"/>
        </w:rPr>
        <w:t xml:space="preserve"> </w:t>
      </w:r>
      <w:r w:rsidRPr="0032657D">
        <w:rPr>
          <w:lang w:val="el-GR"/>
        </w:rPr>
        <w:t xml:space="preserve">14/6-2-2020 μελέτη της Ε.Σ.Ε Δευτεροβάθμιας Εκπαίδευσης Γυμνασίων –Λυκείων  Δ.Νάουσας   </w:t>
      </w:r>
    </w:p>
    <w:p w:rsidR="00765031" w:rsidRPr="006669FA" w:rsidRDefault="00765031" w:rsidP="00765031">
      <w:pPr>
        <w:rPr>
          <w:b/>
        </w:rPr>
      </w:pPr>
    </w:p>
    <w:p w:rsidR="00501242" w:rsidRPr="005D1816" w:rsidRDefault="00501242" w:rsidP="007C3749">
      <w:pPr>
        <w:rPr>
          <w:rFonts w:ascii="Calibri" w:hAnsi="Calibri" w:cs="Calibri"/>
          <w:sz w:val="20"/>
          <w:szCs w:val="20"/>
        </w:rPr>
      </w:pPr>
    </w:p>
    <w:p w:rsidR="007A3104" w:rsidRPr="005D1816" w:rsidRDefault="007A3104" w:rsidP="007C3749">
      <w:pPr>
        <w:autoSpaceDE w:val="0"/>
        <w:autoSpaceDN w:val="0"/>
        <w:adjustRightInd w:val="0"/>
        <w:ind w:firstLine="720"/>
        <w:jc w:val="both"/>
        <w:rPr>
          <w:rFonts w:ascii="Calibri" w:hAnsi="Calibri" w:cs="Calibri"/>
          <w:b/>
          <w:sz w:val="22"/>
          <w:szCs w:val="20"/>
          <w:u w:val="single"/>
        </w:rPr>
      </w:pPr>
    </w:p>
    <w:p w:rsidR="007A3104" w:rsidRPr="005D1816" w:rsidRDefault="007A3104" w:rsidP="007C3749">
      <w:pPr>
        <w:pStyle w:val="20"/>
        <w:tabs>
          <w:tab w:val="left" w:pos="5387"/>
        </w:tabs>
        <w:ind w:left="720" w:hanging="720"/>
        <w:jc w:val="left"/>
        <w:rPr>
          <w:rFonts w:ascii="Calibri" w:hAnsi="Calibri" w:cs="Calibri"/>
        </w:rPr>
      </w:pPr>
    </w:p>
    <w:p w:rsidR="00620E96" w:rsidRPr="002F7CE4" w:rsidRDefault="002F7CE4" w:rsidP="002F7CE4">
      <w:pPr>
        <w:tabs>
          <w:tab w:val="left" w:pos="3468"/>
        </w:tabs>
        <w:rPr>
          <w:b/>
          <w:sz w:val="32"/>
          <w:szCs w:val="32"/>
        </w:rPr>
      </w:pPr>
      <w:r>
        <w:rPr>
          <w:rFonts w:ascii="Calibri" w:hAnsi="Calibri" w:cs="Calibri"/>
          <w:b/>
        </w:rPr>
        <w:tab/>
      </w:r>
      <w:r w:rsidRPr="002F7CE4">
        <w:rPr>
          <w:b/>
          <w:sz w:val="32"/>
          <w:szCs w:val="32"/>
        </w:rPr>
        <w:t xml:space="preserve">ΔΗΜΟΣ ΝΑΟΥΣΑΣ </w:t>
      </w:r>
    </w:p>
    <w:p w:rsidR="002F7CE4" w:rsidRDefault="002F7CE4" w:rsidP="009E0AEF">
      <w:pPr>
        <w:tabs>
          <w:tab w:val="left" w:pos="6195"/>
        </w:tabs>
        <w:rPr>
          <w:rFonts w:ascii="Calibri" w:hAnsi="Calibri" w:cs="Calibri"/>
          <w:b/>
        </w:rPr>
      </w:pPr>
    </w:p>
    <w:p w:rsidR="005B641D" w:rsidRPr="005B641D" w:rsidRDefault="005B641D" w:rsidP="005B641D">
      <w:pPr>
        <w:autoSpaceDE w:val="0"/>
        <w:autoSpaceDN w:val="0"/>
        <w:adjustRightInd w:val="0"/>
        <w:jc w:val="center"/>
        <w:rPr>
          <w:b/>
          <w:sz w:val="22"/>
          <w:szCs w:val="22"/>
        </w:rPr>
      </w:pPr>
      <w:r w:rsidRPr="005B641D">
        <w:rPr>
          <w:b/>
          <w:sz w:val="22"/>
          <w:szCs w:val="22"/>
        </w:rPr>
        <w:t>ΜΕΛΕΤΗ ΓΙΑ ΤΗΝ ΠΡΟΜΗΘΕΙΑ ΚΑΥΣΙΜΩΝ ΘΕΡΜΑΝΣΗΣ ΚΑΙ ΚΙΝΗΣΗΣ ΚΑΙ ΒΕΛΤΙΩΤΙΚΩΝ-ΧΗΜΙΚΩΝ ΠΡΟΣΘΕΤΩΝ ΓΙΑ ΤΙΣ ΑΝΑΓΚΕΣ ΤΟΥ ΔΗΜΟΥ ΝΑΟΥΣΑΣ ΓΙΑ ΔΥΟ ΕΤΗ(24 ΜΗΝΕΣ)</w:t>
      </w:r>
    </w:p>
    <w:p w:rsidR="005B641D" w:rsidRPr="005B641D" w:rsidRDefault="005B641D" w:rsidP="005B641D">
      <w:pPr>
        <w:autoSpaceDE w:val="0"/>
        <w:autoSpaceDN w:val="0"/>
        <w:adjustRightInd w:val="0"/>
        <w:jc w:val="both"/>
        <w:rPr>
          <w:sz w:val="22"/>
          <w:szCs w:val="22"/>
        </w:rPr>
      </w:pPr>
    </w:p>
    <w:p w:rsidR="005B641D" w:rsidRPr="005B641D" w:rsidRDefault="005B641D" w:rsidP="005B641D">
      <w:pPr>
        <w:autoSpaceDE w:val="0"/>
        <w:autoSpaceDN w:val="0"/>
        <w:adjustRightInd w:val="0"/>
        <w:jc w:val="both"/>
        <w:rPr>
          <w:b/>
          <w:sz w:val="22"/>
          <w:szCs w:val="22"/>
        </w:rPr>
      </w:pPr>
      <w:r w:rsidRPr="005B641D">
        <w:rPr>
          <w:sz w:val="22"/>
          <w:szCs w:val="22"/>
        </w:rPr>
        <w:t xml:space="preserve">               </w:t>
      </w:r>
      <w:r w:rsidRPr="005B641D">
        <w:rPr>
          <w:b/>
          <w:sz w:val="22"/>
          <w:szCs w:val="22"/>
        </w:rPr>
        <w:t xml:space="preserve">ΤΕΧΝΙΚΗ ΕΚΘΕΣΗ </w:t>
      </w:r>
    </w:p>
    <w:p w:rsidR="005B641D" w:rsidRPr="005B641D" w:rsidRDefault="005B641D" w:rsidP="005B641D">
      <w:pPr>
        <w:autoSpaceDE w:val="0"/>
        <w:autoSpaceDN w:val="0"/>
        <w:adjustRightInd w:val="0"/>
        <w:jc w:val="both"/>
        <w:rPr>
          <w:sz w:val="22"/>
          <w:szCs w:val="22"/>
        </w:rPr>
      </w:pPr>
      <w:r w:rsidRPr="005B641D">
        <w:rPr>
          <w:sz w:val="22"/>
          <w:szCs w:val="22"/>
        </w:rPr>
        <w:t xml:space="preserve">Η μελέτη αυτή αφορά στην προμήθεια </w:t>
      </w:r>
    </w:p>
    <w:p w:rsidR="005B641D" w:rsidRPr="005B641D" w:rsidRDefault="005B641D" w:rsidP="005B641D">
      <w:pPr>
        <w:autoSpaceDE w:val="0"/>
        <w:autoSpaceDN w:val="0"/>
        <w:adjustRightInd w:val="0"/>
        <w:jc w:val="both"/>
        <w:rPr>
          <w:sz w:val="22"/>
          <w:szCs w:val="22"/>
        </w:rPr>
      </w:pPr>
      <w:r w:rsidRPr="005B641D">
        <w:rPr>
          <w:b/>
          <w:sz w:val="22"/>
          <w:szCs w:val="22"/>
        </w:rPr>
        <w:t>Α)</w:t>
      </w:r>
      <w:r w:rsidRPr="005B641D">
        <w:rPr>
          <w:sz w:val="22"/>
          <w:szCs w:val="22"/>
        </w:rPr>
        <w:t xml:space="preserve"> Υγρών καυσίμων και πιο συγκεκριμένα,</w:t>
      </w:r>
    </w:p>
    <w:p w:rsidR="005B641D" w:rsidRPr="005B641D" w:rsidRDefault="005B641D" w:rsidP="005B641D">
      <w:pPr>
        <w:autoSpaceDE w:val="0"/>
        <w:autoSpaceDN w:val="0"/>
        <w:adjustRightInd w:val="0"/>
        <w:jc w:val="both"/>
        <w:rPr>
          <w:sz w:val="22"/>
          <w:szCs w:val="22"/>
        </w:rPr>
      </w:pPr>
      <w:r w:rsidRPr="005B641D">
        <w:rPr>
          <w:sz w:val="22"/>
          <w:szCs w:val="22"/>
        </w:rPr>
        <w:t xml:space="preserve">(α) πετρελαίου θέρμανσης </w:t>
      </w:r>
    </w:p>
    <w:p w:rsidR="005B641D" w:rsidRPr="005B641D" w:rsidRDefault="005B641D" w:rsidP="005B641D">
      <w:pPr>
        <w:autoSpaceDE w:val="0"/>
        <w:autoSpaceDN w:val="0"/>
        <w:adjustRightInd w:val="0"/>
        <w:jc w:val="both"/>
        <w:rPr>
          <w:sz w:val="22"/>
          <w:szCs w:val="22"/>
        </w:rPr>
      </w:pPr>
      <w:r w:rsidRPr="005B641D">
        <w:rPr>
          <w:sz w:val="22"/>
          <w:szCs w:val="22"/>
        </w:rPr>
        <w:t>(β) πετρελαίου (diesel) κίνησης</w:t>
      </w:r>
    </w:p>
    <w:p w:rsidR="005B641D" w:rsidRPr="005B641D" w:rsidRDefault="005B641D" w:rsidP="005B641D">
      <w:pPr>
        <w:jc w:val="both"/>
        <w:rPr>
          <w:sz w:val="22"/>
          <w:szCs w:val="22"/>
        </w:rPr>
      </w:pPr>
      <w:r w:rsidRPr="005B641D">
        <w:rPr>
          <w:sz w:val="22"/>
          <w:szCs w:val="22"/>
        </w:rPr>
        <w:t>(γ) αμόλυβδης βενζίνης</w:t>
      </w:r>
    </w:p>
    <w:p w:rsidR="005B641D" w:rsidRPr="005B641D" w:rsidRDefault="005B641D" w:rsidP="005B641D">
      <w:pPr>
        <w:jc w:val="both"/>
        <w:rPr>
          <w:sz w:val="22"/>
          <w:szCs w:val="22"/>
        </w:rPr>
      </w:pPr>
      <w:r w:rsidRPr="005B641D">
        <w:rPr>
          <w:sz w:val="22"/>
          <w:szCs w:val="22"/>
        </w:rPr>
        <w:t xml:space="preserve">Για τις ανάγκες κίνησης των οχημάτων του Δήμου Νάουσας και τις ανάγκες θέρμανσης των δημοτικών κτιρίων και εγκαταστάσεων, για χρονική διάρκεια δύο (2) ετών.  </w:t>
      </w:r>
    </w:p>
    <w:p w:rsidR="005B641D" w:rsidRPr="005B641D" w:rsidRDefault="005B641D" w:rsidP="005B641D">
      <w:pPr>
        <w:jc w:val="both"/>
        <w:rPr>
          <w:sz w:val="22"/>
          <w:szCs w:val="22"/>
        </w:rPr>
      </w:pPr>
    </w:p>
    <w:p w:rsidR="005B641D" w:rsidRPr="005B641D" w:rsidRDefault="005B641D" w:rsidP="005B641D">
      <w:pPr>
        <w:jc w:val="both"/>
        <w:rPr>
          <w:sz w:val="22"/>
          <w:szCs w:val="22"/>
        </w:rPr>
      </w:pPr>
      <w:r w:rsidRPr="005B641D">
        <w:rPr>
          <w:b/>
          <w:sz w:val="22"/>
          <w:szCs w:val="22"/>
        </w:rPr>
        <w:t>Β)</w:t>
      </w:r>
      <w:r w:rsidRPr="005B641D">
        <w:rPr>
          <w:sz w:val="22"/>
          <w:szCs w:val="22"/>
        </w:rPr>
        <w:t xml:space="preserve">Βελτιωτικών- χημικών πρόσθετων για την καλή λειτουργία των οχημάτων του  Δήμου Νάουσας για χρονική διάρκεια δύο (2) ετών. </w:t>
      </w:r>
    </w:p>
    <w:p w:rsidR="005B641D" w:rsidRPr="005B641D" w:rsidRDefault="005B641D" w:rsidP="005B641D">
      <w:pPr>
        <w:autoSpaceDE w:val="0"/>
        <w:autoSpaceDN w:val="0"/>
        <w:adjustRightInd w:val="0"/>
        <w:jc w:val="both"/>
        <w:rPr>
          <w:sz w:val="22"/>
          <w:szCs w:val="22"/>
        </w:rPr>
      </w:pPr>
    </w:p>
    <w:p w:rsidR="005B641D" w:rsidRPr="005B641D" w:rsidRDefault="005B641D" w:rsidP="005B641D">
      <w:pPr>
        <w:autoSpaceDE w:val="0"/>
        <w:autoSpaceDN w:val="0"/>
        <w:adjustRightInd w:val="0"/>
        <w:jc w:val="both"/>
        <w:rPr>
          <w:sz w:val="22"/>
          <w:szCs w:val="22"/>
        </w:rPr>
      </w:pPr>
      <w:r w:rsidRPr="005B641D">
        <w:rPr>
          <w:sz w:val="22"/>
          <w:szCs w:val="22"/>
        </w:rPr>
        <w:t>Η σύμβαση θα ανατεθεί με το κριτήριο της πλέον συμφέρουσας από οικονομική άποψη προσφορά βάσει της τιμής.</w:t>
      </w:r>
    </w:p>
    <w:p w:rsidR="005B641D" w:rsidRPr="005B641D" w:rsidRDefault="005B641D" w:rsidP="005B641D">
      <w:pPr>
        <w:autoSpaceDE w:val="0"/>
        <w:autoSpaceDN w:val="0"/>
        <w:adjustRightInd w:val="0"/>
        <w:jc w:val="both"/>
        <w:rPr>
          <w:sz w:val="22"/>
          <w:szCs w:val="22"/>
        </w:rPr>
      </w:pPr>
      <w:r w:rsidRPr="005B641D">
        <w:rPr>
          <w:sz w:val="22"/>
          <w:szCs w:val="22"/>
        </w:rPr>
        <w:t xml:space="preserve">Προσφορές υποβάλλονται για μία ή περισσότερες ή και για όλες τις ομάδες. </w:t>
      </w:r>
    </w:p>
    <w:p w:rsidR="005B641D" w:rsidRPr="005B641D" w:rsidRDefault="005B641D" w:rsidP="005B641D">
      <w:pPr>
        <w:autoSpaceDE w:val="0"/>
        <w:autoSpaceDN w:val="0"/>
        <w:adjustRightInd w:val="0"/>
        <w:jc w:val="both"/>
        <w:rPr>
          <w:sz w:val="22"/>
          <w:szCs w:val="22"/>
        </w:rPr>
      </w:pPr>
    </w:p>
    <w:p w:rsidR="005B641D" w:rsidRPr="005B641D" w:rsidRDefault="005B641D" w:rsidP="005B641D">
      <w:pPr>
        <w:autoSpaceDE w:val="0"/>
        <w:autoSpaceDN w:val="0"/>
        <w:adjustRightInd w:val="0"/>
        <w:jc w:val="both"/>
        <w:rPr>
          <w:bCs/>
          <w:sz w:val="22"/>
          <w:szCs w:val="22"/>
        </w:rPr>
      </w:pPr>
      <w:r w:rsidRPr="005B641D">
        <w:rPr>
          <w:bCs/>
          <w:sz w:val="22"/>
          <w:szCs w:val="22"/>
        </w:rPr>
        <w:lastRenderedPageBreak/>
        <w:t xml:space="preserve">Οι παραδόσεις των υγρών καυσίμων κίνησης θα γίνονται τμηματικά,  στα υπηρεσιακά οχήματα, απευθείας από τις βενζιναντλίες του πρατηρίου του προμηθευτή (ή του συνεργαζόμενου πρατηρίου) το οποίο θα βρίσκεται εντός των διοικητικών ορίων του Δήμου Νάουσας , σε ημέρες και ώρες λειτουργίας τους και ανάλογα με τις ανάγκες αυτών. </w:t>
      </w:r>
    </w:p>
    <w:p w:rsidR="005B641D" w:rsidRPr="005B641D" w:rsidRDefault="005B641D" w:rsidP="005B641D">
      <w:pPr>
        <w:autoSpaceDE w:val="0"/>
        <w:autoSpaceDN w:val="0"/>
        <w:adjustRightInd w:val="0"/>
        <w:jc w:val="both"/>
        <w:rPr>
          <w:bCs/>
          <w:color w:val="FF0000"/>
          <w:sz w:val="22"/>
          <w:szCs w:val="22"/>
        </w:rPr>
      </w:pPr>
      <w:r w:rsidRPr="005B641D">
        <w:rPr>
          <w:bCs/>
          <w:sz w:val="22"/>
          <w:szCs w:val="22"/>
        </w:rPr>
        <w:t xml:space="preserve">Οι παραδόσεις των υγρών καυσίμων θέρμανσης θα γίνονται με βυτιοφόρο του Προμηθευτή, στις δεξαμενές του εκάστοτε κτιρίου του δήμου, για το οποία προορίζονται, ενώ θα λαμβάνεται κάθε μέριμνα, έτσι ώστε η εκφόρτωση των βυτιοφόρων αυτοκινήτων να γίνεται αμέσως και χωρίς καθυστερήσεις. Επισημαίνεται ότι ο προμηθευτής οφείλει να παραδίδει τα καύσιμα θέρμανσης στις δεξαμενές των Υπηρεσιών, με δική του ευθύνη, μέριμνα και δαπάνες χωρίς καμία απολύτως επιβάρυνση της Υπηρεσίας. </w:t>
      </w:r>
    </w:p>
    <w:p w:rsidR="005B641D" w:rsidRPr="005B641D" w:rsidRDefault="005B641D" w:rsidP="005B641D">
      <w:pPr>
        <w:autoSpaceDE w:val="0"/>
        <w:autoSpaceDN w:val="0"/>
        <w:adjustRightInd w:val="0"/>
        <w:jc w:val="both"/>
        <w:rPr>
          <w:bCs/>
          <w:sz w:val="22"/>
          <w:szCs w:val="22"/>
        </w:rPr>
      </w:pPr>
      <w:r w:rsidRPr="005B641D">
        <w:rPr>
          <w:bCs/>
          <w:sz w:val="22"/>
          <w:szCs w:val="22"/>
        </w:rPr>
        <w:t>Οι παραδόσεις των βελτιωτικών χημικών πρόσθετων θα γίνονται τμηματικά, με ευθύνη του προμηθευτή, μέριμνα και δαπάνες χωρίς καμία απολύτως επιβάρυνση της Υπηρεσίας.</w:t>
      </w:r>
      <w:r w:rsidRPr="005B641D">
        <w:rPr>
          <w:sz w:val="22"/>
          <w:szCs w:val="22"/>
        </w:rPr>
        <w:t xml:space="preserve"> </w:t>
      </w:r>
    </w:p>
    <w:p w:rsidR="005B641D" w:rsidRPr="005B641D" w:rsidRDefault="005B641D" w:rsidP="005B641D">
      <w:pPr>
        <w:autoSpaceDE w:val="0"/>
        <w:autoSpaceDN w:val="0"/>
        <w:adjustRightInd w:val="0"/>
        <w:jc w:val="both"/>
        <w:rPr>
          <w:bCs/>
          <w:sz w:val="22"/>
          <w:szCs w:val="22"/>
        </w:rPr>
      </w:pPr>
    </w:p>
    <w:p w:rsidR="005B641D" w:rsidRPr="005B641D" w:rsidRDefault="005B641D" w:rsidP="005B641D">
      <w:pPr>
        <w:tabs>
          <w:tab w:val="left" w:pos="6195"/>
        </w:tabs>
        <w:jc w:val="both"/>
        <w:rPr>
          <w:sz w:val="22"/>
          <w:szCs w:val="22"/>
        </w:rPr>
      </w:pPr>
      <w:r w:rsidRPr="005B641D">
        <w:rPr>
          <w:bCs/>
          <w:sz w:val="22"/>
          <w:szCs w:val="22"/>
        </w:rPr>
        <w:t xml:space="preserve">Οι ποσότητες των ειδών δεν μπορούν να υπολογιστούν επακριβώς με ασφάλεια και </w:t>
      </w:r>
      <w:r w:rsidRPr="005B641D">
        <w:rPr>
          <w:sz w:val="22"/>
          <w:szCs w:val="22"/>
        </w:rPr>
        <w:t xml:space="preserve">είναι ενδεικτικές. </w:t>
      </w:r>
    </w:p>
    <w:p w:rsidR="005B641D" w:rsidRPr="005B641D" w:rsidRDefault="005B641D" w:rsidP="005B641D">
      <w:pPr>
        <w:tabs>
          <w:tab w:val="left" w:pos="6195"/>
        </w:tabs>
        <w:jc w:val="both"/>
        <w:rPr>
          <w:sz w:val="22"/>
          <w:szCs w:val="22"/>
        </w:rPr>
      </w:pPr>
      <w:r w:rsidRPr="005B641D">
        <w:rPr>
          <w:sz w:val="22"/>
          <w:szCs w:val="22"/>
        </w:rPr>
        <w:t xml:space="preserve">Ο Δήμος Νάουσας, δεν υποχρεούται να απορροφήσει το σύνολο των καυσίμων ή βελτιωτικών που αναγράφονται στον ενδεικτικό προϋπολογισμό. </w:t>
      </w:r>
    </w:p>
    <w:p w:rsidR="005B641D" w:rsidRPr="005B641D" w:rsidRDefault="005B641D" w:rsidP="005B641D">
      <w:pPr>
        <w:tabs>
          <w:tab w:val="left" w:pos="6195"/>
        </w:tabs>
        <w:jc w:val="both"/>
        <w:rPr>
          <w:sz w:val="22"/>
          <w:szCs w:val="22"/>
        </w:rPr>
      </w:pPr>
      <w:r w:rsidRPr="005B641D">
        <w:rPr>
          <w:sz w:val="22"/>
          <w:szCs w:val="22"/>
        </w:rPr>
        <w:t xml:space="preserve">Ωστόσο η διάρκεια της σύμβασης μπορεί με τη σύμφωνη γνώμη και των δύο πλευρών να παραταθεί και μετά τη λήξη της, με τους ίδιους όρους μέχρι την εξάντληση όλων των ειδών και των ποσοτήτων της με σταθερές τις τιμές μονάδος, ή ποσοστού έκπτωσης σύμφωνα με την οικονομική προσφορά του αναδόχου και χωρίς περαιτέρω επιβάρυνση της αναθέτουσας αρχής. </w:t>
      </w:r>
    </w:p>
    <w:p w:rsidR="005B641D" w:rsidRPr="005B641D" w:rsidRDefault="005B641D" w:rsidP="005B641D">
      <w:pPr>
        <w:autoSpaceDE w:val="0"/>
        <w:autoSpaceDN w:val="0"/>
        <w:adjustRightInd w:val="0"/>
        <w:jc w:val="both"/>
        <w:rPr>
          <w:bCs/>
          <w:sz w:val="22"/>
          <w:szCs w:val="22"/>
        </w:rPr>
      </w:pPr>
      <w:r w:rsidRPr="005B641D">
        <w:rPr>
          <w:bCs/>
          <w:sz w:val="22"/>
          <w:szCs w:val="22"/>
        </w:rPr>
        <w:t xml:space="preserve">   </w:t>
      </w:r>
    </w:p>
    <w:p w:rsidR="005B641D" w:rsidRPr="005B641D" w:rsidRDefault="005B641D" w:rsidP="005B641D">
      <w:pPr>
        <w:jc w:val="center"/>
        <w:rPr>
          <w:b/>
          <w:sz w:val="22"/>
          <w:szCs w:val="22"/>
          <w:u w:val="single"/>
        </w:rPr>
      </w:pPr>
      <w:r w:rsidRPr="005B641D">
        <w:rPr>
          <w:b/>
          <w:sz w:val="22"/>
          <w:szCs w:val="22"/>
          <w:u w:val="single"/>
        </w:rPr>
        <w:t>ΕΝΔΕΙΚΤΙΚΟΣ ΠΡΟΫΠΟΛΟΓΙΣΜΟΣ-  ΔΗΜΟΣ ΝΑΟΥΣΑΣ ΔΙΕΤΙΑΣ  (12</w:t>
      </w:r>
      <w:r w:rsidRPr="005B641D">
        <w:rPr>
          <w:b/>
          <w:sz w:val="22"/>
          <w:szCs w:val="22"/>
          <w:u w:val="single"/>
          <w:vertAlign w:val="superscript"/>
        </w:rPr>
        <w:t>ος</w:t>
      </w:r>
      <w:r w:rsidRPr="005B641D">
        <w:rPr>
          <w:b/>
          <w:color w:val="FF0000"/>
          <w:sz w:val="22"/>
          <w:szCs w:val="22"/>
          <w:u w:val="single"/>
          <w:vertAlign w:val="superscript"/>
        </w:rPr>
        <w:t xml:space="preserve"> </w:t>
      </w:r>
      <w:r w:rsidRPr="005B641D">
        <w:rPr>
          <w:b/>
          <w:sz w:val="22"/>
          <w:szCs w:val="22"/>
          <w:u w:val="single"/>
        </w:rPr>
        <w:t>/2020- 11</w:t>
      </w:r>
      <w:r w:rsidRPr="005B641D">
        <w:rPr>
          <w:b/>
          <w:sz w:val="22"/>
          <w:szCs w:val="22"/>
          <w:u w:val="single"/>
          <w:vertAlign w:val="superscript"/>
        </w:rPr>
        <w:t>ος</w:t>
      </w:r>
      <w:r w:rsidRPr="005B641D">
        <w:rPr>
          <w:b/>
          <w:sz w:val="22"/>
          <w:szCs w:val="22"/>
          <w:u w:val="single"/>
        </w:rPr>
        <w:t xml:space="preserve"> /2022)</w:t>
      </w:r>
    </w:p>
    <w:p w:rsidR="005B641D" w:rsidRPr="005B641D" w:rsidRDefault="005B641D" w:rsidP="005B641D">
      <w:pPr>
        <w:jc w:val="center"/>
        <w:rPr>
          <w:b/>
          <w:sz w:val="22"/>
          <w:szCs w:val="22"/>
          <w:u w:val="single"/>
        </w:rPr>
      </w:pPr>
    </w:p>
    <w:tbl>
      <w:tblPr>
        <w:tblW w:w="9518" w:type="dxa"/>
        <w:jc w:val="center"/>
        <w:tblInd w:w="-3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6"/>
        <w:gridCol w:w="993"/>
        <w:gridCol w:w="1134"/>
        <w:gridCol w:w="1134"/>
        <w:gridCol w:w="851"/>
        <w:gridCol w:w="992"/>
        <w:gridCol w:w="850"/>
        <w:gridCol w:w="993"/>
        <w:gridCol w:w="1134"/>
        <w:gridCol w:w="1031"/>
      </w:tblGrid>
      <w:tr w:rsidR="005B641D" w:rsidRPr="005B641D" w:rsidTr="006C02E3">
        <w:trPr>
          <w:trHeight w:val="57"/>
          <w:jc w:val="center"/>
        </w:trPr>
        <w:tc>
          <w:tcPr>
            <w:tcW w:w="406" w:type="dxa"/>
          </w:tcPr>
          <w:p w:rsidR="005B641D" w:rsidRPr="005B641D" w:rsidRDefault="005B641D" w:rsidP="005B641D">
            <w:pPr>
              <w:rPr>
                <w:sz w:val="22"/>
                <w:szCs w:val="22"/>
              </w:rPr>
            </w:pPr>
            <w:r w:rsidRPr="005B641D">
              <w:rPr>
                <w:sz w:val="22"/>
                <w:szCs w:val="22"/>
              </w:rPr>
              <w:t>Α/Α</w:t>
            </w:r>
          </w:p>
        </w:tc>
        <w:tc>
          <w:tcPr>
            <w:tcW w:w="993" w:type="dxa"/>
          </w:tcPr>
          <w:p w:rsidR="005B641D" w:rsidRPr="005B641D" w:rsidRDefault="005B641D" w:rsidP="005B641D">
            <w:pPr>
              <w:rPr>
                <w:sz w:val="22"/>
                <w:szCs w:val="22"/>
              </w:rPr>
            </w:pPr>
          </w:p>
        </w:tc>
        <w:tc>
          <w:tcPr>
            <w:tcW w:w="1134" w:type="dxa"/>
          </w:tcPr>
          <w:p w:rsidR="005B641D" w:rsidRPr="005B641D" w:rsidRDefault="005B641D" w:rsidP="005B641D">
            <w:pPr>
              <w:rPr>
                <w:sz w:val="22"/>
                <w:szCs w:val="22"/>
              </w:rPr>
            </w:pPr>
            <w:r w:rsidRPr="005B641D">
              <w:rPr>
                <w:sz w:val="22"/>
                <w:szCs w:val="22"/>
              </w:rPr>
              <w:t>Είδος προμήθειας</w:t>
            </w:r>
          </w:p>
        </w:tc>
        <w:tc>
          <w:tcPr>
            <w:tcW w:w="1134" w:type="dxa"/>
          </w:tcPr>
          <w:p w:rsidR="005B641D" w:rsidRPr="005B641D" w:rsidRDefault="005B641D" w:rsidP="005B641D">
            <w:pPr>
              <w:rPr>
                <w:sz w:val="22"/>
                <w:szCs w:val="22"/>
              </w:rPr>
            </w:pPr>
            <w:r w:rsidRPr="005B641D">
              <w:rPr>
                <w:sz w:val="22"/>
                <w:szCs w:val="22"/>
              </w:rPr>
              <w:t>KΩΔ CPV</w:t>
            </w:r>
          </w:p>
        </w:tc>
        <w:tc>
          <w:tcPr>
            <w:tcW w:w="851" w:type="dxa"/>
          </w:tcPr>
          <w:p w:rsidR="005B641D" w:rsidRPr="005B641D" w:rsidRDefault="005B641D" w:rsidP="005B641D">
            <w:pPr>
              <w:rPr>
                <w:sz w:val="22"/>
                <w:szCs w:val="22"/>
              </w:rPr>
            </w:pPr>
            <w:r w:rsidRPr="005B641D">
              <w:rPr>
                <w:sz w:val="22"/>
                <w:szCs w:val="22"/>
              </w:rPr>
              <w:t>Μον. /Μετ.</w:t>
            </w:r>
          </w:p>
        </w:tc>
        <w:tc>
          <w:tcPr>
            <w:tcW w:w="992" w:type="dxa"/>
          </w:tcPr>
          <w:p w:rsidR="005B641D" w:rsidRPr="005B641D" w:rsidRDefault="005B641D" w:rsidP="005B641D">
            <w:pPr>
              <w:rPr>
                <w:sz w:val="22"/>
                <w:szCs w:val="22"/>
              </w:rPr>
            </w:pPr>
            <w:r w:rsidRPr="005B641D">
              <w:rPr>
                <w:sz w:val="22"/>
                <w:szCs w:val="22"/>
              </w:rPr>
              <w:t>Συνολική ποσότητα</w:t>
            </w:r>
          </w:p>
        </w:tc>
        <w:tc>
          <w:tcPr>
            <w:tcW w:w="850" w:type="dxa"/>
          </w:tcPr>
          <w:p w:rsidR="005B641D" w:rsidRPr="005B641D" w:rsidRDefault="005B641D" w:rsidP="005B641D">
            <w:pPr>
              <w:rPr>
                <w:sz w:val="22"/>
                <w:szCs w:val="22"/>
              </w:rPr>
            </w:pPr>
            <w:r w:rsidRPr="005B641D">
              <w:rPr>
                <w:sz w:val="22"/>
                <w:szCs w:val="22"/>
                <w:lang w:val="en-US"/>
              </w:rPr>
              <w:t>T</w:t>
            </w:r>
            <w:r w:rsidRPr="005B641D">
              <w:rPr>
                <w:sz w:val="22"/>
                <w:szCs w:val="22"/>
              </w:rPr>
              <w:t>ιμή /μονάδα</w:t>
            </w:r>
          </w:p>
        </w:tc>
        <w:tc>
          <w:tcPr>
            <w:tcW w:w="993" w:type="dxa"/>
          </w:tcPr>
          <w:p w:rsidR="005B641D" w:rsidRPr="005B641D" w:rsidRDefault="005B641D" w:rsidP="005B641D">
            <w:pPr>
              <w:rPr>
                <w:sz w:val="22"/>
                <w:szCs w:val="22"/>
              </w:rPr>
            </w:pPr>
            <w:r w:rsidRPr="005B641D">
              <w:rPr>
                <w:sz w:val="22"/>
                <w:szCs w:val="22"/>
              </w:rPr>
              <w:t>Αξία</w:t>
            </w:r>
          </w:p>
        </w:tc>
        <w:tc>
          <w:tcPr>
            <w:tcW w:w="1134" w:type="dxa"/>
          </w:tcPr>
          <w:p w:rsidR="005B641D" w:rsidRPr="005B641D" w:rsidRDefault="005B641D" w:rsidP="005B641D">
            <w:pPr>
              <w:rPr>
                <w:sz w:val="22"/>
                <w:szCs w:val="22"/>
              </w:rPr>
            </w:pPr>
            <w:r w:rsidRPr="005B641D">
              <w:rPr>
                <w:sz w:val="22"/>
                <w:szCs w:val="22"/>
              </w:rPr>
              <w:t>ΦΠΑ 2</w:t>
            </w:r>
            <w:r w:rsidRPr="005B641D">
              <w:rPr>
                <w:sz w:val="22"/>
                <w:szCs w:val="22"/>
                <w:lang w:val="en-US"/>
              </w:rPr>
              <w:t>4</w:t>
            </w:r>
            <w:r w:rsidRPr="005B641D">
              <w:rPr>
                <w:sz w:val="22"/>
                <w:szCs w:val="22"/>
              </w:rPr>
              <w:t>%</w:t>
            </w:r>
          </w:p>
        </w:tc>
        <w:tc>
          <w:tcPr>
            <w:tcW w:w="1031" w:type="dxa"/>
          </w:tcPr>
          <w:p w:rsidR="005B641D" w:rsidRPr="005B641D" w:rsidRDefault="005B641D" w:rsidP="005B641D">
            <w:pPr>
              <w:jc w:val="both"/>
              <w:rPr>
                <w:sz w:val="22"/>
                <w:szCs w:val="22"/>
              </w:rPr>
            </w:pPr>
            <w:r w:rsidRPr="005B641D">
              <w:rPr>
                <w:sz w:val="22"/>
                <w:szCs w:val="22"/>
              </w:rPr>
              <w:t>ΣΥΝΟΛΟ</w:t>
            </w:r>
          </w:p>
          <w:p w:rsidR="005B641D" w:rsidRPr="005B641D" w:rsidRDefault="005B641D" w:rsidP="005B641D">
            <w:pPr>
              <w:jc w:val="both"/>
              <w:rPr>
                <w:sz w:val="22"/>
                <w:szCs w:val="22"/>
              </w:rPr>
            </w:pPr>
          </w:p>
          <w:p w:rsidR="005B641D" w:rsidRPr="005B641D" w:rsidRDefault="005B641D" w:rsidP="005B641D">
            <w:pPr>
              <w:jc w:val="both"/>
              <w:rPr>
                <w:sz w:val="22"/>
                <w:szCs w:val="22"/>
              </w:rPr>
            </w:pPr>
          </w:p>
          <w:p w:rsidR="005B641D" w:rsidRPr="005B641D" w:rsidRDefault="005B641D" w:rsidP="005B641D">
            <w:pPr>
              <w:jc w:val="both"/>
              <w:rPr>
                <w:sz w:val="22"/>
                <w:szCs w:val="22"/>
              </w:rPr>
            </w:pPr>
          </w:p>
        </w:tc>
      </w:tr>
      <w:tr w:rsidR="005B641D" w:rsidRPr="005B641D" w:rsidTr="006C02E3">
        <w:trPr>
          <w:trHeight w:val="57"/>
          <w:jc w:val="center"/>
        </w:trPr>
        <w:tc>
          <w:tcPr>
            <w:tcW w:w="406" w:type="dxa"/>
          </w:tcPr>
          <w:p w:rsidR="005B641D" w:rsidRPr="005B641D" w:rsidRDefault="005B641D" w:rsidP="005B641D">
            <w:pPr>
              <w:rPr>
                <w:sz w:val="22"/>
                <w:szCs w:val="22"/>
              </w:rPr>
            </w:pPr>
            <w:r w:rsidRPr="005B641D">
              <w:rPr>
                <w:sz w:val="22"/>
                <w:szCs w:val="22"/>
              </w:rPr>
              <w:t>1</w:t>
            </w:r>
          </w:p>
        </w:tc>
        <w:tc>
          <w:tcPr>
            <w:tcW w:w="993" w:type="dxa"/>
          </w:tcPr>
          <w:p w:rsidR="005B641D" w:rsidRPr="005B641D" w:rsidRDefault="005B641D" w:rsidP="005B641D">
            <w:pPr>
              <w:jc w:val="center"/>
              <w:rPr>
                <w:b/>
                <w:sz w:val="22"/>
                <w:szCs w:val="22"/>
              </w:rPr>
            </w:pPr>
            <w:r w:rsidRPr="005B641D">
              <w:rPr>
                <w:b/>
                <w:sz w:val="22"/>
                <w:szCs w:val="22"/>
              </w:rPr>
              <w:t>ΟΜΑΔΑ 1</w:t>
            </w:r>
          </w:p>
        </w:tc>
        <w:tc>
          <w:tcPr>
            <w:tcW w:w="1134" w:type="dxa"/>
          </w:tcPr>
          <w:p w:rsidR="005B641D" w:rsidRPr="005B641D" w:rsidRDefault="005B641D" w:rsidP="005B641D">
            <w:pPr>
              <w:tabs>
                <w:tab w:val="left" w:pos="6105"/>
              </w:tabs>
              <w:rPr>
                <w:b/>
                <w:sz w:val="22"/>
                <w:szCs w:val="22"/>
              </w:rPr>
            </w:pPr>
            <w:r w:rsidRPr="005B641D">
              <w:rPr>
                <w:b/>
                <w:sz w:val="22"/>
                <w:szCs w:val="22"/>
              </w:rPr>
              <w:t xml:space="preserve">ΠΕΤΡΕΛΑΙΟ ΘΕΡΜΑΝΣΗΣ </w:t>
            </w:r>
          </w:p>
        </w:tc>
        <w:tc>
          <w:tcPr>
            <w:tcW w:w="1134" w:type="dxa"/>
          </w:tcPr>
          <w:p w:rsidR="005B641D" w:rsidRPr="005B641D" w:rsidRDefault="005B641D" w:rsidP="005B641D">
            <w:pPr>
              <w:rPr>
                <w:sz w:val="22"/>
                <w:szCs w:val="22"/>
                <w:lang w:val="en-US"/>
              </w:rPr>
            </w:pPr>
            <w:r w:rsidRPr="005B641D">
              <w:rPr>
                <w:sz w:val="22"/>
                <w:szCs w:val="22"/>
              </w:rPr>
              <w:t>09135100</w:t>
            </w:r>
            <w:r w:rsidRPr="005B641D">
              <w:rPr>
                <w:sz w:val="22"/>
                <w:szCs w:val="22"/>
                <w:lang w:val="en-US"/>
              </w:rPr>
              <w:t>-5</w:t>
            </w:r>
          </w:p>
        </w:tc>
        <w:tc>
          <w:tcPr>
            <w:tcW w:w="851" w:type="dxa"/>
          </w:tcPr>
          <w:p w:rsidR="005B641D" w:rsidRPr="005B641D" w:rsidRDefault="005B641D" w:rsidP="005B641D">
            <w:pPr>
              <w:rPr>
                <w:sz w:val="22"/>
                <w:szCs w:val="22"/>
              </w:rPr>
            </w:pPr>
            <w:r w:rsidRPr="005B641D">
              <w:rPr>
                <w:sz w:val="22"/>
                <w:szCs w:val="22"/>
              </w:rPr>
              <w:t>Λίτρα</w:t>
            </w:r>
          </w:p>
        </w:tc>
        <w:tc>
          <w:tcPr>
            <w:tcW w:w="992" w:type="dxa"/>
          </w:tcPr>
          <w:p w:rsidR="005B641D" w:rsidRPr="005B641D" w:rsidRDefault="005B641D" w:rsidP="005B641D">
            <w:pPr>
              <w:rPr>
                <w:sz w:val="22"/>
                <w:szCs w:val="22"/>
                <w:lang w:val="en-US"/>
              </w:rPr>
            </w:pPr>
            <w:r w:rsidRPr="005B641D">
              <w:rPr>
                <w:sz w:val="22"/>
                <w:szCs w:val="22"/>
                <w:lang w:val="en-US"/>
              </w:rPr>
              <w:t>455.609</w:t>
            </w:r>
          </w:p>
        </w:tc>
        <w:tc>
          <w:tcPr>
            <w:tcW w:w="850" w:type="dxa"/>
          </w:tcPr>
          <w:p w:rsidR="005B641D" w:rsidRPr="005B641D" w:rsidRDefault="005B641D" w:rsidP="005B641D">
            <w:pPr>
              <w:rPr>
                <w:sz w:val="22"/>
                <w:szCs w:val="22"/>
                <w:lang w:val="en-US"/>
              </w:rPr>
            </w:pPr>
            <w:r w:rsidRPr="005B641D">
              <w:rPr>
                <w:sz w:val="22"/>
                <w:szCs w:val="22"/>
                <w:lang w:val="en-US"/>
              </w:rPr>
              <w:t>0,799</w:t>
            </w:r>
          </w:p>
        </w:tc>
        <w:tc>
          <w:tcPr>
            <w:tcW w:w="993" w:type="dxa"/>
          </w:tcPr>
          <w:p w:rsidR="005B641D" w:rsidRPr="005B641D" w:rsidRDefault="005B641D" w:rsidP="005B641D">
            <w:pPr>
              <w:rPr>
                <w:sz w:val="22"/>
                <w:szCs w:val="22"/>
              </w:rPr>
            </w:pPr>
            <w:r w:rsidRPr="005B641D">
              <w:rPr>
                <w:sz w:val="22"/>
                <w:szCs w:val="22"/>
                <w:lang w:val="en-US"/>
              </w:rPr>
              <w:t>364.03</w:t>
            </w:r>
            <w:r w:rsidRPr="005B641D">
              <w:rPr>
                <w:sz w:val="22"/>
                <w:szCs w:val="22"/>
              </w:rPr>
              <w:t>2</w:t>
            </w:r>
          </w:p>
        </w:tc>
        <w:tc>
          <w:tcPr>
            <w:tcW w:w="1134" w:type="dxa"/>
          </w:tcPr>
          <w:p w:rsidR="005B641D" w:rsidRPr="005B641D" w:rsidRDefault="005B641D" w:rsidP="005B641D">
            <w:pPr>
              <w:rPr>
                <w:sz w:val="22"/>
                <w:szCs w:val="22"/>
              </w:rPr>
            </w:pPr>
            <w:r w:rsidRPr="005B641D">
              <w:rPr>
                <w:sz w:val="22"/>
                <w:szCs w:val="22"/>
                <w:lang w:val="en-US"/>
              </w:rPr>
              <w:t>87.36</w:t>
            </w:r>
            <w:r w:rsidRPr="005B641D">
              <w:rPr>
                <w:sz w:val="22"/>
                <w:szCs w:val="22"/>
              </w:rPr>
              <w:t>8</w:t>
            </w:r>
          </w:p>
        </w:tc>
        <w:tc>
          <w:tcPr>
            <w:tcW w:w="1031" w:type="dxa"/>
          </w:tcPr>
          <w:p w:rsidR="005B641D" w:rsidRPr="005B641D" w:rsidRDefault="005B641D" w:rsidP="005B641D">
            <w:pPr>
              <w:jc w:val="right"/>
              <w:rPr>
                <w:b/>
                <w:sz w:val="22"/>
                <w:szCs w:val="22"/>
                <w:lang w:val="en-US"/>
              </w:rPr>
            </w:pPr>
            <w:r w:rsidRPr="005B641D">
              <w:rPr>
                <w:b/>
                <w:sz w:val="22"/>
                <w:szCs w:val="22"/>
                <w:lang w:val="en-US"/>
              </w:rPr>
              <w:t>451.</w:t>
            </w:r>
            <w:r w:rsidRPr="005B641D">
              <w:rPr>
                <w:b/>
                <w:sz w:val="22"/>
                <w:szCs w:val="22"/>
              </w:rPr>
              <w:t>400</w:t>
            </w:r>
          </w:p>
        </w:tc>
      </w:tr>
      <w:tr w:rsidR="005B641D" w:rsidRPr="005B641D" w:rsidTr="006C02E3">
        <w:trPr>
          <w:trHeight w:val="57"/>
          <w:jc w:val="center"/>
        </w:trPr>
        <w:tc>
          <w:tcPr>
            <w:tcW w:w="406" w:type="dxa"/>
          </w:tcPr>
          <w:p w:rsidR="005B641D" w:rsidRPr="005B641D" w:rsidRDefault="005B641D" w:rsidP="005B641D">
            <w:pPr>
              <w:rPr>
                <w:sz w:val="22"/>
                <w:szCs w:val="22"/>
              </w:rPr>
            </w:pPr>
          </w:p>
        </w:tc>
        <w:tc>
          <w:tcPr>
            <w:tcW w:w="5954" w:type="dxa"/>
            <w:gridSpan w:val="6"/>
          </w:tcPr>
          <w:p w:rsidR="005B641D" w:rsidRPr="005B641D" w:rsidRDefault="005B641D" w:rsidP="005B641D">
            <w:pPr>
              <w:jc w:val="right"/>
              <w:rPr>
                <w:b/>
                <w:sz w:val="22"/>
                <w:szCs w:val="22"/>
              </w:rPr>
            </w:pPr>
          </w:p>
          <w:p w:rsidR="005B641D" w:rsidRPr="005B641D" w:rsidRDefault="005B641D" w:rsidP="005B641D">
            <w:pPr>
              <w:jc w:val="right"/>
              <w:rPr>
                <w:sz w:val="22"/>
                <w:szCs w:val="22"/>
                <w:lang w:val="en-US"/>
              </w:rPr>
            </w:pPr>
            <w:r w:rsidRPr="005B641D">
              <w:rPr>
                <w:b/>
                <w:sz w:val="22"/>
                <w:szCs w:val="22"/>
              </w:rPr>
              <w:t>ΣΥΝΟΛΟ ΟΜΑΔΑΣ 1</w:t>
            </w:r>
            <w:r w:rsidRPr="005B641D">
              <w:rPr>
                <w:b/>
                <w:sz w:val="22"/>
                <w:szCs w:val="22"/>
                <w:lang w:val="en-US"/>
              </w:rPr>
              <w:t xml:space="preserve">    </w:t>
            </w:r>
          </w:p>
        </w:tc>
        <w:tc>
          <w:tcPr>
            <w:tcW w:w="993" w:type="dxa"/>
          </w:tcPr>
          <w:p w:rsidR="005B641D" w:rsidRPr="005B641D" w:rsidRDefault="005B641D" w:rsidP="005B641D">
            <w:pPr>
              <w:rPr>
                <w:sz w:val="22"/>
                <w:szCs w:val="22"/>
              </w:rPr>
            </w:pPr>
            <w:r w:rsidRPr="005B641D">
              <w:rPr>
                <w:sz w:val="22"/>
                <w:szCs w:val="22"/>
              </w:rPr>
              <w:t>364.032</w:t>
            </w:r>
          </w:p>
        </w:tc>
        <w:tc>
          <w:tcPr>
            <w:tcW w:w="1134" w:type="dxa"/>
          </w:tcPr>
          <w:p w:rsidR="005B641D" w:rsidRPr="005B641D" w:rsidRDefault="005B641D" w:rsidP="005B641D">
            <w:pPr>
              <w:rPr>
                <w:sz w:val="22"/>
                <w:szCs w:val="22"/>
              </w:rPr>
            </w:pPr>
            <w:r w:rsidRPr="005B641D">
              <w:rPr>
                <w:sz w:val="22"/>
                <w:szCs w:val="22"/>
              </w:rPr>
              <w:t>87.368</w:t>
            </w:r>
          </w:p>
        </w:tc>
        <w:tc>
          <w:tcPr>
            <w:tcW w:w="1031" w:type="dxa"/>
          </w:tcPr>
          <w:p w:rsidR="005B641D" w:rsidRPr="005B641D" w:rsidRDefault="005B641D" w:rsidP="005B641D">
            <w:pPr>
              <w:jc w:val="right"/>
              <w:rPr>
                <w:b/>
                <w:sz w:val="22"/>
                <w:szCs w:val="22"/>
                <w:lang w:val="en-US"/>
              </w:rPr>
            </w:pPr>
            <w:r w:rsidRPr="005B641D">
              <w:rPr>
                <w:b/>
                <w:sz w:val="22"/>
                <w:szCs w:val="22"/>
                <w:lang w:val="en-US"/>
              </w:rPr>
              <w:t>451.</w:t>
            </w:r>
            <w:r w:rsidRPr="005B641D">
              <w:rPr>
                <w:b/>
                <w:sz w:val="22"/>
                <w:szCs w:val="22"/>
              </w:rPr>
              <w:t>400</w:t>
            </w:r>
          </w:p>
        </w:tc>
      </w:tr>
      <w:tr w:rsidR="005B641D" w:rsidRPr="005B641D" w:rsidTr="006C02E3">
        <w:trPr>
          <w:trHeight w:val="57"/>
          <w:jc w:val="center"/>
        </w:trPr>
        <w:tc>
          <w:tcPr>
            <w:tcW w:w="406" w:type="dxa"/>
          </w:tcPr>
          <w:p w:rsidR="005B641D" w:rsidRPr="005B641D" w:rsidRDefault="005B641D" w:rsidP="005B641D">
            <w:pPr>
              <w:rPr>
                <w:sz w:val="22"/>
                <w:szCs w:val="22"/>
              </w:rPr>
            </w:pPr>
            <w:r w:rsidRPr="005B641D">
              <w:rPr>
                <w:sz w:val="22"/>
                <w:szCs w:val="22"/>
              </w:rPr>
              <w:t>2</w:t>
            </w:r>
          </w:p>
        </w:tc>
        <w:tc>
          <w:tcPr>
            <w:tcW w:w="993" w:type="dxa"/>
            <w:vMerge w:val="restart"/>
            <w:vAlign w:val="center"/>
          </w:tcPr>
          <w:p w:rsidR="005B641D" w:rsidRPr="005B641D" w:rsidRDefault="005B641D" w:rsidP="005B641D">
            <w:pPr>
              <w:jc w:val="center"/>
              <w:rPr>
                <w:b/>
                <w:sz w:val="22"/>
                <w:szCs w:val="22"/>
              </w:rPr>
            </w:pPr>
            <w:r w:rsidRPr="005B641D">
              <w:rPr>
                <w:b/>
                <w:sz w:val="22"/>
                <w:szCs w:val="22"/>
              </w:rPr>
              <w:t>ΟΜΑΔΑ 2</w:t>
            </w:r>
          </w:p>
        </w:tc>
        <w:tc>
          <w:tcPr>
            <w:tcW w:w="1134" w:type="dxa"/>
          </w:tcPr>
          <w:p w:rsidR="005B641D" w:rsidRPr="005B641D" w:rsidRDefault="005B641D" w:rsidP="005B641D">
            <w:pPr>
              <w:tabs>
                <w:tab w:val="left" w:pos="6105"/>
              </w:tabs>
              <w:rPr>
                <w:b/>
                <w:sz w:val="22"/>
                <w:szCs w:val="22"/>
              </w:rPr>
            </w:pPr>
            <w:r w:rsidRPr="005B641D">
              <w:rPr>
                <w:b/>
                <w:sz w:val="22"/>
                <w:szCs w:val="22"/>
              </w:rPr>
              <w:t>ΠΕΤΡΕΛΑΙΟ ΚΙΝΗΣΗΣ (DIESEL)</w:t>
            </w:r>
          </w:p>
        </w:tc>
        <w:tc>
          <w:tcPr>
            <w:tcW w:w="1134" w:type="dxa"/>
          </w:tcPr>
          <w:p w:rsidR="005B641D" w:rsidRPr="005B641D" w:rsidRDefault="005B641D" w:rsidP="005B641D">
            <w:pPr>
              <w:rPr>
                <w:sz w:val="22"/>
                <w:szCs w:val="22"/>
                <w:lang w:val="en-US"/>
              </w:rPr>
            </w:pPr>
            <w:r w:rsidRPr="005B641D">
              <w:rPr>
                <w:sz w:val="22"/>
                <w:szCs w:val="22"/>
              </w:rPr>
              <w:t>09134200</w:t>
            </w:r>
            <w:r w:rsidRPr="005B641D">
              <w:rPr>
                <w:sz w:val="22"/>
                <w:szCs w:val="22"/>
                <w:lang w:val="en-US"/>
              </w:rPr>
              <w:t>-9</w:t>
            </w:r>
          </w:p>
        </w:tc>
        <w:tc>
          <w:tcPr>
            <w:tcW w:w="851" w:type="dxa"/>
          </w:tcPr>
          <w:p w:rsidR="005B641D" w:rsidRPr="005B641D" w:rsidRDefault="005B641D" w:rsidP="005B641D">
            <w:pPr>
              <w:rPr>
                <w:sz w:val="22"/>
                <w:szCs w:val="22"/>
              </w:rPr>
            </w:pPr>
            <w:r w:rsidRPr="005B641D">
              <w:rPr>
                <w:sz w:val="22"/>
                <w:szCs w:val="22"/>
              </w:rPr>
              <w:t>Λίτρα</w:t>
            </w:r>
          </w:p>
        </w:tc>
        <w:tc>
          <w:tcPr>
            <w:tcW w:w="992" w:type="dxa"/>
          </w:tcPr>
          <w:p w:rsidR="005B641D" w:rsidRPr="005B641D" w:rsidRDefault="005B641D" w:rsidP="005B641D">
            <w:pPr>
              <w:rPr>
                <w:sz w:val="22"/>
                <w:szCs w:val="22"/>
                <w:lang w:val="en-US"/>
              </w:rPr>
            </w:pPr>
            <w:r w:rsidRPr="005B641D">
              <w:rPr>
                <w:sz w:val="22"/>
                <w:szCs w:val="22"/>
                <w:lang w:val="en-US"/>
              </w:rPr>
              <w:t>424.640</w:t>
            </w:r>
          </w:p>
        </w:tc>
        <w:tc>
          <w:tcPr>
            <w:tcW w:w="850" w:type="dxa"/>
          </w:tcPr>
          <w:p w:rsidR="005B641D" w:rsidRPr="005B641D" w:rsidRDefault="005B641D" w:rsidP="005B641D">
            <w:pPr>
              <w:rPr>
                <w:sz w:val="22"/>
                <w:szCs w:val="22"/>
                <w:lang w:val="en-US"/>
              </w:rPr>
            </w:pPr>
            <w:r w:rsidRPr="005B641D">
              <w:rPr>
                <w:sz w:val="22"/>
                <w:szCs w:val="22"/>
                <w:lang w:val="en-US"/>
              </w:rPr>
              <w:t>1,064</w:t>
            </w:r>
          </w:p>
        </w:tc>
        <w:tc>
          <w:tcPr>
            <w:tcW w:w="993" w:type="dxa"/>
          </w:tcPr>
          <w:p w:rsidR="005B641D" w:rsidRPr="005B641D" w:rsidRDefault="005B641D" w:rsidP="005B641D">
            <w:pPr>
              <w:rPr>
                <w:sz w:val="22"/>
                <w:szCs w:val="22"/>
              </w:rPr>
            </w:pPr>
            <w:r w:rsidRPr="005B641D">
              <w:rPr>
                <w:sz w:val="22"/>
                <w:szCs w:val="22"/>
              </w:rPr>
              <w:t>4</w:t>
            </w:r>
            <w:r w:rsidRPr="005B641D">
              <w:rPr>
                <w:sz w:val="22"/>
                <w:szCs w:val="22"/>
                <w:lang w:val="en-US"/>
              </w:rPr>
              <w:t>51.81</w:t>
            </w:r>
            <w:r w:rsidRPr="005B641D">
              <w:rPr>
                <w:sz w:val="22"/>
                <w:szCs w:val="22"/>
              </w:rPr>
              <w:t>7</w:t>
            </w:r>
          </w:p>
        </w:tc>
        <w:tc>
          <w:tcPr>
            <w:tcW w:w="1134" w:type="dxa"/>
          </w:tcPr>
          <w:p w:rsidR="005B641D" w:rsidRPr="005B641D" w:rsidRDefault="005B641D" w:rsidP="005B641D">
            <w:pPr>
              <w:rPr>
                <w:sz w:val="22"/>
                <w:szCs w:val="22"/>
                <w:lang w:val="en-US"/>
              </w:rPr>
            </w:pPr>
            <w:r w:rsidRPr="005B641D">
              <w:rPr>
                <w:sz w:val="22"/>
                <w:szCs w:val="22"/>
                <w:lang w:val="en-US"/>
              </w:rPr>
              <w:t>108.436</w:t>
            </w:r>
          </w:p>
        </w:tc>
        <w:tc>
          <w:tcPr>
            <w:tcW w:w="1031" w:type="dxa"/>
          </w:tcPr>
          <w:p w:rsidR="005B641D" w:rsidRPr="005B641D" w:rsidRDefault="005B641D" w:rsidP="005B641D">
            <w:pPr>
              <w:jc w:val="right"/>
              <w:rPr>
                <w:b/>
                <w:sz w:val="22"/>
                <w:szCs w:val="22"/>
              </w:rPr>
            </w:pPr>
            <w:r w:rsidRPr="005B641D">
              <w:rPr>
                <w:b/>
                <w:sz w:val="22"/>
                <w:szCs w:val="22"/>
              </w:rPr>
              <w:t>560.</w:t>
            </w:r>
            <w:r w:rsidRPr="005B641D">
              <w:rPr>
                <w:b/>
                <w:sz w:val="22"/>
                <w:szCs w:val="22"/>
                <w:lang w:val="en-US"/>
              </w:rPr>
              <w:t>253</w:t>
            </w:r>
          </w:p>
        </w:tc>
      </w:tr>
      <w:tr w:rsidR="005B641D" w:rsidRPr="005B641D" w:rsidTr="006C02E3">
        <w:trPr>
          <w:trHeight w:val="57"/>
          <w:jc w:val="center"/>
        </w:trPr>
        <w:tc>
          <w:tcPr>
            <w:tcW w:w="406" w:type="dxa"/>
          </w:tcPr>
          <w:p w:rsidR="005B641D" w:rsidRPr="005B641D" w:rsidRDefault="005B641D" w:rsidP="005B641D">
            <w:pPr>
              <w:rPr>
                <w:sz w:val="22"/>
                <w:szCs w:val="22"/>
              </w:rPr>
            </w:pPr>
            <w:r w:rsidRPr="005B641D">
              <w:rPr>
                <w:sz w:val="22"/>
                <w:szCs w:val="22"/>
              </w:rPr>
              <w:t>3</w:t>
            </w:r>
          </w:p>
        </w:tc>
        <w:tc>
          <w:tcPr>
            <w:tcW w:w="993" w:type="dxa"/>
            <w:vMerge/>
          </w:tcPr>
          <w:p w:rsidR="005B641D" w:rsidRPr="005B641D" w:rsidRDefault="005B641D" w:rsidP="005B641D">
            <w:pPr>
              <w:rPr>
                <w:sz w:val="22"/>
                <w:szCs w:val="22"/>
              </w:rPr>
            </w:pPr>
          </w:p>
        </w:tc>
        <w:tc>
          <w:tcPr>
            <w:tcW w:w="1134" w:type="dxa"/>
          </w:tcPr>
          <w:p w:rsidR="005B641D" w:rsidRPr="005B641D" w:rsidRDefault="005B641D" w:rsidP="005B641D">
            <w:pPr>
              <w:rPr>
                <w:b/>
                <w:sz w:val="22"/>
                <w:szCs w:val="22"/>
              </w:rPr>
            </w:pPr>
            <w:r w:rsidRPr="005B641D">
              <w:rPr>
                <w:b/>
                <w:sz w:val="22"/>
                <w:szCs w:val="22"/>
              </w:rPr>
              <w:t xml:space="preserve">ΒΕΝΖΙΝΗ ΑΜΟΛΥΒΔΗ </w:t>
            </w:r>
          </w:p>
        </w:tc>
        <w:tc>
          <w:tcPr>
            <w:tcW w:w="1134" w:type="dxa"/>
          </w:tcPr>
          <w:p w:rsidR="005B641D" w:rsidRPr="005B641D" w:rsidRDefault="005B641D" w:rsidP="005B641D">
            <w:pPr>
              <w:rPr>
                <w:sz w:val="22"/>
                <w:szCs w:val="22"/>
              </w:rPr>
            </w:pPr>
            <w:r w:rsidRPr="005B641D">
              <w:rPr>
                <w:sz w:val="22"/>
                <w:szCs w:val="22"/>
              </w:rPr>
              <w:t>09132100-4</w:t>
            </w:r>
          </w:p>
        </w:tc>
        <w:tc>
          <w:tcPr>
            <w:tcW w:w="851" w:type="dxa"/>
          </w:tcPr>
          <w:p w:rsidR="005B641D" w:rsidRPr="005B641D" w:rsidRDefault="005B641D" w:rsidP="005B641D">
            <w:pPr>
              <w:rPr>
                <w:sz w:val="22"/>
                <w:szCs w:val="22"/>
              </w:rPr>
            </w:pPr>
            <w:r w:rsidRPr="005B641D">
              <w:rPr>
                <w:sz w:val="22"/>
                <w:szCs w:val="22"/>
              </w:rPr>
              <w:t>Λίτρα</w:t>
            </w:r>
          </w:p>
        </w:tc>
        <w:tc>
          <w:tcPr>
            <w:tcW w:w="992" w:type="dxa"/>
          </w:tcPr>
          <w:p w:rsidR="005B641D" w:rsidRPr="005B641D" w:rsidRDefault="005B641D" w:rsidP="005B641D">
            <w:pPr>
              <w:rPr>
                <w:sz w:val="22"/>
                <w:szCs w:val="22"/>
                <w:lang w:val="en-US"/>
              </w:rPr>
            </w:pPr>
            <w:r w:rsidRPr="005B641D">
              <w:rPr>
                <w:sz w:val="22"/>
                <w:szCs w:val="22"/>
                <w:lang w:val="en-US"/>
              </w:rPr>
              <w:t>40.027</w:t>
            </w:r>
          </w:p>
        </w:tc>
        <w:tc>
          <w:tcPr>
            <w:tcW w:w="850" w:type="dxa"/>
          </w:tcPr>
          <w:p w:rsidR="005B641D" w:rsidRPr="005B641D" w:rsidRDefault="005B641D" w:rsidP="005B641D">
            <w:pPr>
              <w:rPr>
                <w:sz w:val="22"/>
                <w:szCs w:val="22"/>
              </w:rPr>
            </w:pPr>
            <w:r w:rsidRPr="005B641D">
              <w:rPr>
                <w:sz w:val="22"/>
                <w:szCs w:val="22"/>
              </w:rPr>
              <w:t>1,253</w:t>
            </w:r>
          </w:p>
        </w:tc>
        <w:tc>
          <w:tcPr>
            <w:tcW w:w="993" w:type="dxa"/>
          </w:tcPr>
          <w:p w:rsidR="005B641D" w:rsidRPr="005B641D" w:rsidRDefault="005B641D" w:rsidP="005B641D">
            <w:pPr>
              <w:rPr>
                <w:sz w:val="22"/>
                <w:szCs w:val="22"/>
              </w:rPr>
            </w:pPr>
            <w:r w:rsidRPr="005B641D">
              <w:rPr>
                <w:sz w:val="22"/>
                <w:szCs w:val="22"/>
                <w:lang w:val="en-US"/>
              </w:rPr>
              <w:t>50.15</w:t>
            </w:r>
            <w:r w:rsidRPr="005B641D">
              <w:rPr>
                <w:sz w:val="22"/>
                <w:szCs w:val="22"/>
              </w:rPr>
              <w:t>4</w:t>
            </w:r>
          </w:p>
        </w:tc>
        <w:tc>
          <w:tcPr>
            <w:tcW w:w="1134" w:type="dxa"/>
          </w:tcPr>
          <w:p w:rsidR="005B641D" w:rsidRPr="005B641D" w:rsidRDefault="005B641D" w:rsidP="005B641D">
            <w:pPr>
              <w:rPr>
                <w:sz w:val="22"/>
                <w:szCs w:val="22"/>
              </w:rPr>
            </w:pPr>
            <w:r w:rsidRPr="005B641D">
              <w:rPr>
                <w:sz w:val="22"/>
                <w:szCs w:val="22"/>
                <w:lang w:val="en-US"/>
              </w:rPr>
              <w:t>12.03</w:t>
            </w:r>
            <w:r w:rsidRPr="005B641D">
              <w:rPr>
                <w:sz w:val="22"/>
                <w:szCs w:val="22"/>
              </w:rPr>
              <w:t>7</w:t>
            </w:r>
          </w:p>
        </w:tc>
        <w:tc>
          <w:tcPr>
            <w:tcW w:w="1031" w:type="dxa"/>
          </w:tcPr>
          <w:p w:rsidR="005B641D" w:rsidRPr="005B641D" w:rsidRDefault="005B641D" w:rsidP="005B641D">
            <w:pPr>
              <w:jc w:val="right"/>
              <w:rPr>
                <w:b/>
                <w:sz w:val="22"/>
                <w:szCs w:val="22"/>
              </w:rPr>
            </w:pPr>
            <w:r w:rsidRPr="005B641D">
              <w:rPr>
                <w:b/>
                <w:sz w:val="22"/>
                <w:szCs w:val="22"/>
              </w:rPr>
              <w:t>62.</w:t>
            </w:r>
            <w:r w:rsidRPr="005B641D">
              <w:rPr>
                <w:b/>
                <w:sz w:val="22"/>
                <w:szCs w:val="22"/>
                <w:lang w:val="en-US"/>
              </w:rPr>
              <w:t>19</w:t>
            </w:r>
            <w:r w:rsidRPr="005B641D">
              <w:rPr>
                <w:b/>
                <w:sz w:val="22"/>
                <w:szCs w:val="22"/>
              </w:rPr>
              <w:t>1</w:t>
            </w:r>
          </w:p>
        </w:tc>
      </w:tr>
      <w:tr w:rsidR="005B641D" w:rsidRPr="005B641D" w:rsidTr="006C02E3">
        <w:trPr>
          <w:trHeight w:val="57"/>
          <w:jc w:val="center"/>
        </w:trPr>
        <w:tc>
          <w:tcPr>
            <w:tcW w:w="6360" w:type="dxa"/>
            <w:gridSpan w:val="7"/>
          </w:tcPr>
          <w:p w:rsidR="005B641D" w:rsidRPr="005B641D" w:rsidRDefault="005B641D" w:rsidP="005B641D">
            <w:pPr>
              <w:jc w:val="right"/>
              <w:rPr>
                <w:b/>
                <w:sz w:val="22"/>
                <w:szCs w:val="22"/>
              </w:rPr>
            </w:pPr>
          </w:p>
          <w:p w:rsidR="005B641D" w:rsidRPr="005B641D" w:rsidRDefault="005B641D" w:rsidP="005B641D">
            <w:pPr>
              <w:jc w:val="right"/>
              <w:rPr>
                <w:b/>
                <w:sz w:val="22"/>
                <w:szCs w:val="22"/>
              </w:rPr>
            </w:pPr>
            <w:r w:rsidRPr="005B641D">
              <w:rPr>
                <w:b/>
                <w:sz w:val="22"/>
                <w:szCs w:val="22"/>
              </w:rPr>
              <w:t>ΣΥΝΟΛΟ ΟΜΑΔΑΣ 2</w:t>
            </w:r>
          </w:p>
        </w:tc>
        <w:tc>
          <w:tcPr>
            <w:tcW w:w="993" w:type="dxa"/>
          </w:tcPr>
          <w:p w:rsidR="005B641D" w:rsidRPr="005B641D" w:rsidRDefault="005B641D" w:rsidP="005B641D">
            <w:pPr>
              <w:tabs>
                <w:tab w:val="left" w:pos="6750"/>
              </w:tabs>
              <w:jc w:val="center"/>
              <w:rPr>
                <w:b/>
                <w:sz w:val="22"/>
                <w:szCs w:val="22"/>
              </w:rPr>
            </w:pPr>
            <w:r w:rsidRPr="005B641D">
              <w:rPr>
                <w:b/>
                <w:sz w:val="22"/>
                <w:szCs w:val="22"/>
              </w:rPr>
              <w:t>501.971</w:t>
            </w:r>
          </w:p>
          <w:p w:rsidR="005B641D" w:rsidRPr="005B641D" w:rsidRDefault="005B641D" w:rsidP="005B641D">
            <w:pPr>
              <w:tabs>
                <w:tab w:val="left" w:pos="6750"/>
              </w:tabs>
              <w:jc w:val="center"/>
              <w:rPr>
                <w:b/>
                <w:sz w:val="22"/>
                <w:szCs w:val="22"/>
              </w:rPr>
            </w:pPr>
          </w:p>
        </w:tc>
        <w:tc>
          <w:tcPr>
            <w:tcW w:w="1134" w:type="dxa"/>
          </w:tcPr>
          <w:p w:rsidR="005B641D" w:rsidRPr="005B641D" w:rsidRDefault="005B641D" w:rsidP="005B641D">
            <w:pPr>
              <w:jc w:val="center"/>
              <w:rPr>
                <w:b/>
                <w:sz w:val="22"/>
                <w:szCs w:val="22"/>
              </w:rPr>
            </w:pPr>
            <w:r w:rsidRPr="005B641D">
              <w:rPr>
                <w:b/>
                <w:sz w:val="22"/>
                <w:szCs w:val="22"/>
              </w:rPr>
              <w:t>120.473</w:t>
            </w:r>
          </w:p>
          <w:p w:rsidR="005B641D" w:rsidRPr="005B641D" w:rsidRDefault="005B641D" w:rsidP="005B641D">
            <w:pPr>
              <w:jc w:val="center"/>
              <w:rPr>
                <w:b/>
                <w:sz w:val="22"/>
                <w:szCs w:val="22"/>
              </w:rPr>
            </w:pPr>
          </w:p>
        </w:tc>
        <w:tc>
          <w:tcPr>
            <w:tcW w:w="1031" w:type="dxa"/>
          </w:tcPr>
          <w:p w:rsidR="005B641D" w:rsidRPr="005B641D" w:rsidRDefault="005B641D" w:rsidP="005B641D">
            <w:pPr>
              <w:jc w:val="center"/>
              <w:rPr>
                <w:b/>
                <w:sz w:val="22"/>
                <w:szCs w:val="22"/>
              </w:rPr>
            </w:pPr>
            <w:r w:rsidRPr="005B641D">
              <w:rPr>
                <w:b/>
                <w:sz w:val="22"/>
                <w:szCs w:val="22"/>
              </w:rPr>
              <w:t xml:space="preserve">       622.444</w:t>
            </w:r>
          </w:p>
          <w:p w:rsidR="005B641D" w:rsidRPr="005B641D" w:rsidRDefault="005B641D" w:rsidP="005B641D">
            <w:pPr>
              <w:jc w:val="center"/>
              <w:rPr>
                <w:b/>
                <w:sz w:val="22"/>
                <w:szCs w:val="22"/>
              </w:rPr>
            </w:pPr>
          </w:p>
        </w:tc>
      </w:tr>
      <w:tr w:rsidR="005B641D" w:rsidRPr="005B641D" w:rsidTr="006C02E3">
        <w:trPr>
          <w:trHeight w:val="57"/>
          <w:jc w:val="center"/>
        </w:trPr>
        <w:tc>
          <w:tcPr>
            <w:tcW w:w="406" w:type="dxa"/>
          </w:tcPr>
          <w:p w:rsidR="005B641D" w:rsidRPr="005B641D" w:rsidRDefault="005B641D" w:rsidP="005B641D">
            <w:pPr>
              <w:jc w:val="center"/>
              <w:rPr>
                <w:b/>
                <w:sz w:val="22"/>
                <w:szCs w:val="22"/>
              </w:rPr>
            </w:pPr>
            <w:r w:rsidRPr="005B641D">
              <w:rPr>
                <w:b/>
                <w:sz w:val="22"/>
                <w:szCs w:val="22"/>
              </w:rPr>
              <w:t>4</w:t>
            </w:r>
          </w:p>
        </w:tc>
        <w:tc>
          <w:tcPr>
            <w:tcW w:w="993" w:type="dxa"/>
          </w:tcPr>
          <w:p w:rsidR="005B641D" w:rsidRPr="005B641D" w:rsidRDefault="005B641D" w:rsidP="005B641D">
            <w:pPr>
              <w:jc w:val="center"/>
              <w:rPr>
                <w:b/>
                <w:sz w:val="22"/>
                <w:szCs w:val="22"/>
              </w:rPr>
            </w:pPr>
            <w:r w:rsidRPr="005B641D">
              <w:rPr>
                <w:b/>
                <w:sz w:val="22"/>
                <w:szCs w:val="22"/>
              </w:rPr>
              <w:t>ΟΜΑΔΑ 3</w:t>
            </w:r>
          </w:p>
        </w:tc>
        <w:tc>
          <w:tcPr>
            <w:tcW w:w="2268" w:type="dxa"/>
            <w:gridSpan w:val="2"/>
          </w:tcPr>
          <w:p w:rsidR="005B641D" w:rsidRPr="005B641D" w:rsidRDefault="005B641D" w:rsidP="005B641D">
            <w:pPr>
              <w:jc w:val="right"/>
              <w:rPr>
                <w:b/>
                <w:sz w:val="22"/>
                <w:szCs w:val="22"/>
              </w:rPr>
            </w:pPr>
            <w:r w:rsidRPr="005B641D">
              <w:rPr>
                <w:b/>
                <w:sz w:val="22"/>
                <w:szCs w:val="22"/>
              </w:rPr>
              <w:t xml:space="preserve">ΒΕΛΤΙΩΤΙΚΑ ΚΑΙ  ΧΗΜΙΚΑ ΠΑΡΑΣΚΕΥΑΣΜΑΤΑ  ΠΡΟΣΤΑΣΙΑΣ  ΑΥΤΟΚΙΝΗΤΩΝ </w:t>
            </w:r>
          </w:p>
        </w:tc>
        <w:tc>
          <w:tcPr>
            <w:tcW w:w="851" w:type="dxa"/>
          </w:tcPr>
          <w:p w:rsidR="005B641D" w:rsidRPr="005B641D" w:rsidRDefault="005B641D" w:rsidP="005B641D">
            <w:pPr>
              <w:jc w:val="right"/>
              <w:rPr>
                <w:sz w:val="22"/>
                <w:szCs w:val="22"/>
              </w:rPr>
            </w:pPr>
            <w:r w:rsidRPr="005B641D">
              <w:rPr>
                <w:sz w:val="22"/>
                <w:szCs w:val="22"/>
              </w:rPr>
              <w:t xml:space="preserve">Όπως η μελέτη </w:t>
            </w:r>
          </w:p>
        </w:tc>
        <w:tc>
          <w:tcPr>
            <w:tcW w:w="1842" w:type="dxa"/>
            <w:gridSpan w:val="2"/>
          </w:tcPr>
          <w:p w:rsidR="005B641D" w:rsidRPr="005B641D" w:rsidRDefault="005B641D" w:rsidP="005B641D">
            <w:pPr>
              <w:jc w:val="right"/>
              <w:rPr>
                <w:b/>
                <w:sz w:val="22"/>
                <w:szCs w:val="22"/>
              </w:rPr>
            </w:pPr>
          </w:p>
        </w:tc>
        <w:tc>
          <w:tcPr>
            <w:tcW w:w="993" w:type="dxa"/>
          </w:tcPr>
          <w:p w:rsidR="005B641D" w:rsidRPr="005B641D" w:rsidRDefault="005B641D" w:rsidP="005B641D">
            <w:pPr>
              <w:jc w:val="center"/>
              <w:rPr>
                <w:sz w:val="22"/>
                <w:szCs w:val="22"/>
              </w:rPr>
            </w:pPr>
            <w:r w:rsidRPr="005B641D">
              <w:rPr>
                <w:sz w:val="22"/>
                <w:szCs w:val="22"/>
              </w:rPr>
              <w:t>10.599</w:t>
            </w:r>
          </w:p>
        </w:tc>
        <w:tc>
          <w:tcPr>
            <w:tcW w:w="1134" w:type="dxa"/>
          </w:tcPr>
          <w:p w:rsidR="005B641D" w:rsidRPr="005B641D" w:rsidRDefault="005B641D" w:rsidP="005B641D">
            <w:pPr>
              <w:jc w:val="center"/>
              <w:rPr>
                <w:sz w:val="22"/>
                <w:szCs w:val="22"/>
              </w:rPr>
            </w:pPr>
            <w:r w:rsidRPr="005B641D">
              <w:rPr>
                <w:sz w:val="22"/>
                <w:szCs w:val="22"/>
              </w:rPr>
              <w:t>2.</w:t>
            </w:r>
            <w:r w:rsidRPr="005B641D">
              <w:rPr>
                <w:sz w:val="22"/>
                <w:szCs w:val="22"/>
                <w:lang w:val="en-US"/>
              </w:rPr>
              <w:t>5</w:t>
            </w:r>
            <w:r w:rsidRPr="005B641D">
              <w:rPr>
                <w:sz w:val="22"/>
                <w:szCs w:val="22"/>
              </w:rPr>
              <w:t>44</w:t>
            </w:r>
          </w:p>
        </w:tc>
        <w:tc>
          <w:tcPr>
            <w:tcW w:w="1031" w:type="dxa"/>
          </w:tcPr>
          <w:p w:rsidR="005B641D" w:rsidRPr="005B641D" w:rsidRDefault="005B641D" w:rsidP="005B641D">
            <w:pPr>
              <w:jc w:val="center"/>
              <w:rPr>
                <w:b/>
                <w:sz w:val="22"/>
                <w:szCs w:val="22"/>
                <w:lang w:val="en-US"/>
              </w:rPr>
            </w:pPr>
            <w:r w:rsidRPr="005B641D">
              <w:rPr>
                <w:b/>
                <w:sz w:val="22"/>
                <w:szCs w:val="22"/>
              </w:rPr>
              <w:t xml:space="preserve">         1</w:t>
            </w:r>
            <w:r w:rsidRPr="005B641D">
              <w:rPr>
                <w:b/>
                <w:sz w:val="22"/>
                <w:szCs w:val="22"/>
                <w:lang w:val="en-US"/>
              </w:rPr>
              <w:t>3.143</w:t>
            </w:r>
          </w:p>
        </w:tc>
      </w:tr>
      <w:tr w:rsidR="005B641D" w:rsidRPr="005B641D" w:rsidTr="006C02E3">
        <w:trPr>
          <w:trHeight w:val="57"/>
          <w:jc w:val="center"/>
        </w:trPr>
        <w:tc>
          <w:tcPr>
            <w:tcW w:w="6360" w:type="dxa"/>
            <w:gridSpan w:val="7"/>
          </w:tcPr>
          <w:p w:rsidR="005B641D" w:rsidRPr="005B641D" w:rsidRDefault="005B641D" w:rsidP="005B641D">
            <w:pPr>
              <w:jc w:val="right"/>
              <w:rPr>
                <w:b/>
                <w:sz w:val="22"/>
                <w:szCs w:val="22"/>
              </w:rPr>
            </w:pPr>
          </w:p>
          <w:p w:rsidR="005B641D" w:rsidRPr="005B641D" w:rsidRDefault="005B641D" w:rsidP="005B641D">
            <w:pPr>
              <w:jc w:val="right"/>
              <w:rPr>
                <w:b/>
                <w:sz w:val="22"/>
                <w:szCs w:val="22"/>
                <w:lang w:val="en-US"/>
              </w:rPr>
            </w:pPr>
            <w:r w:rsidRPr="005B641D">
              <w:rPr>
                <w:b/>
                <w:sz w:val="22"/>
                <w:szCs w:val="22"/>
              </w:rPr>
              <w:t xml:space="preserve">ΣΥΝΟΛΟ ΟΜΑΔΑΣ </w:t>
            </w:r>
            <w:r w:rsidRPr="005B641D">
              <w:rPr>
                <w:b/>
                <w:sz w:val="22"/>
                <w:szCs w:val="22"/>
                <w:lang w:val="en-US"/>
              </w:rPr>
              <w:t>3</w:t>
            </w:r>
          </w:p>
        </w:tc>
        <w:tc>
          <w:tcPr>
            <w:tcW w:w="993" w:type="dxa"/>
          </w:tcPr>
          <w:p w:rsidR="005B641D" w:rsidRPr="005B641D" w:rsidRDefault="005B641D" w:rsidP="005B641D">
            <w:pPr>
              <w:jc w:val="center"/>
              <w:rPr>
                <w:b/>
                <w:sz w:val="22"/>
                <w:szCs w:val="22"/>
              </w:rPr>
            </w:pPr>
          </w:p>
          <w:p w:rsidR="005B641D" w:rsidRPr="005B641D" w:rsidRDefault="005B641D" w:rsidP="005B641D">
            <w:pPr>
              <w:jc w:val="center"/>
              <w:rPr>
                <w:b/>
                <w:sz w:val="22"/>
                <w:szCs w:val="22"/>
                <w:lang w:val="en-US"/>
              </w:rPr>
            </w:pPr>
            <w:r w:rsidRPr="005B641D">
              <w:rPr>
                <w:b/>
                <w:sz w:val="22"/>
                <w:szCs w:val="22"/>
              </w:rPr>
              <w:t>10.</w:t>
            </w:r>
            <w:r w:rsidRPr="005B641D">
              <w:rPr>
                <w:b/>
                <w:sz w:val="22"/>
                <w:szCs w:val="22"/>
                <w:lang w:val="en-US"/>
              </w:rPr>
              <w:t>599</w:t>
            </w:r>
          </w:p>
        </w:tc>
        <w:tc>
          <w:tcPr>
            <w:tcW w:w="1134" w:type="dxa"/>
          </w:tcPr>
          <w:p w:rsidR="005B641D" w:rsidRPr="005B641D" w:rsidRDefault="005B641D" w:rsidP="005B641D">
            <w:pPr>
              <w:jc w:val="center"/>
              <w:rPr>
                <w:b/>
                <w:sz w:val="22"/>
                <w:szCs w:val="22"/>
              </w:rPr>
            </w:pPr>
          </w:p>
          <w:p w:rsidR="005B641D" w:rsidRPr="005B641D" w:rsidRDefault="005B641D" w:rsidP="005B641D">
            <w:pPr>
              <w:jc w:val="center"/>
              <w:rPr>
                <w:b/>
                <w:sz w:val="22"/>
                <w:szCs w:val="22"/>
              </w:rPr>
            </w:pPr>
            <w:r w:rsidRPr="005B641D">
              <w:rPr>
                <w:b/>
                <w:sz w:val="22"/>
                <w:szCs w:val="22"/>
              </w:rPr>
              <w:t>2.</w:t>
            </w:r>
            <w:r w:rsidRPr="005B641D">
              <w:rPr>
                <w:b/>
                <w:sz w:val="22"/>
                <w:szCs w:val="22"/>
                <w:lang w:val="en-US"/>
              </w:rPr>
              <w:t>5</w:t>
            </w:r>
            <w:r w:rsidRPr="005B641D">
              <w:rPr>
                <w:b/>
                <w:sz w:val="22"/>
                <w:szCs w:val="22"/>
              </w:rPr>
              <w:t>44</w:t>
            </w:r>
          </w:p>
        </w:tc>
        <w:tc>
          <w:tcPr>
            <w:tcW w:w="1031" w:type="dxa"/>
          </w:tcPr>
          <w:p w:rsidR="005B641D" w:rsidRPr="005B641D" w:rsidRDefault="005B641D" w:rsidP="005B641D">
            <w:pPr>
              <w:jc w:val="center"/>
              <w:rPr>
                <w:b/>
                <w:sz w:val="22"/>
                <w:szCs w:val="22"/>
              </w:rPr>
            </w:pPr>
          </w:p>
          <w:p w:rsidR="005B641D" w:rsidRPr="005B641D" w:rsidRDefault="005B641D" w:rsidP="005B641D">
            <w:pPr>
              <w:jc w:val="center"/>
              <w:rPr>
                <w:b/>
                <w:sz w:val="22"/>
                <w:szCs w:val="22"/>
              </w:rPr>
            </w:pPr>
            <w:r w:rsidRPr="005B641D">
              <w:rPr>
                <w:b/>
                <w:sz w:val="22"/>
                <w:szCs w:val="22"/>
              </w:rPr>
              <w:t>1</w:t>
            </w:r>
            <w:r w:rsidRPr="005B641D">
              <w:rPr>
                <w:b/>
                <w:sz w:val="22"/>
                <w:szCs w:val="22"/>
                <w:lang w:val="en-US"/>
              </w:rPr>
              <w:t>3.143</w:t>
            </w:r>
          </w:p>
        </w:tc>
      </w:tr>
      <w:tr w:rsidR="005B641D" w:rsidRPr="005B641D" w:rsidTr="006C02E3">
        <w:trPr>
          <w:trHeight w:val="57"/>
          <w:jc w:val="center"/>
        </w:trPr>
        <w:tc>
          <w:tcPr>
            <w:tcW w:w="6360" w:type="dxa"/>
            <w:gridSpan w:val="7"/>
          </w:tcPr>
          <w:p w:rsidR="005B641D" w:rsidRPr="005B641D" w:rsidRDefault="005B641D" w:rsidP="005B641D">
            <w:pPr>
              <w:jc w:val="center"/>
              <w:rPr>
                <w:b/>
                <w:sz w:val="22"/>
                <w:szCs w:val="22"/>
              </w:rPr>
            </w:pPr>
            <w:r w:rsidRPr="005B641D">
              <w:rPr>
                <w:b/>
                <w:sz w:val="22"/>
                <w:szCs w:val="22"/>
              </w:rPr>
              <w:t>ΓΕΝΙΚΟ ΣΥΝΟΛΟ  ΟΜΑΔΑ 1+2+3</w:t>
            </w:r>
          </w:p>
        </w:tc>
        <w:tc>
          <w:tcPr>
            <w:tcW w:w="993" w:type="dxa"/>
          </w:tcPr>
          <w:p w:rsidR="005B641D" w:rsidRPr="005B641D" w:rsidRDefault="005B641D" w:rsidP="005B641D">
            <w:pPr>
              <w:jc w:val="center"/>
              <w:rPr>
                <w:b/>
                <w:sz w:val="22"/>
                <w:szCs w:val="22"/>
                <w:lang w:val="en-US"/>
              </w:rPr>
            </w:pPr>
            <w:r w:rsidRPr="005B641D">
              <w:rPr>
                <w:b/>
                <w:sz w:val="22"/>
                <w:szCs w:val="22"/>
                <w:lang w:val="en-US"/>
              </w:rPr>
              <w:t>876.60</w:t>
            </w:r>
            <w:r w:rsidRPr="005B641D">
              <w:rPr>
                <w:b/>
                <w:sz w:val="22"/>
                <w:szCs w:val="22"/>
              </w:rPr>
              <w:t>2</w:t>
            </w:r>
          </w:p>
        </w:tc>
        <w:tc>
          <w:tcPr>
            <w:tcW w:w="1134" w:type="dxa"/>
          </w:tcPr>
          <w:p w:rsidR="005B641D" w:rsidRPr="005B641D" w:rsidRDefault="005B641D" w:rsidP="005B641D">
            <w:pPr>
              <w:jc w:val="center"/>
              <w:rPr>
                <w:b/>
                <w:sz w:val="22"/>
                <w:szCs w:val="22"/>
              </w:rPr>
            </w:pPr>
            <w:r w:rsidRPr="005B641D">
              <w:rPr>
                <w:b/>
                <w:sz w:val="22"/>
                <w:szCs w:val="22"/>
                <w:lang w:val="en-US"/>
              </w:rPr>
              <w:t>210.</w:t>
            </w:r>
            <w:r w:rsidRPr="005B641D">
              <w:rPr>
                <w:b/>
                <w:sz w:val="22"/>
                <w:szCs w:val="22"/>
              </w:rPr>
              <w:t>385</w:t>
            </w:r>
          </w:p>
        </w:tc>
        <w:tc>
          <w:tcPr>
            <w:tcW w:w="1031" w:type="dxa"/>
          </w:tcPr>
          <w:p w:rsidR="005B641D" w:rsidRPr="005B641D" w:rsidRDefault="005B641D" w:rsidP="005B641D">
            <w:pPr>
              <w:jc w:val="center"/>
              <w:rPr>
                <w:b/>
                <w:sz w:val="22"/>
                <w:szCs w:val="22"/>
              </w:rPr>
            </w:pPr>
            <w:r w:rsidRPr="005B641D">
              <w:rPr>
                <w:b/>
                <w:sz w:val="22"/>
                <w:szCs w:val="22"/>
                <w:lang w:val="en-US"/>
              </w:rPr>
              <w:t>1.08</w:t>
            </w:r>
            <w:r w:rsidRPr="005B641D">
              <w:rPr>
                <w:b/>
                <w:sz w:val="22"/>
                <w:szCs w:val="22"/>
              </w:rPr>
              <w:t>6</w:t>
            </w:r>
            <w:r w:rsidRPr="005B641D">
              <w:rPr>
                <w:b/>
                <w:sz w:val="22"/>
                <w:szCs w:val="22"/>
                <w:lang w:val="en-US"/>
              </w:rPr>
              <w:t>.</w:t>
            </w:r>
            <w:r w:rsidRPr="005B641D">
              <w:rPr>
                <w:b/>
                <w:sz w:val="22"/>
                <w:szCs w:val="22"/>
              </w:rPr>
              <w:t>987</w:t>
            </w:r>
          </w:p>
        </w:tc>
      </w:tr>
    </w:tbl>
    <w:p w:rsidR="005B641D" w:rsidRPr="005B641D" w:rsidRDefault="005B641D" w:rsidP="005B641D">
      <w:pPr>
        <w:rPr>
          <w:sz w:val="22"/>
          <w:szCs w:val="22"/>
        </w:rPr>
      </w:pPr>
    </w:p>
    <w:p w:rsidR="005B641D" w:rsidRPr="005B641D" w:rsidRDefault="005B641D" w:rsidP="005B641D">
      <w:pPr>
        <w:autoSpaceDE w:val="0"/>
        <w:autoSpaceDN w:val="0"/>
        <w:adjustRightInd w:val="0"/>
        <w:rPr>
          <w:color w:val="FF0000"/>
          <w:sz w:val="22"/>
          <w:szCs w:val="22"/>
        </w:rPr>
      </w:pPr>
      <w:r w:rsidRPr="005B641D">
        <w:rPr>
          <w:sz w:val="22"/>
          <w:szCs w:val="22"/>
        </w:rPr>
        <w:t>Η τιμή αναφοράς για τα καύσιμα είναι αυτή της μέσης λιανικής τιμής υγρών καυσίμων του 1</w:t>
      </w:r>
      <w:r w:rsidRPr="005B641D">
        <w:rPr>
          <w:sz w:val="22"/>
          <w:szCs w:val="22"/>
          <w:vertAlign w:val="superscript"/>
        </w:rPr>
        <w:t>ου</w:t>
      </w:r>
      <w:r w:rsidRPr="005B641D">
        <w:rPr>
          <w:sz w:val="22"/>
          <w:szCs w:val="22"/>
        </w:rPr>
        <w:t xml:space="preserve"> τριμήνου του έτους 2020 στο Νομό Ημαθίας.  </w:t>
      </w:r>
    </w:p>
    <w:p w:rsidR="005B641D" w:rsidRPr="005B641D" w:rsidRDefault="005B641D" w:rsidP="005B641D">
      <w:pPr>
        <w:autoSpaceDE w:val="0"/>
        <w:autoSpaceDN w:val="0"/>
        <w:adjustRightInd w:val="0"/>
        <w:rPr>
          <w:i/>
          <w:color w:val="FF0000"/>
          <w:sz w:val="22"/>
          <w:szCs w:val="22"/>
        </w:rPr>
      </w:pPr>
    </w:p>
    <w:p w:rsidR="005B641D" w:rsidRPr="005B641D" w:rsidRDefault="005B641D" w:rsidP="005B641D">
      <w:pPr>
        <w:autoSpaceDE w:val="0"/>
        <w:autoSpaceDN w:val="0"/>
        <w:adjustRightInd w:val="0"/>
        <w:rPr>
          <w:i/>
          <w:color w:val="FF0000"/>
          <w:sz w:val="22"/>
          <w:szCs w:val="22"/>
        </w:rPr>
      </w:pPr>
    </w:p>
    <w:p w:rsidR="005B641D" w:rsidRPr="005B641D" w:rsidRDefault="005B641D" w:rsidP="005B641D">
      <w:pPr>
        <w:pStyle w:val="20"/>
        <w:tabs>
          <w:tab w:val="left" w:pos="5387"/>
        </w:tabs>
        <w:spacing w:line="240" w:lineRule="auto"/>
        <w:ind w:left="0" w:hanging="720"/>
        <w:jc w:val="center"/>
        <w:rPr>
          <w:b w:val="0"/>
          <w:szCs w:val="22"/>
          <w:u w:val="single"/>
        </w:rPr>
      </w:pPr>
      <w:r w:rsidRPr="005B641D">
        <w:rPr>
          <w:b w:val="0"/>
          <w:szCs w:val="22"/>
          <w:u w:val="single"/>
        </w:rPr>
        <w:t>ΤΕΧΝΙΚΕΣ  ΠΡΟΔΙΑΓΡΑΦΕΣ - ΕΝΔΕΙΚΤΙΚΟΣ ΠΡΟΥΠΟΛΟΓΙΣΜΟΣ ΚΑΥΣΙΜΩΝ ΘΕΡΜΑΝΣΗΣ ΚΑΙ ΚΙΝΗΣΗΣ ΚΑΙ ΒΕΛΤΙΩΤΙΚΩΝ ΠΡΟΣΘΕΤΩΝ  ΔΙΕΤΙΑΣ</w:t>
      </w:r>
    </w:p>
    <w:p w:rsidR="005B641D" w:rsidRPr="005B641D" w:rsidRDefault="005B641D" w:rsidP="005B641D">
      <w:pPr>
        <w:pStyle w:val="20"/>
        <w:tabs>
          <w:tab w:val="left" w:pos="5387"/>
        </w:tabs>
        <w:spacing w:line="240" w:lineRule="auto"/>
        <w:ind w:left="0" w:hanging="720"/>
        <w:jc w:val="center"/>
        <w:rPr>
          <w:b w:val="0"/>
          <w:szCs w:val="22"/>
          <w:u w:val="single"/>
        </w:rPr>
      </w:pPr>
    </w:p>
    <w:p w:rsidR="005B641D" w:rsidRPr="005B641D" w:rsidRDefault="005B641D" w:rsidP="005B641D">
      <w:pPr>
        <w:pStyle w:val="20"/>
        <w:tabs>
          <w:tab w:val="left" w:pos="5387"/>
        </w:tabs>
        <w:spacing w:line="240" w:lineRule="auto"/>
        <w:ind w:left="0" w:hanging="720"/>
        <w:jc w:val="center"/>
        <w:rPr>
          <w:b w:val="0"/>
          <w:szCs w:val="22"/>
          <w:u w:val="single"/>
        </w:rPr>
      </w:pPr>
      <w:r w:rsidRPr="005B641D">
        <w:rPr>
          <w:b w:val="0"/>
          <w:szCs w:val="22"/>
          <w:u w:val="single"/>
        </w:rPr>
        <w:t xml:space="preserve">ΤΜΗΜΑ 1 - ΔΗΜΟΣ ΝΑΟΥΣΑΣ </w:t>
      </w:r>
    </w:p>
    <w:p w:rsidR="005B641D" w:rsidRPr="005B641D" w:rsidRDefault="005B641D" w:rsidP="005B641D">
      <w:pPr>
        <w:pStyle w:val="20"/>
        <w:tabs>
          <w:tab w:val="left" w:pos="5387"/>
        </w:tabs>
        <w:spacing w:line="240" w:lineRule="auto"/>
        <w:ind w:left="0" w:hanging="720"/>
        <w:jc w:val="center"/>
        <w:rPr>
          <w:b w:val="0"/>
          <w:szCs w:val="22"/>
          <w:u w:val="single"/>
        </w:rPr>
      </w:pPr>
      <w:r w:rsidRPr="005B641D">
        <w:rPr>
          <w:b w:val="0"/>
          <w:szCs w:val="22"/>
          <w:u w:val="single"/>
        </w:rPr>
        <w:t>ΤΕΧΝΙΚΕΣ  ΠΡΟΔΙΑΓΡΑΦΕΣ ΚΑΥΣΙΜΩΝ ΘΕΡΜΑΝΣΗΣ ΚΑΙ ΚΙΝΗΣΗΣ</w:t>
      </w:r>
    </w:p>
    <w:p w:rsidR="005B641D" w:rsidRPr="005B641D" w:rsidRDefault="005B641D" w:rsidP="005B641D">
      <w:pPr>
        <w:pStyle w:val="20"/>
        <w:tabs>
          <w:tab w:val="left" w:pos="5387"/>
        </w:tabs>
        <w:spacing w:line="240" w:lineRule="auto"/>
        <w:ind w:left="0" w:hanging="720"/>
        <w:jc w:val="center"/>
        <w:rPr>
          <w:b w:val="0"/>
          <w:szCs w:val="22"/>
          <w:u w:val="single"/>
        </w:rPr>
      </w:pPr>
      <w:r w:rsidRPr="005B641D">
        <w:rPr>
          <w:b w:val="0"/>
          <w:szCs w:val="22"/>
          <w:u w:val="single"/>
        </w:rPr>
        <w:t>ΟΜΑΔΑ 1 &amp; 2</w:t>
      </w:r>
    </w:p>
    <w:p w:rsidR="005B641D" w:rsidRPr="005B641D" w:rsidRDefault="005B641D" w:rsidP="005B641D">
      <w:pPr>
        <w:pStyle w:val="20"/>
        <w:tabs>
          <w:tab w:val="left" w:pos="5387"/>
        </w:tabs>
        <w:spacing w:line="240" w:lineRule="auto"/>
        <w:ind w:left="0" w:hanging="720"/>
        <w:jc w:val="center"/>
        <w:rPr>
          <w:b w:val="0"/>
          <w:szCs w:val="22"/>
          <w:u w:val="single"/>
        </w:rPr>
      </w:pPr>
    </w:p>
    <w:p w:rsidR="005B641D" w:rsidRPr="005B641D" w:rsidRDefault="005B641D" w:rsidP="005B641D">
      <w:pPr>
        <w:tabs>
          <w:tab w:val="left" w:pos="6105"/>
        </w:tabs>
        <w:jc w:val="both"/>
        <w:rPr>
          <w:sz w:val="22"/>
          <w:szCs w:val="22"/>
        </w:rPr>
      </w:pPr>
      <w:r w:rsidRPr="005B641D">
        <w:rPr>
          <w:sz w:val="22"/>
          <w:szCs w:val="22"/>
        </w:rPr>
        <w:t xml:space="preserve">           Τα υπό προμήθεια υγρά καύσιμα κίνησης και θέρμανσης  του πρέπει να είναι ποιότητας όμοια με εκείνη που παράγουν τα κρατικά διυλιστήρια .</w:t>
      </w:r>
    </w:p>
    <w:p w:rsidR="005B641D" w:rsidRPr="005B641D" w:rsidRDefault="005B641D" w:rsidP="005B641D">
      <w:pPr>
        <w:pStyle w:val="20"/>
        <w:tabs>
          <w:tab w:val="left" w:pos="5387"/>
        </w:tabs>
        <w:spacing w:line="240" w:lineRule="auto"/>
        <w:ind w:left="0" w:hanging="720"/>
        <w:jc w:val="center"/>
        <w:rPr>
          <w:b w:val="0"/>
          <w:szCs w:val="22"/>
          <w:u w:val="single"/>
        </w:rPr>
      </w:pPr>
      <w:r w:rsidRPr="005B641D">
        <w:rPr>
          <w:b w:val="0"/>
          <w:szCs w:val="22"/>
          <w:u w:val="single"/>
        </w:rPr>
        <w:t>ΟΜΑΔΑ 1</w:t>
      </w:r>
    </w:p>
    <w:p w:rsidR="005B641D" w:rsidRPr="005B641D" w:rsidRDefault="005B641D" w:rsidP="005B641D">
      <w:pPr>
        <w:tabs>
          <w:tab w:val="left" w:pos="6105"/>
        </w:tabs>
        <w:rPr>
          <w:bCs/>
          <w:spacing w:val="-7"/>
          <w:sz w:val="22"/>
          <w:szCs w:val="22"/>
        </w:rPr>
      </w:pPr>
    </w:p>
    <w:p w:rsidR="005B641D" w:rsidRPr="005B641D" w:rsidRDefault="005B641D" w:rsidP="005B641D">
      <w:pPr>
        <w:tabs>
          <w:tab w:val="left" w:pos="6105"/>
        </w:tabs>
        <w:rPr>
          <w:b/>
          <w:sz w:val="22"/>
          <w:szCs w:val="22"/>
          <w:u w:val="single"/>
        </w:rPr>
      </w:pPr>
      <w:r w:rsidRPr="005B641D">
        <w:rPr>
          <w:bCs/>
          <w:spacing w:val="-7"/>
          <w:sz w:val="22"/>
          <w:szCs w:val="22"/>
        </w:rPr>
        <w:t xml:space="preserve">    </w:t>
      </w:r>
      <w:r w:rsidRPr="005B641D">
        <w:rPr>
          <w:b/>
          <w:bCs/>
          <w:spacing w:val="-7"/>
          <w:sz w:val="22"/>
          <w:szCs w:val="22"/>
          <w:u w:val="single"/>
        </w:rPr>
        <w:t>Πετρέλαιο θέρμανσης (</w:t>
      </w:r>
      <w:r w:rsidRPr="005B641D">
        <w:rPr>
          <w:b/>
          <w:bCs/>
          <w:spacing w:val="-7"/>
          <w:sz w:val="22"/>
          <w:szCs w:val="22"/>
          <w:u w:val="single"/>
          <w:lang w:val="en-US"/>
        </w:rPr>
        <w:t>CPV</w:t>
      </w:r>
      <w:r w:rsidRPr="005B641D">
        <w:rPr>
          <w:b/>
          <w:bCs/>
          <w:spacing w:val="-7"/>
          <w:sz w:val="22"/>
          <w:szCs w:val="22"/>
          <w:u w:val="single"/>
        </w:rPr>
        <w:t xml:space="preserve"> </w:t>
      </w:r>
      <w:r w:rsidRPr="005B641D">
        <w:rPr>
          <w:sz w:val="22"/>
          <w:szCs w:val="22"/>
        </w:rPr>
        <w:t>09135100-5)</w:t>
      </w:r>
    </w:p>
    <w:p w:rsidR="005B641D" w:rsidRPr="005B641D" w:rsidRDefault="005B641D" w:rsidP="005B641D">
      <w:pPr>
        <w:shd w:val="clear" w:color="auto" w:fill="FFFFFF"/>
        <w:jc w:val="both"/>
        <w:rPr>
          <w:bCs/>
          <w:spacing w:val="-7"/>
          <w:sz w:val="22"/>
          <w:szCs w:val="22"/>
        </w:rPr>
      </w:pPr>
      <w:r w:rsidRPr="005B641D">
        <w:rPr>
          <w:bCs/>
          <w:spacing w:val="-7"/>
          <w:sz w:val="22"/>
          <w:szCs w:val="22"/>
        </w:rPr>
        <w:t xml:space="preserve">    </w:t>
      </w:r>
      <w:r w:rsidRPr="005B641D">
        <w:rPr>
          <w:bCs/>
          <w:spacing w:val="-7"/>
          <w:sz w:val="22"/>
          <w:szCs w:val="22"/>
        </w:rPr>
        <w:tab/>
        <w:t>Οι παρούσες προδιαγραφές  πρέπει  να καλύπτουν τις ελάχιστες απαιτήσεις  και να  εναρμονίζονται στην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p>
    <w:p w:rsidR="005B641D" w:rsidRPr="005B641D" w:rsidRDefault="005B641D" w:rsidP="005B641D">
      <w:pPr>
        <w:shd w:val="clear" w:color="auto" w:fill="FFFFFF"/>
        <w:jc w:val="both"/>
        <w:rPr>
          <w:bCs/>
          <w:spacing w:val="-7"/>
          <w:sz w:val="22"/>
          <w:szCs w:val="22"/>
        </w:rPr>
      </w:pPr>
      <w:r w:rsidRPr="005B641D">
        <w:rPr>
          <w:bCs/>
          <w:spacing w:val="-7"/>
          <w:sz w:val="22"/>
          <w:szCs w:val="22"/>
        </w:rPr>
        <w:t xml:space="preserve">   </w:t>
      </w:r>
      <w:r w:rsidRPr="005B641D">
        <w:rPr>
          <w:bCs/>
          <w:spacing w:val="-7"/>
          <w:sz w:val="22"/>
          <w:szCs w:val="22"/>
        </w:rPr>
        <w:tab/>
        <w:t xml:space="preserve"> Ειδικότερα,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5B641D" w:rsidRPr="005B641D" w:rsidRDefault="005B641D" w:rsidP="005B641D">
      <w:pPr>
        <w:autoSpaceDE w:val="0"/>
        <w:autoSpaceDN w:val="0"/>
        <w:adjustRightInd w:val="0"/>
        <w:rPr>
          <w:sz w:val="22"/>
          <w:szCs w:val="22"/>
        </w:rPr>
      </w:pPr>
      <w:r w:rsidRPr="005B641D">
        <w:rPr>
          <w:sz w:val="22"/>
          <w:szCs w:val="22"/>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5B641D" w:rsidRPr="005B641D" w:rsidRDefault="005B641D" w:rsidP="005B641D">
      <w:pPr>
        <w:autoSpaceDE w:val="0"/>
        <w:autoSpaceDN w:val="0"/>
        <w:adjustRightInd w:val="0"/>
        <w:rPr>
          <w:sz w:val="22"/>
          <w:szCs w:val="22"/>
        </w:rPr>
      </w:pPr>
      <w:r w:rsidRPr="005B641D">
        <w:rPr>
          <w:sz w:val="22"/>
          <w:szCs w:val="22"/>
        </w:rPr>
        <w:t>· Της Απόφασης του Α.Χ.Σ. 468/2002 (ΦΕΚ 1273/Β/5.9.2003),</w:t>
      </w:r>
    </w:p>
    <w:p w:rsidR="005B641D" w:rsidRPr="005B641D" w:rsidRDefault="005B641D" w:rsidP="005B641D">
      <w:pPr>
        <w:autoSpaceDE w:val="0"/>
        <w:autoSpaceDN w:val="0"/>
        <w:adjustRightInd w:val="0"/>
        <w:rPr>
          <w:sz w:val="22"/>
          <w:szCs w:val="22"/>
        </w:rPr>
      </w:pPr>
      <w:r w:rsidRPr="005B641D">
        <w:rPr>
          <w:sz w:val="22"/>
          <w:szCs w:val="22"/>
        </w:rPr>
        <w:t>· Της Απόφασης του Α.Χ.Σ. 467/2002 (ΦΕΚ 1531/Β/16.10.2003) και</w:t>
      </w:r>
    </w:p>
    <w:p w:rsidR="005B641D" w:rsidRPr="005B641D" w:rsidRDefault="005B641D" w:rsidP="005B641D">
      <w:pPr>
        <w:shd w:val="clear" w:color="auto" w:fill="FFFFFF"/>
        <w:jc w:val="both"/>
        <w:rPr>
          <w:sz w:val="22"/>
          <w:szCs w:val="22"/>
        </w:rPr>
      </w:pPr>
      <w:r w:rsidRPr="005B641D">
        <w:rPr>
          <w:sz w:val="22"/>
          <w:szCs w:val="22"/>
        </w:rPr>
        <w:t xml:space="preserve">· Της Απόφασης του Α.Χ.Σ. 128/2016 (ΦΕΚ 3958/Β/2016), </w:t>
      </w:r>
    </w:p>
    <w:p w:rsidR="005B641D" w:rsidRPr="005B641D" w:rsidRDefault="005B641D" w:rsidP="005B641D">
      <w:pPr>
        <w:autoSpaceDE w:val="0"/>
        <w:autoSpaceDN w:val="0"/>
        <w:adjustRightInd w:val="0"/>
        <w:rPr>
          <w:sz w:val="22"/>
          <w:szCs w:val="22"/>
        </w:rPr>
      </w:pPr>
      <w:r w:rsidRPr="005B641D">
        <w:rPr>
          <w:sz w:val="22"/>
          <w:szCs w:val="22"/>
        </w:rPr>
        <w:t xml:space="preserve">ή τις εκάστοτε Α.Χ.Σ. και κάθε άλλης σχετικής διάταξης που ισχύει έστω και αν δεν αναφέρεται ρητά παραπάνω. </w:t>
      </w:r>
    </w:p>
    <w:p w:rsidR="005B641D" w:rsidRPr="005B641D" w:rsidRDefault="005B641D" w:rsidP="005B641D">
      <w:pPr>
        <w:shd w:val="clear" w:color="auto" w:fill="FFFFFF"/>
        <w:jc w:val="both"/>
        <w:rPr>
          <w:bCs/>
          <w:spacing w:val="-7"/>
          <w:sz w:val="22"/>
          <w:szCs w:val="22"/>
        </w:rPr>
      </w:pPr>
      <w:r w:rsidRPr="005B641D">
        <w:rPr>
          <w:bCs/>
          <w:spacing w:val="-7"/>
          <w:sz w:val="22"/>
          <w:szCs w:val="22"/>
        </w:rPr>
        <w:t xml:space="preserve">    </w:t>
      </w:r>
      <w:r w:rsidRPr="005B641D">
        <w:rPr>
          <w:bCs/>
          <w:spacing w:val="-7"/>
          <w:sz w:val="22"/>
          <w:szCs w:val="22"/>
        </w:rPr>
        <w:tab/>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5B641D" w:rsidRPr="005B641D" w:rsidRDefault="005B641D" w:rsidP="005B641D">
      <w:pPr>
        <w:tabs>
          <w:tab w:val="left" w:pos="709"/>
        </w:tabs>
        <w:jc w:val="both"/>
        <w:rPr>
          <w:sz w:val="22"/>
          <w:szCs w:val="22"/>
        </w:rPr>
      </w:pPr>
      <w:r w:rsidRPr="005B641D">
        <w:rPr>
          <w:sz w:val="22"/>
          <w:szCs w:val="22"/>
        </w:rPr>
        <w:tab/>
        <w:t xml:space="preserve">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5B641D" w:rsidRPr="005B641D" w:rsidRDefault="005B641D" w:rsidP="005B641D">
      <w:pPr>
        <w:pStyle w:val="20"/>
        <w:tabs>
          <w:tab w:val="left" w:pos="5387"/>
        </w:tabs>
        <w:spacing w:line="240" w:lineRule="auto"/>
        <w:ind w:left="0" w:hanging="720"/>
        <w:jc w:val="center"/>
        <w:rPr>
          <w:b w:val="0"/>
          <w:szCs w:val="22"/>
          <w:u w:val="single"/>
        </w:rPr>
      </w:pPr>
      <w:r w:rsidRPr="005B641D">
        <w:rPr>
          <w:b w:val="0"/>
          <w:szCs w:val="22"/>
          <w:u w:val="single"/>
        </w:rPr>
        <w:t>ΟΜΑΔΑ 2</w:t>
      </w:r>
    </w:p>
    <w:p w:rsidR="005B641D" w:rsidRPr="005B641D" w:rsidRDefault="005B641D" w:rsidP="005B641D">
      <w:pPr>
        <w:pStyle w:val="20"/>
        <w:tabs>
          <w:tab w:val="left" w:pos="5387"/>
        </w:tabs>
        <w:spacing w:line="240" w:lineRule="auto"/>
        <w:ind w:left="0" w:hanging="720"/>
        <w:jc w:val="center"/>
        <w:rPr>
          <w:b w:val="0"/>
          <w:szCs w:val="22"/>
          <w:u w:val="single"/>
        </w:rPr>
      </w:pPr>
    </w:p>
    <w:p w:rsidR="005B641D" w:rsidRPr="005B641D" w:rsidRDefault="005B641D" w:rsidP="005B641D">
      <w:pPr>
        <w:tabs>
          <w:tab w:val="left" w:pos="6105"/>
        </w:tabs>
        <w:rPr>
          <w:b/>
          <w:sz w:val="22"/>
          <w:szCs w:val="22"/>
          <w:u w:val="single"/>
        </w:rPr>
      </w:pPr>
      <w:r w:rsidRPr="005B641D">
        <w:rPr>
          <w:b/>
          <w:sz w:val="22"/>
          <w:szCs w:val="22"/>
          <w:u w:val="single"/>
        </w:rPr>
        <w:t xml:space="preserve">Πετρέλαιο  κίνησης (DIESEL) ( </w:t>
      </w:r>
      <w:r w:rsidRPr="005B641D">
        <w:rPr>
          <w:b/>
          <w:sz w:val="22"/>
          <w:szCs w:val="22"/>
          <w:u w:val="single"/>
          <w:lang w:val="en-US"/>
        </w:rPr>
        <w:t>CPV</w:t>
      </w:r>
      <w:r w:rsidRPr="005B641D">
        <w:rPr>
          <w:sz w:val="22"/>
          <w:szCs w:val="22"/>
        </w:rPr>
        <w:t>09134200-9)</w:t>
      </w:r>
    </w:p>
    <w:p w:rsidR="005B641D" w:rsidRPr="005B641D" w:rsidRDefault="005B641D" w:rsidP="005B641D">
      <w:pPr>
        <w:tabs>
          <w:tab w:val="left" w:pos="6105"/>
        </w:tabs>
        <w:jc w:val="both"/>
        <w:rPr>
          <w:sz w:val="22"/>
          <w:szCs w:val="22"/>
        </w:rPr>
      </w:pPr>
      <w:r w:rsidRPr="005B641D">
        <w:rPr>
          <w:sz w:val="22"/>
          <w:szCs w:val="22"/>
        </w:rPr>
        <w:t xml:space="preserve"> Το πετρέλαιο κίνησης  </w:t>
      </w:r>
      <w:r w:rsidRPr="005B641D">
        <w:rPr>
          <w:sz w:val="22"/>
          <w:szCs w:val="22"/>
          <w:lang w:val="en-US"/>
        </w:rPr>
        <w:t>DIESEL</w:t>
      </w:r>
      <w:r w:rsidRPr="005B641D">
        <w:rPr>
          <w:sz w:val="22"/>
          <w:szCs w:val="22"/>
        </w:rPr>
        <w:t xml:space="preserve"> πρέπει να είναι απαλλαγμένο από άλλες προσμίξεις από νερό και φυσικά σε καμία περίπτωση  δεν πρέπει να υπάρχει ανάμιξη με πετρέλαιο θέρμανσης.</w:t>
      </w:r>
    </w:p>
    <w:p w:rsidR="005B641D" w:rsidRPr="005B641D" w:rsidRDefault="005B641D" w:rsidP="005B641D">
      <w:pPr>
        <w:autoSpaceDE w:val="0"/>
        <w:autoSpaceDN w:val="0"/>
        <w:adjustRightInd w:val="0"/>
        <w:jc w:val="both"/>
        <w:rPr>
          <w:sz w:val="22"/>
          <w:szCs w:val="22"/>
        </w:rPr>
      </w:pPr>
      <w:r w:rsidRPr="005B641D">
        <w:rPr>
          <w:sz w:val="22"/>
          <w:szCs w:val="22"/>
        </w:rPr>
        <w:t>Ειδικότερα, οι ιδιότητες του πετρελαίου κίνησης θα είναι αυτές που προβλέπονται από την κείμενη νομοθεσία και περιγράφονται στις διατάξεις:</w:t>
      </w:r>
    </w:p>
    <w:p w:rsidR="005B641D" w:rsidRPr="005B641D" w:rsidRDefault="005B641D" w:rsidP="005B641D">
      <w:pPr>
        <w:autoSpaceDE w:val="0"/>
        <w:autoSpaceDN w:val="0"/>
        <w:adjustRightInd w:val="0"/>
        <w:rPr>
          <w:sz w:val="22"/>
          <w:szCs w:val="22"/>
        </w:rPr>
      </w:pPr>
      <w:r w:rsidRPr="005B641D">
        <w:rPr>
          <w:sz w:val="22"/>
          <w:szCs w:val="22"/>
        </w:rPr>
        <w:t xml:space="preserve">· Της Απόφασης του Α.Χ.Σ. 460/2009 (ΦΕΚ 67Β/28.1.2010) </w:t>
      </w:r>
    </w:p>
    <w:p w:rsidR="005B641D" w:rsidRPr="005B641D" w:rsidRDefault="005B641D" w:rsidP="005B641D">
      <w:pPr>
        <w:autoSpaceDE w:val="0"/>
        <w:autoSpaceDN w:val="0"/>
        <w:adjustRightInd w:val="0"/>
        <w:rPr>
          <w:sz w:val="22"/>
          <w:szCs w:val="22"/>
        </w:rPr>
      </w:pPr>
      <w:r w:rsidRPr="005B641D">
        <w:rPr>
          <w:sz w:val="22"/>
          <w:szCs w:val="22"/>
        </w:rPr>
        <w:t>· Της Απόφασης του Α.Χ.Σ. 316/2010 (ΦΕΚ 501Β/29.2.2012)</w:t>
      </w:r>
    </w:p>
    <w:p w:rsidR="005B641D" w:rsidRPr="005B641D" w:rsidRDefault="005B641D" w:rsidP="005B641D">
      <w:pPr>
        <w:autoSpaceDE w:val="0"/>
        <w:autoSpaceDN w:val="0"/>
        <w:adjustRightInd w:val="0"/>
        <w:rPr>
          <w:sz w:val="22"/>
          <w:szCs w:val="22"/>
        </w:rPr>
      </w:pPr>
      <w:r w:rsidRPr="005B641D">
        <w:rPr>
          <w:sz w:val="22"/>
          <w:szCs w:val="22"/>
        </w:rPr>
        <w:t xml:space="preserve">  Της Απόφασης του Α.Χ.Σ. 76/2016 (ΦΕΚ 4217/Β/2016 και ΦΕΚ 241/Β/2017),</w:t>
      </w:r>
    </w:p>
    <w:p w:rsidR="005B641D" w:rsidRPr="005B641D" w:rsidRDefault="005B641D" w:rsidP="005B641D">
      <w:pPr>
        <w:autoSpaceDE w:val="0"/>
        <w:autoSpaceDN w:val="0"/>
        <w:adjustRightInd w:val="0"/>
        <w:rPr>
          <w:sz w:val="22"/>
          <w:szCs w:val="22"/>
        </w:rPr>
      </w:pPr>
      <w:r w:rsidRPr="005B641D">
        <w:rPr>
          <w:sz w:val="22"/>
          <w:szCs w:val="22"/>
        </w:rPr>
        <w:t>· Της Απόφασης του Α.Χ.Σ. 77/2016 (ΦΕΚ 4217/Β/2016),</w:t>
      </w:r>
    </w:p>
    <w:p w:rsidR="005B641D" w:rsidRPr="005B641D" w:rsidRDefault="005B641D" w:rsidP="005B641D">
      <w:pPr>
        <w:autoSpaceDE w:val="0"/>
        <w:autoSpaceDN w:val="0"/>
        <w:adjustRightInd w:val="0"/>
        <w:rPr>
          <w:sz w:val="22"/>
          <w:szCs w:val="22"/>
        </w:rPr>
      </w:pPr>
      <w:r w:rsidRPr="005B641D">
        <w:rPr>
          <w:sz w:val="22"/>
          <w:szCs w:val="22"/>
        </w:rPr>
        <w:t>Της Απόφασης του Α.Χ.Σ. 128/2016 (ΦΕΚ 3958/Β/2016),</w:t>
      </w:r>
    </w:p>
    <w:p w:rsidR="005B641D" w:rsidRPr="005B641D" w:rsidRDefault="005B641D" w:rsidP="005B641D">
      <w:pPr>
        <w:autoSpaceDE w:val="0"/>
        <w:autoSpaceDN w:val="0"/>
        <w:adjustRightInd w:val="0"/>
        <w:rPr>
          <w:sz w:val="22"/>
          <w:szCs w:val="22"/>
        </w:rPr>
      </w:pPr>
      <w:r w:rsidRPr="005B641D">
        <w:rPr>
          <w:sz w:val="22"/>
          <w:szCs w:val="22"/>
        </w:rPr>
        <w:t xml:space="preserve">ή τις εκάστοτε Α.Χ.Σ. και κάθε άλλης σχετικής διάταξης που ισχύει έστω και αν δεν αναφέρεται ρητά παραπάνω. </w:t>
      </w:r>
    </w:p>
    <w:p w:rsidR="005B641D" w:rsidRPr="005B641D" w:rsidRDefault="005B641D" w:rsidP="005B641D">
      <w:pPr>
        <w:rPr>
          <w:i/>
          <w:sz w:val="22"/>
          <w:szCs w:val="22"/>
        </w:rPr>
      </w:pPr>
      <w:r w:rsidRPr="005B641D">
        <w:rPr>
          <w:sz w:val="22"/>
          <w:szCs w:val="22"/>
        </w:rPr>
        <w:t>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5B641D" w:rsidRPr="005B641D" w:rsidRDefault="005B641D" w:rsidP="005B641D">
      <w:pPr>
        <w:tabs>
          <w:tab w:val="left" w:pos="6105"/>
        </w:tabs>
        <w:rPr>
          <w:sz w:val="22"/>
          <w:szCs w:val="22"/>
        </w:rPr>
      </w:pPr>
    </w:p>
    <w:p w:rsidR="005B641D" w:rsidRPr="005B641D" w:rsidRDefault="005B641D" w:rsidP="005B641D">
      <w:pPr>
        <w:shd w:val="clear" w:color="auto" w:fill="FFFFFF"/>
        <w:jc w:val="both"/>
        <w:rPr>
          <w:b/>
          <w:bCs/>
          <w:color w:val="FF0000"/>
          <w:spacing w:val="-7"/>
          <w:sz w:val="22"/>
          <w:szCs w:val="22"/>
          <w:u w:val="single"/>
        </w:rPr>
      </w:pPr>
      <w:r w:rsidRPr="005B641D">
        <w:rPr>
          <w:b/>
          <w:bCs/>
          <w:spacing w:val="-7"/>
          <w:sz w:val="22"/>
          <w:szCs w:val="22"/>
          <w:u w:val="single"/>
        </w:rPr>
        <w:t>Αμόλυβδη βενζίνη</w:t>
      </w:r>
      <w:r w:rsidRPr="005B641D">
        <w:rPr>
          <w:b/>
          <w:bCs/>
          <w:sz w:val="22"/>
          <w:szCs w:val="22"/>
          <w:u w:val="single"/>
        </w:rPr>
        <w:t xml:space="preserve"> </w:t>
      </w:r>
      <w:r w:rsidRPr="005B641D">
        <w:rPr>
          <w:i/>
          <w:sz w:val="22"/>
          <w:szCs w:val="22"/>
        </w:rPr>
        <w:t xml:space="preserve">95 </w:t>
      </w:r>
      <w:r w:rsidRPr="005B641D">
        <w:rPr>
          <w:i/>
          <w:sz w:val="22"/>
          <w:szCs w:val="22"/>
          <w:lang w:val="en-US"/>
        </w:rPr>
        <w:t>RON</w:t>
      </w:r>
      <w:r w:rsidRPr="005B641D">
        <w:rPr>
          <w:i/>
          <w:sz w:val="22"/>
          <w:szCs w:val="22"/>
        </w:rPr>
        <w:t xml:space="preserve">     (</w:t>
      </w:r>
      <w:r w:rsidRPr="005B641D">
        <w:rPr>
          <w:i/>
          <w:sz w:val="22"/>
          <w:szCs w:val="22"/>
          <w:lang w:val="en-US"/>
        </w:rPr>
        <w:t>CPV</w:t>
      </w:r>
      <w:r w:rsidRPr="005B641D">
        <w:rPr>
          <w:i/>
          <w:sz w:val="22"/>
          <w:szCs w:val="22"/>
        </w:rPr>
        <w:t xml:space="preserve"> </w:t>
      </w:r>
      <w:r w:rsidRPr="005B641D">
        <w:rPr>
          <w:sz w:val="22"/>
          <w:szCs w:val="22"/>
        </w:rPr>
        <w:t>09132100-4)</w:t>
      </w:r>
    </w:p>
    <w:p w:rsidR="005B641D" w:rsidRPr="005B641D" w:rsidRDefault="005B641D" w:rsidP="005B641D">
      <w:pPr>
        <w:shd w:val="clear" w:color="auto" w:fill="FFFFFF"/>
        <w:jc w:val="both"/>
        <w:rPr>
          <w:bCs/>
          <w:spacing w:val="-7"/>
          <w:sz w:val="22"/>
          <w:szCs w:val="22"/>
        </w:rPr>
      </w:pPr>
      <w:r w:rsidRPr="005B641D">
        <w:rPr>
          <w:color w:val="616161"/>
          <w:sz w:val="22"/>
          <w:szCs w:val="22"/>
        </w:rPr>
        <w:t xml:space="preserve">   </w:t>
      </w:r>
      <w:r w:rsidRPr="005B641D">
        <w:rPr>
          <w:color w:val="616161"/>
          <w:sz w:val="22"/>
          <w:szCs w:val="22"/>
        </w:rPr>
        <w:tab/>
      </w:r>
      <w:r w:rsidRPr="005B641D">
        <w:rPr>
          <w:bCs/>
          <w:spacing w:val="-7"/>
          <w:sz w:val="22"/>
          <w:szCs w:val="22"/>
        </w:rPr>
        <w:t xml:space="preserve">Οι παρούσες προδιαγραφές καλύπτουν τις ελάχιστες απαιτήσεις τις οποίες πρέπει να πληροί η αμόλυβδη βενζίνη, η οποία προορίζεται να χρησιμοποιηθεί στους διάφορους τύπους βενζινοκινητήρων που έχουν σχεδιαστεί να λειτουργούν με αμόλυβδη βενζίνη. Η αμόλυβδη βενζίνη θα έχει το φυσικό της χρώμα χωρίς την προσθήκη οποιασδήποτε χρωστικής ουσίας.    Για τη βελτίωση των χαρακτηριστικών ποιότητας της αμόλυβδης βενζίνης </w:t>
      </w:r>
      <w:r w:rsidRPr="005B641D">
        <w:rPr>
          <w:bCs/>
          <w:spacing w:val="-7"/>
          <w:sz w:val="22"/>
          <w:szCs w:val="22"/>
        </w:rPr>
        <w:lastRenderedPageBreak/>
        <w:t>επιτρέπεται η χρήση προσθέτων. Τα πρόσθετα αυτά πρέπει να μην έχουν επιβλαβείς επιπτώσεις στο περιβάλλον και στους κινητήρες.</w:t>
      </w:r>
    </w:p>
    <w:p w:rsidR="005B641D" w:rsidRPr="005B641D" w:rsidRDefault="005B641D" w:rsidP="005B641D">
      <w:pPr>
        <w:shd w:val="clear" w:color="auto" w:fill="FFFFFF"/>
        <w:jc w:val="both"/>
        <w:rPr>
          <w:bCs/>
          <w:spacing w:val="-7"/>
          <w:sz w:val="22"/>
          <w:szCs w:val="22"/>
        </w:rPr>
      </w:pPr>
      <w:r w:rsidRPr="005B641D">
        <w:rPr>
          <w:bCs/>
          <w:spacing w:val="-7"/>
          <w:sz w:val="22"/>
          <w:szCs w:val="22"/>
        </w:rPr>
        <w:t xml:space="preserve"> </w:t>
      </w:r>
      <w:r w:rsidRPr="005B641D">
        <w:rPr>
          <w:bCs/>
          <w:spacing w:val="-7"/>
          <w:sz w:val="22"/>
          <w:szCs w:val="22"/>
        </w:rPr>
        <w:tab/>
        <w:t>Η προσθήκη θα γίνεται με ευθύνη των εταιρειών εμπορίας πετρελαιοειδών, όσον αφορά την αποτελεσματικότητά τους για το σκοπό για τον οποίο προορίζονται.</w:t>
      </w:r>
    </w:p>
    <w:p w:rsidR="005B641D" w:rsidRPr="005B641D" w:rsidRDefault="005B641D" w:rsidP="005B641D">
      <w:pPr>
        <w:tabs>
          <w:tab w:val="left" w:pos="709"/>
        </w:tabs>
        <w:jc w:val="both"/>
        <w:rPr>
          <w:sz w:val="22"/>
          <w:szCs w:val="22"/>
        </w:rPr>
      </w:pPr>
      <w:r w:rsidRPr="005B641D">
        <w:rPr>
          <w:sz w:val="22"/>
          <w:szCs w:val="22"/>
        </w:rPr>
        <w:tab/>
        <w:t xml:space="preserve">Η αμόλυβδη βενζίνη θα είναι σύμφωνα με τις κρατικές προδιαγραφές (Ε.Λ.Δ.Α).Σε καμία περίπτωση  δεν επιτρέπεται ανάμειξη με βενζίνη  </w:t>
      </w:r>
      <w:r w:rsidRPr="005B641D">
        <w:rPr>
          <w:sz w:val="22"/>
          <w:szCs w:val="22"/>
          <w:lang w:val="en-US"/>
        </w:rPr>
        <w:t>super</w:t>
      </w:r>
      <w:r w:rsidRPr="005B641D">
        <w:rPr>
          <w:sz w:val="22"/>
          <w:szCs w:val="22"/>
        </w:rPr>
        <w:t xml:space="preserve">  ή νερό ή πετρέλαιο. Τονίζεται ότι ο Δήμος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5B641D" w:rsidRPr="005B641D" w:rsidRDefault="005B641D" w:rsidP="005B641D">
      <w:pPr>
        <w:autoSpaceDE w:val="0"/>
        <w:autoSpaceDN w:val="0"/>
        <w:adjustRightInd w:val="0"/>
        <w:jc w:val="both"/>
        <w:rPr>
          <w:sz w:val="22"/>
          <w:szCs w:val="22"/>
        </w:rPr>
      </w:pPr>
      <w:r w:rsidRPr="005B641D">
        <w:rPr>
          <w:sz w:val="22"/>
          <w:szCs w:val="22"/>
        </w:rPr>
        <w:t>Ειδικότερα, οι ιδιότητες του πετρελαίου κίνησης θα είναι αυτές που προβλέπονται από την κείμενη νομοθεσία και περιγράφονται στις διατάξεις:</w:t>
      </w:r>
    </w:p>
    <w:p w:rsidR="005B641D" w:rsidRPr="005B641D" w:rsidRDefault="005B641D" w:rsidP="005B641D">
      <w:pPr>
        <w:autoSpaceDE w:val="0"/>
        <w:autoSpaceDN w:val="0"/>
        <w:adjustRightInd w:val="0"/>
        <w:jc w:val="both"/>
        <w:rPr>
          <w:sz w:val="22"/>
          <w:szCs w:val="22"/>
        </w:rPr>
      </w:pPr>
    </w:p>
    <w:p w:rsidR="005B641D" w:rsidRPr="005B641D" w:rsidRDefault="005B641D" w:rsidP="005B641D">
      <w:pPr>
        <w:tabs>
          <w:tab w:val="left" w:pos="6105"/>
        </w:tabs>
        <w:rPr>
          <w:sz w:val="22"/>
          <w:szCs w:val="22"/>
        </w:rPr>
      </w:pPr>
      <w:r w:rsidRPr="005B641D">
        <w:rPr>
          <w:sz w:val="22"/>
          <w:szCs w:val="22"/>
        </w:rPr>
        <w:t xml:space="preserve">· Της Απόφασης του Α.Χ.Σ. 316/2010 (ΦΕΚ 501/Β/29.2.2012). </w:t>
      </w:r>
    </w:p>
    <w:p w:rsidR="005B641D" w:rsidRPr="005B641D" w:rsidRDefault="005B641D" w:rsidP="005B641D">
      <w:pPr>
        <w:autoSpaceDE w:val="0"/>
        <w:autoSpaceDN w:val="0"/>
        <w:adjustRightInd w:val="0"/>
        <w:rPr>
          <w:sz w:val="22"/>
          <w:szCs w:val="22"/>
        </w:rPr>
      </w:pPr>
      <w:r w:rsidRPr="005B641D">
        <w:rPr>
          <w:sz w:val="22"/>
          <w:szCs w:val="22"/>
        </w:rPr>
        <w:t>Της Απόφασης του Α.Χ.Σ. 77/2016 (ΦΕΚ 4217/Β/2016),</w:t>
      </w:r>
    </w:p>
    <w:p w:rsidR="005B641D" w:rsidRPr="005B641D" w:rsidRDefault="005B641D" w:rsidP="005B641D">
      <w:pPr>
        <w:autoSpaceDE w:val="0"/>
        <w:autoSpaceDN w:val="0"/>
        <w:adjustRightInd w:val="0"/>
        <w:rPr>
          <w:sz w:val="22"/>
          <w:szCs w:val="22"/>
        </w:rPr>
      </w:pPr>
      <w:r w:rsidRPr="005B641D">
        <w:rPr>
          <w:sz w:val="22"/>
          <w:szCs w:val="22"/>
        </w:rPr>
        <w:t>· Της Απόφασης του Α.Χ.Σ. 147/2015 (ΦΕΚ 293/Β/2016),</w:t>
      </w:r>
    </w:p>
    <w:p w:rsidR="005B641D" w:rsidRPr="005B641D" w:rsidRDefault="005B641D" w:rsidP="005B641D">
      <w:pPr>
        <w:autoSpaceDE w:val="0"/>
        <w:autoSpaceDN w:val="0"/>
        <w:adjustRightInd w:val="0"/>
        <w:rPr>
          <w:sz w:val="22"/>
          <w:szCs w:val="22"/>
        </w:rPr>
      </w:pPr>
      <w:r w:rsidRPr="005B641D">
        <w:rPr>
          <w:sz w:val="22"/>
          <w:szCs w:val="22"/>
        </w:rPr>
        <w:t>Της Απόφασης του Α.Χ.Σ. 128/2016 (ΦΕΚ 3958/Β/2016),</w:t>
      </w:r>
    </w:p>
    <w:p w:rsidR="005B641D" w:rsidRPr="005B641D" w:rsidRDefault="005B641D" w:rsidP="005B641D">
      <w:pPr>
        <w:autoSpaceDE w:val="0"/>
        <w:autoSpaceDN w:val="0"/>
        <w:adjustRightInd w:val="0"/>
        <w:rPr>
          <w:sz w:val="22"/>
          <w:szCs w:val="22"/>
        </w:rPr>
      </w:pPr>
      <w:r w:rsidRPr="005B641D">
        <w:rPr>
          <w:sz w:val="22"/>
          <w:szCs w:val="22"/>
        </w:rPr>
        <w:t xml:space="preserve">ή τις εκάστοτε Α.Χ.Σ. και κάθε άλλης σχετικής διάταξης που ισχύει έστω και αν δεν αναφέρεται ρητά παραπάνω. </w:t>
      </w:r>
    </w:p>
    <w:p w:rsidR="005B641D" w:rsidRPr="005B641D" w:rsidRDefault="005B641D" w:rsidP="005B641D">
      <w:pPr>
        <w:autoSpaceDE w:val="0"/>
        <w:autoSpaceDN w:val="0"/>
        <w:adjustRightInd w:val="0"/>
        <w:rPr>
          <w:bCs/>
          <w:spacing w:val="-7"/>
          <w:sz w:val="22"/>
          <w:szCs w:val="22"/>
        </w:rPr>
      </w:pPr>
    </w:p>
    <w:p w:rsidR="006C02E3" w:rsidRPr="00851B52" w:rsidRDefault="006C02E3" w:rsidP="006C02E3">
      <w:pPr>
        <w:rPr>
          <w:b/>
        </w:rPr>
      </w:pPr>
      <w:r w:rsidRPr="00851B52">
        <w:rPr>
          <w:b/>
        </w:rPr>
        <w:t xml:space="preserve">ΟΜΑΔΑ 3 : </w:t>
      </w:r>
      <w:r w:rsidRPr="006C02E3">
        <w:rPr>
          <w:b/>
        </w:rPr>
        <w:t xml:space="preserve"> </w:t>
      </w:r>
      <w:r w:rsidRPr="00851B52">
        <w:rPr>
          <w:b/>
        </w:rPr>
        <w:t xml:space="preserve">ΒΕΛΤΙΩΤΙΚΩΝ- ΧΗΜΙΚΩΝ ΠΡΟΣΘΕΤΩΝ </w:t>
      </w:r>
    </w:p>
    <w:p w:rsidR="006C02E3" w:rsidRPr="00851B52" w:rsidRDefault="006C02E3" w:rsidP="006C02E3">
      <w:pPr>
        <w:rPr>
          <w:b/>
          <w:i/>
        </w:rPr>
      </w:pPr>
    </w:p>
    <w:p w:rsidR="006C02E3" w:rsidRPr="00851B52" w:rsidRDefault="006C02E3" w:rsidP="006C02E3">
      <w:pPr>
        <w:pStyle w:val="4"/>
        <w:numPr>
          <w:ilvl w:val="3"/>
          <w:numId w:val="0"/>
        </w:numPr>
        <w:tabs>
          <w:tab w:val="num" w:pos="864"/>
        </w:tabs>
        <w:suppressAutoHyphens/>
        <w:spacing w:line="240" w:lineRule="auto"/>
        <w:ind w:hanging="864"/>
        <w:rPr>
          <w:rFonts w:ascii="Calibri" w:hAnsi="Calibri"/>
          <w:szCs w:val="22"/>
          <w:u w:val="double"/>
        </w:rPr>
      </w:pPr>
      <w:r>
        <w:rPr>
          <w:rFonts w:ascii="Calibri" w:hAnsi="Calibri"/>
          <w:szCs w:val="22"/>
          <w:u w:val="double"/>
        </w:rPr>
        <w:t xml:space="preserve">Α) </w:t>
      </w:r>
      <w:r w:rsidRPr="00851B52">
        <w:rPr>
          <w:rFonts w:ascii="Calibri" w:hAnsi="Calibri"/>
          <w:szCs w:val="22"/>
          <w:u w:val="double"/>
        </w:rPr>
        <w:t>ΤΕΧΝΙΚΕΣ ΠΡΟΔΙΑΓΡΑΦΕΣ</w:t>
      </w:r>
    </w:p>
    <w:p w:rsidR="006C02E3" w:rsidRPr="00851B52" w:rsidRDefault="006C02E3" w:rsidP="006C02E3">
      <w:pPr>
        <w:pStyle w:val="4"/>
        <w:numPr>
          <w:ilvl w:val="3"/>
          <w:numId w:val="0"/>
        </w:numPr>
        <w:tabs>
          <w:tab w:val="num" w:pos="864"/>
        </w:tabs>
        <w:suppressAutoHyphens/>
        <w:spacing w:line="240" w:lineRule="auto"/>
        <w:ind w:hanging="864"/>
        <w:rPr>
          <w:rFonts w:ascii="Calibri" w:hAnsi="Calibri"/>
          <w:szCs w:val="22"/>
          <w:u w:val="double"/>
        </w:rPr>
      </w:pPr>
      <w:r w:rsidRPr="00851B52">
        <w:rPr>
          <w:rFonts w:ascii="Calibri" w:hAnsi="Calibri"/>
          <w:szCs w:val="22"/>
          <w:u w:val="double"/>
        </w:rPr>
        <w:t>ΒΕΛΤΙΩΤΙΚΩΝ &amp; ΧΗΜΙΚΩΝ ΠΡΟΣΘΕΤΩΝ</w:t>
      </w:r>
    </w:p>
    <w:p w:rsidR="006C02E3" w:rsidRPr="00851B52" w:rsidRDefault="006C02E3" w:rsidP="006C02E3">
      <w:pPr>
        <w:pStyle w:val="21"/>
        <w:tabs>
          <w:tab w:val="left" w:pos="5387"/>
        </w:tabs>
        <w:spacing w:line="240" w:lineRule="auto"/>
        <w:ind w:left="0"/>
        <w:jc w:val="left"/>
        <w:rPr>
          <w:rFonts w:ascii="Calibri" w:hAnsi="Calibri"/>
          <w:szCs w:val="22"/>
          <w:u w:val="single"/>
        </w:rPr>
      </w:pPr>
    </w:p>
    <w:p w:rsidR="006C02E3" w:rsidRPr="00851B52" w:rsidRDefault="006C02E3" w:rsidP="006C02E3">
      <w:pPr>
        <w:pStyle w:val="21"/>
        <w:tabs>
          <w:tab w:val="left" w:pos="5387"/>
        </w:tabs>
        <w:spacing w:line="240" w:lineRule="auto"/>
        <w:ind w:left="0"/>
        <w:jc w:val="center"/>
        <w:rPr>
          <w:rFonts w:ascii="Calibri" w:hAnsi="Calibri"/>
          <w:szCs w:val="22"/>
        </w:rPr>
      </w:pPr>
      <w:r w:rsidRPr="00851B52">
        <w:rPr>
          <w:rFonts w:ascii="Calibri" w:hAnsi="Calibri"/>
          <w:szCs w:val="22"/>
          <w:u w:val="single"/>
        </w:rPr>
        <w:t>ΤΜΗΜΑ</w:t>
      </w:r>
      <w:r>
        <w:rPr>
          <w:rFonts w:ascii="Calibri" w:hAnsi="Calibri"/>
          <w:szCs w:val="22"/>
          <w:u w:val="single"/>
        </w:rPr>
        <w:t xml:space="preserve"> 1- ΟΜΑΔΑ 3</w:t>
      </w:r>
      <w:r w:rsidRPr="00851B52">
        <w:rPr>
          <w:rFonts w:ascii="Calibri" w:hAnsi="Calibri"/>
          <w:szCs w:val="22"/>
          <w:u w:val="single"/>
        </w:rPr>
        <w:t xml:space="preserve"> </w:t>
      </w:r>
      <w:r w:rsidRPr="00851B52">
        <w:rPr>
          <w:rFonts w:ascii="Calibri" w:hAnsi="Calibri"/>
          <w:szCs w:val="22"/>
        </w:rPr>
        <w:t>: ΒΕΛΤΙΩΤΙΚΑ &amp; ΧΗΜΙΚΑ ΠΑΡΑΣΚΕΥΑΣΜΑΤΑ</w:t>
      </w:r>
      <w:r>
        <w:rPr>
          <w:rFonts w:ascii="Calibri" w:hAnsi="Calibri"/>
          <w:szCs w:val="22"/>
        </w:rPr>
        <w:t xml:space="preserve"> </w:t>
      </w:r>
      <w:r w:rsidRPr="00851B52">
        <w:rPr>
          <w:rFonts w:ascii="Calibri" w:hAnsi="Calibri"/>
          <w:szCs w:val="22"/>
        </w:rPr>
        <w:t>ΠΡΟΣΤΑΣΙΑΣ ΑΥΤΟΚΙΝΗΤΩΝ -ΠΡΟΣΘΕΤΑ-ΓΡΑΣΑ</w:t>
      </w:r>
    </w:p>
    <w:p w:rsidR="006C02E3" w:rsidRPr="00851B52" w:rsidRDefault="006C02E3" w:rsidP="006C02E3">
      <w:pPr>
        <w:autoSpaceDE w:val="0"/>
        <w:jc w:val="center"/>
      </w:pPr>
    </w:p>
    <w:p w:rsidR="006C02E3" w:rsidRPr="00851B52" w:rsidRDefault="006C02E3" w:rsidP="006C02E3">
      <w:pPr>
        <w:rPr>
          <w:b/>
          <w:u w:val="single"/>
        </w:rPr>
      </w:pPr>
      <w:r w:rsidRPr="00851B52">
        <w:rPr>
          <w:b/>
          <w:u w:val="single"/>
        </w:rPr>
        <w:t>1. ΓΕΝΙΚΑ ΧΑΡΑΚΤΗΡΙΣΤΙΚΑ</w:t>
      </w:r>
    </w:p>
    <w:p w:rsidR="006C02E3" w:rsidRPr="00851B52" w:rsidRDefault="006C02E3" w:rsidP="006C02E3">
      <w:pPr>
        <w:autoSpaceDE w:val="0"/>
        <w:jc w:val="both"/>
      </w:pPr>
      <w:r w:rsidRPr="00851B52">
        <w:t>Τα υπό προμήθεια βελτιωτικά (χημικά πρόσθετα ή χημικά παρασκευάσματα προστασίας αυτοκινήτων) και γράσα,  που προορίζονται για τις ανάγκες των οχημάτων και μηχανημάτων του Δήμου Νάουσας, να είναι γνωστών εργοστασίων που να αντιπροσωπεύονται στην χώρα μας, να είναι πρόσφατης παραγωγής 2020 και μεταγενέστερα και να ανταποκρίνονται στους κανονισμούς της Ε.Ε.</w:t>
      </w:r>
    </w:p>
    <w:p w:rsidR="006C02E3" w:rsidRPr="00851B52" w:rsidRDefault="006C02E3" w:rsidP="006C02E3">
      <w:pPr>
        <w:tabs>
          <w:tab w:val="left" w:pos="1815"/>
        </w:tabs>
      </w:pPr>
    </w:p>
    <w:p w:rsidR="006C02E3" w:rsidRPr="00851B52" w:rsidRDefault="006C02E3" w:rsidP="006C02E3">
      <w:pPr>
        <w:rPr>
          <w:b/>
          <w:u w:val="single"/>
        </w:rPr>
      </w:pPr>
      <w:r w:rsidRPr="00851B52">
        <w:rPr>
          <w:b/>
          <w:u w:val="single"/>
        </w:rPr>
        <w:t>2. ΕΙΔΙΚΑ ΧΑΡΑΚΤΗΡΙΣΤΙΚΑ (ελάχιστες προδιαγραφές)</w:t>
      </w:r>
    </w:p>
    <w:p w:rsidR="006C02E3" w:rsidRPr="00851B52" w:rsidRDefault="006C02E3" w:rsidP="006C02E3">
      <w:pPr>
        <w:autoSpaceDE w:val="0"/>
      </w:pPr>
      <w:r w:rsidRPr="00851B52">
        <w:t>Στον πίνακα που ακολουθεί παρατίθενται τα είδη της σχετικής μελέτης, η χρήση τους καθώς και οι ελάχιστες απαιτούμενες τεχνικές προδιαγραφές αυτών.</w:t>
      </w:r>
    </w:p>
    <w:p w:rsidR="006C02E3" w:rsidRPr="00851B52" w:rsidRDefault="006C02E3" w:rsidP="006C02E3">
      <w:pPr>
        <w:jc w:val="both"/>
        <w:rPr>
          <w:b/>
        </w:rPr>
      </w:pPr>
    </w:p>
    <w:tbl>
      <w:tblPr>
        <w:tblW w:w="10491" w:type="dxa"/>
        <w:tblInd w:w="-459" w:type="dxa"/>
        <w:tblLayout w:type="fixed"/>
        <w:tblLook w:val="0000"/>
      </w:tblPr>
      <w:tblGrid>
        <w:gridCol w:w="709"/>
        <w:gridCol w:w="9782"/>
      </w:tblGrid>
      <w:tr w:rsidR="006C02E3" w:rsidRPr="00851B52" w:rsidTr="006C02E3">
        <w:trPr>
          <w:trHeight w:val="391"/>
        </w:trPr>
        <w:tc>
          <w:tcPr>
            <w:tcW w:w="709" w:type="dxa"/>
            <w:tcBorders>
              <w:top w:val="double" w:sz="1"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Α/Α</w:t>
            </w:r>
          </w:p>
        </w:tc>
        <w:tc>
          <w:tcPr>
            <w:tcW w:w="9782" w:type="dxa"/>
            <w:tcBorders>
              <w:top w:val="double" w:sz="1"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bCs/>
              </w:rPr>
            </w:pPr>
            <w:r w:rsidRPr="00851B52">
              <w:rPr>
                <w:b/>
                <w:bCs/>
              </w:rPr>
              <w:t>ΧΡΗΣΗ - ΕΦΑΡΜΟΓΗ ΕΛΑΧΙΣΤΕΣ ΑΠΑΙΤΟΥΜΕΝΕΣ</w:t>
            </w:r>
          </w:p>
          <w:p w:rsidR="006C02E3" w:rsidRPr="00851B52" w:rsidRDefault="006C02E3" w:rsidP="006C02E3">
            <w:pPr>
              <w:autoSpaceDE w:val="0"/>
              <w:jc w:val="center"/>
            </w:pPr>
            <w:r w:rsidRPr="00851B52">
              <w:rPr>
                <w:b/>
                <w:bCs/>
              </w:rPr>
              <w:t>ΠΡΟΔΙΑΓΡΑΦΕΣ – ΠΑΡΑΤΗΡΗΣΕΙΣ</w:t>
            </w:r>
            <w:r w:rsidRPr="00851B52">
              <w:t xml:space="preserve"> </w:t>
            </w:r>
          </w:p>
        </w:tc>
      </w:tr>
      <w:tr w:rsidR="006C02E3" w:rsidRPr="00851B52" w:rsidTr="006C02E3">
        <w:trPr>
          <w:trHeight w:val="1314"/>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1</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rPr>
            </w:pPr>
            <w:r w:rsidRPr="00851B52">
              <w:rPr>
                <w:b/>
                <w:lang w:val="en-US"/>
              </w:rPr>
              <w:t>AD</w:t>
            </w:r>
            <w:r w:rsidRPr="00851B52">
              <w:rPr>
                <w:b/>
              </w:rPr>
              <w:t>-</w:t>
            </w:r>
            <w:r w:rsidRPr="00851B52">
              <w:rPr>
                <w:b/>
                <w:lang w:val="en-US"/>
              </w:rPr>
              <w:t>BLUE</w:t>
            </w:r>
          </w:p>
          <w:p w:rsidR="006C02E3" w:rsidRPr="00851B52" w:rsidRDefault="006C02E3" w:rsidP="006C02E3">
            <w:pPr>
              <w:autoSpaceDE w:val="0"/>
              <w:jc w:val="center"/>
            </w:pPr>
            <w:r w:rsidRPr="00851B52">
              <w:t>(</w:t>
            </w:r>
            <w:r w:rsidRPr="00851B52">
              <w:rPr>
                <w:lang w:val="en-US"/>
              </w:rPr>
              <w:t>CPV</w:t>
            </w:r>
            <w:r w:rsidRPr="00851B52">
              <w:t>:24957000-7)</w:t>
            </w:r>
          </w:p>
          <w:p w:rsidR="006C02E3" w:rsidRPr="00851B52" w:rsidRDefault="006C02E3" w:rsidP="006C02E3">
            <w:pPr>
              <w:autoSpaceDE w:val="0"/>
              <w:snapToGrid w:val="0"/>
              <w:jc w:val="both"/>
              <w:rPr>
                <w:b/>
                <w:u w:val="single"/>
              </w:rPr>
            </w:pPr>
            <w:r w:rsidRPr="00851B52">
              <w:t xml:space="preserve">Μηχανήματα και οχήματα νέας τεχνολογίας. Πρόσθετο για Σύστημα Επιλεκτικής Κατάλυσης  (SCR) EURO 4-5+     </w:t>
            </w:r>
            <w:r w:rsidRPr="00851B52">
              <w:rPr>
                <w:b/>
              </w:rPr>
              <w:t xml:space="preserve">DIN 70070 - ISO 22241 ( διάλυμα ουρίας) </w:t>
            </w:r>
            <w:r w:rsidRPr="00851B52">
              <w:rPr>
                <w:b/>
                <w:u w:val="single"/>
              </w:rPr>
              <w:t>Υποχρεωτικά (με ποινή αποκλεισμού) πρέπει να υπάρχει ειδικός προσαρμογεας στα δοχεία (προσαρμογεας-ακροστόμιο) για την εύκολη πληρωση προς τις δεξαμενές οχημάτων και επίσης να εξασφαλιση την απώλεια του υγρού κατά την πλήρωση στις δεξαμενές των οχημάτων</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lang w:val="en-US"/>
              </w:rPr>
            </w:pPr>
            <w:r w:rsidRPr="00851B52">
              <w:rPr>
                <w:rFonts w:ascii="Calibri" w:hAnsi="Calibri"/>
                <w:sz w:val="22"/>
                <w:szCs w:val="22"/>
                <w:lang w:val="en-US"/>
              </w:rPr>
              <w:t>2</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rPr>
            </w:pPr>
            <w:r w:rsidRPr="00851B52">
              <w:rPr>
                <w:b/>
              </w:rPr>
              <w:t>ΚΑΘΑΡΙΣΤΙΚΟ ΦΙΛΤΡΟΥ ΣΩΜΑΤΙΔΙΩΝ ΑΙΘΑΛΗΣ (</w:t>
            </w:r>
            <w:r w:rsidRPr="00851B52">
              <w:rPr>
                <w:b/>
                <w:lang w:val="en-US"/>
              </w:rPr>
              <w:t>DPF</w:t>
            </w:r>
            <w:r w:rsidRPr="00851B52">
              <w:rPr>
                <w:b/>
              </w:rPr>
              <w:t>)</w:t>
            </w:r>
          </w:p>
          <w:p w:rsidR="006C02E3" w:rsidRPr="00851B52" w:rsidRDefault="006C02E3" w:rsidP="006C02E3">
            <w:pPr>
              <w:autoSpaceDE w:val="0"/>
              <w:jc w:val="center"/>
            </w:pPr>
            <w:r w:rsidRPr="00851B52">
              <w:t>(</w:t>
            </w:r>
            <w:r w:rsidRPr="00851B52">
              <w:rPr>
                <w:lang w:val="en-US"/>
              </w:rPr>
              <w:t>CPV</w:t>
            </w:r>
            <w:r w:rsidRPr="00851B52">
              <w:t>:24957000-7)</w:t>
            </w:r>
          </w:p>
          <w:p w:rsidR="006C02E3" w:rsidRPr="00851B52" w:rsidRDefault="006C02E3" w:rsidP="006C02E3">
            <w:pPr>
              <w:autoSpaceDE w:val="0"/>
              <w:snapToGrid w:val="0"/>
            </w:pPr>
            <w:r w:rsidRPr="00851B52">
              <w:t>Πρόσθετο πετρελαίου για μηδενικές επικαθίσεις. Κατάλληλο για την διαδικασία αναγέννησης του φίλτρου σωματιδίων αιθάλης.</w:t>
            </w:r>
          </w:p>
          <w:p w:rsidR="006C02E3" w:rsidRPr="00851B52" w:rsidRDefault="006C02E3" w:rsidP="006C02E3">
            <w:pPr>
              <w:autoSpaceDE w:val="0"/>
            </w:pPr>
            <w:r w:rsidRPr="00851B52">
              <w:t>α) ΓΙΑ ΕΝΕΡΓΗΤΙΚΗ ΑΝΑΓΕΝΝΗΣΗ</w:t>
            </w:r>
          </w:p>
          <w:p w:rsidR="006C02E3" w:rsidRPr="00851B52" w:rsidRDefault="006C02E3" w:rsidP="006C02E3">
            <w:pPr>
              <w:autoSpaceDE w:val="0"/>
            </w:pPr>
            <w:r w:rsidRPr="00851B52">
              <w:t>β) ΓΙΑ ΠΑΘΗΤΙΚΗ ΑΝΑΓΕΝΝΗΣΗ</w:t>
            </w:r>
          </w:p>
          <w:p w:rsidR="006C02E3" w:rsidRPr="00851B52" w:rsidRDefault="006C02E3" w:rsidP="006C02E3">
            <w:pPr>
              <w:autoSpaceDE w:val="0"/>
            </w:pPr>
            <w:r w:rsidRPr="00851B52">
              <w:t>γ) ΓΙΑ ΑΝΑΓΚΑΣΤΙΚΗ ΑΝΑΓΕΝΝΗΣΗ ΣΕ ΔΙΑΓΝΩΣΤΙΚΟ</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lastRenderedPageBreak/>
              <w:t>3</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rStyle w:val="grey2"/>
                <w:b/>
              </w:rPr>
            </w:pPr>
            <w:r w:rsidRPr="00851B52">
              <w:rPr>
                <w:rStyle w:val="grey2"/>
                <w:b/>
              </w:rPr>
              <w:t>ΚΑΘΑΡΙΣΤΙΚΟ ΜΠΕΚ – ΒΑΛΒΙΔΩΝ ΠΕΤΡΕΛΑΙΟΥ</w:t>
            </w:r>
          </w:p>
          <w:p w:rsidR="006C02E3" w:rsidRPr="00851B52" w:rsidRDefault="006C02E3" w:rsidP="006C02E3">
            <w:pPr>
              <w:autoSpaceDE w:val="0"/>
              <w:jc w:val="center"/>
            </w:pPr>
            <w:r w:rsidRPr="00851B52">
              <w:t>(</w:t>
            </w:r>
            <w:r w:rsidRPr="00851B52">
              <w:rPr>
                <w:lang w:val="en-US"/>
              </w:rPr>
              <w:t>CPV</w:t>
            </w:r>
            <w:r w:rsidRPr="00851B52">
              <w:t>:24957000-7)</w:t>
            </w:r>
          </w:p>
          <w:p w:rsidR="006C02E3" w:rsidRPr="00851B52" w:rsidRDefault="006C02E3" w:rsidP="006C02E3">
            <w:pPr>
              <w:autoSpaceDE w:val="0"/>
              <w:snapToGrid w:val="0"/>
            </w:pPr>
            <w:r w:rsidRPr="00851B52">
              <w:t>Το προϊόν να καθαρίζει ολόκληρο το σύστημα τροφοδοσίας των πετρελαιομηχανών από επικαθίσεις ανθρακωμάτων. Να προσφέρει καθαρές έδρες και βαλβίδες. Καθαρά μπεκ και χώρους καύσης. Να είναι αντικαπνικό. Να εξασφαλίζει σωστή δόση μίγματος και άριστη εκνέφωση. Δοσολογία: 250 ml έως 375ml  σε 80 lit περίπου πετρελαίου ,1lit - σε 350 lit περίπου πετρελαίου</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4</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rStyle w:val="grey2"/>
                <w:b/>
              </w:rPr>
            </w:pPr>
            <w:r w:rsidRPr="00851B52">
              <w:rPr>
                <w:rStyle w:val="grey2"/>
                <w:b/>
              </w:rPr>
              <w:t>ΒΕΛΤΙΩΤΙΚΟ ΡΟΗΣ ΠΕΤΡΕΛΑΙΟΥ- ΑΝΤΙΠΑΡΑΦΙΝΙΚΟ – ΑΝΤΙΠΑΓΩΤΙΚΟ ΠΕΤΡΕΛΑΙΟΥ</w:t>
            </w:r>
          </w:p>
          <w:p w:rsidR="006C02E3" w:rsidRPr="00851B52" w:rsidRDefault="006C02E3" w:rsidP="006C02E3">
            <w:pPr>
              <w:autoSpaceDE w:val="0"/>
              <w:jc w:val="center"/>
            </w:pPr>
            <w:r w:rsidRPr="00851B52">
              <w:t>(</w:t>
            </w:r>
            <w:r w:rsidRPr="00851B52">
              <w:rPr>
                <w:lang w:val="en-US"/>
              </w:rPr>
              <w:t>CPV</w:t>
            </w:r>
            <w:r w:rsidRPr="00851B52">
              <w:t>:24957000-7)</w:t>
            </w:r>
          </w:p>
          <w:p w:rsidR="006C02E3" w:rsidRPr="00851B52" w:rsidRDefault="006C02E3" w:rsidP="006C02E3">
            <w:pPr>
              <w:autoSpaceDE w:val="0"/>
              <w:snapToGrid w:val="0"/>
            </w:pPr>
            <w:r w:rsidRPr="00851B52">
              <w:t>Ειδικά σχεδιασμένο προϊόν που βοηθά τη ροή του πετρελαίου στις χαμηλές θερμοκρασίες του χειμώνα. Το επιτυγχάνει αυτό αποτρέποντας την δημιουργία κρυστάλλων παραφίνης που εμπεριέχονται στο πετρέλαιο, δρώντας αποτελεσματικά στο σημείο συνοχής των παραφινών (CFPP) και στο σημείο ροής (PP). Το 1 lit επαρκεί για 1000 lit. πετρελαίου και παρέχει προστασία μέχρι περίπου -27°C.</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5</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rStyle w:val="grey2"/>
                <w:b/>
              </w:rPr>
            </w:pPr>
            <w:r w:rsidRPr="00851B52">
              <w:rPr>
                <w:rStyle w:val="grey2"/>
                <w:b/>
              </w:rPr>
              <w:t>ΑΠΟΡΡΟΦΗΤΙΚΟ ΝΕΡΟΥ ΓΙΑ ΣΥΣΤΗΜΑ ΚΑΥΣΙΜΟΥ</w:t>
            </w:r>
          </w:p>
          <w:p w:rsidR="006C02E3" w:rsidRPr="00851B52" w:rsidRDefault="006C02E3" w:rsidP="006C02E3">
            <w:pPr>
              <w:autoSpaceDE w:val="0"/>
              <w:jc w:val="center"/>
            </w:pPr>
            <w:r w:rsidRPr="00851B52">
              <w:t>(</w:t>
            </w:r>
            <w:r w:rsidRPr="00851B52">
              <w:rPr>
                <w:lang w:val="en-US"/>
              </w:rPr>
              <w:t>CPV</w:t>
            </w:r>
            <w:r w:rsidRPr="00851B52">
              <w:t>:24957000-7)</w:t>
            </w:r>
          </w:p>
          <w:p w:rsidR="006C02E3" w:rsidRPr="00851B52" w:rsidRDefault="006C02E3" w:rsidP="006C02E3">
            <w:pPr>
              <w:autoSpaceDE w:val="0"/>
              <w:snapToGrid w:val="0"/>
            </w:pPr>
            <w:r w:rsidRPr="00851B52">
              <w:t>Το προϊόν καθαρίζει τα μπεκ και απορροφά τα νερά και τα κατακάθια από το ρεζερβουάρ. Προστατεύει επίσης το σύστημα τροφοδοσίας από πάγο, σκουριά και διάβρωση. Συμβατό με όλους τους τύπους καύσιμου.</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6</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rStyle w:val="grey2"/>
                <w:b/>
              </w:rPr>
            </w:pPr>
            <w:r w:rsidRPr="00851B52">
              <w:rPr>
                <w:rStyle w:val="grey2"/>
                <w:b/>
              </w:rPr>
              <w:t>ΔΙΑΣΚΟΡΠΙΣΤΗΣ ΜΥΚΗΤΟΛΑΣΠΗΣ ΠΕΤΡΕΛΑΙΟΥ</w:t>
            </w:r>
          </w:p>
          <w:p w:rsidR="006C02E3" w:rsidRPr="00851B52" w:rsidRDefault="006C02E3" w:rsidP="006C02E3">
            <w:pPr>
              <w:autoSpaceDE w:val="0"/>
              <w:jc w:val="center"/>
            </w:pPr>
            <w:r w:rsidRPr="00851B52">
              <w:t>(</w:t>
            </w:r>
            <w:r w:rsidRPr="00851B52">
              <w:rPr>
                <w:lang w:val="en-US"/>
              </w:rPr>
              <w:t>CPV</w:t>
            </w:r>
            <w:r w:rsidRPr="00851B52">
              <w:t>:24957000-7)</w:t>
            </w:r>
          </w:p>
          <w:p w:rsidR="006C02E3" w:rsidRPr="00851B52" w:rsidRDefault="006C02E3" w:rsidP="006C02E3">
            <w:pPr>
              <w:autoSpaceDE w:val="0"/>
            </w:pPr>
            <w:r w:rsidRPr="00851B52">
              <w:t xml:space="preserve"> Το προϊόν να περιέχει σταθεροποιητές και διασκορπιστές σε ένα ενιαίο πακέτο βελτίωσης ποιότητας του bio-diesel. Ενισχύει σημαντικά την αποθηκευτική σταθερότητα τόσο του bio-diesel B100 (FAME) όσο και των προσμίξεων του με ορυκτό diesel. Να έχει προηγμένης τεχνολογίας διασκορπιστές που περιέχει, δρουν διαλυτικά στο gel που συγκρατεί ομογενοποιημένη την μηκυτολάσπη. Το gel που παράγουν οι μύκητες των πετρελαίων (που με την παρουσία bio-diesel αυξάνονται αλματωδώς), να χάνει την συγκολλητική του ουσία στην ισχυρή παρουσία του προϊόντος και αυτοδιαλύεται, αποτρέποντας έτσι το μπλοκάρισμα φίλτρων και αγωγών. Ταυτόχρονα να παρέχει ισχυρή αντιοξειδωτική προστασία</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7</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rStyle w:val="grey2"/>
                <w:b/>
              </w:rPr>
            </w:pPr>
            <w:r w:rsidRPr="00851B52">
              <w:rPr>
                <w:rStyle w:val="grey2"/>
                <w:b/>
              </w:rPr>
              <w:t>ΑΠΟΪΟΝΙΣΜΕΝΟ ΝΕΡΟ</w:t>
            </w:r>
          </w:p>
          <w:p w:rsidR="006C02E3" w:rsidRPr="00851B52" w:rsidRDefault="006C02E3" w:rsidP="006C02E3">
            <w:pPr>
              <w:autoSpaceDE w:val="0"/>
              <w:jc w:val="center"/>
            </w:pPr>
            <w:r w:rsidRPr="00851B52">
              <w:t>(</w:t>
            </w:r>
            <w:r w:rsidRPr="00851B52">
              <w:rPr>
                <w:lang w:val="en-US"/>
              </w:rPr>
              <w:t>CPV</w:t>
            </w:r>
            <w:r w:rsidRPr="00851B52">
              <w:t>:24950000-8)</w:t>
            </w:r>
          </w:p>
          <w:p w:rsidR="006C02E3" w:rsidRPr="00851B52" w:rsidRDefault="006C02E3" w:rsidP="006C02E3">
            <w:pPr>
              <w:autoSpaceDE w:val="0"/>
              <w:snapToGrid w:val="0"/>
            </w:pPr>
            <w:r w:rsidRPr="00851B52">
              <w:t>Κατάλληλο για συμπλήρωμα στις μπαταρίες των αυτοκινήτων .Επίσης και στα ψυγεία των αυτοκινήτων.</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8</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rPr>
            </w:pPr>
            <w:r w:rsidRPr="00851B52">
              <w:rPr>
                <w:b/>
              </w:rPr>
              <w:t>ΥΓΡΟ ΠΙΤΣΙΛΙΘΡΑΣ</w:t>
            </w:r>
          </w:p>
          <w:p w:rsidR="006C02E3" w:rsidRPr="00851B52" w:rsidRDefault="006C02E3" w:rsidP="006C02E3">
            <w:pPr>
              <w:autoSpaceDE w:val="0"/>
              <w:jc w:val="center"/>
            </w:pPr>
            <w:r w:rsidRPr="00851B52">
              <w:t>(</w:t>
            </w:r>
            <w:r w:rsidRPr="00851B52">
              <w:rPr>
                <w:lang w:val="en-US"/>
              </w:rPr>
              <w:t>CPV</w:t>
            </w:r>
            <w:r w:rsidRPr="00851B52">
              <w:t>:24950000-8)</w:t>
            </w:r>
          </w:p>
          <w:p w:rsidR="006C02E3" w:rsidRPr="00851B52" w:rsidRDefault="006C02E3" w:rsidP="006C02E3">
            <w:pPr>
              <w:autoSpaceDE w:val="0"/>
              <w:snapToGrid w:val="0"/>
            </w:pPr>
            <w:r w:rsidRPr="00851B52">
              <w:t>ΠΡΟΣΤΑΣΙΑ - ΑΥΤΟΥΣΙΟ: -33ºC εως-40ºC</w:t>
            </w:r>
          </w:p>
          <w:p w:rsidR="006C02E3" w:rsidRPr="00851B52" w:rsidRDefault="006C02E3" w:rsidP="006C02E3">
            <w:pPr>
              <w:autoSpaceDE w:val="0"/>
              <w:rPr>
                <w:b/>
              </w:rPr>
            </w:pPr>
            <w:r w:rsidRPr="00851B52">
              <w:t>Kατάλληλο για τους χειμερινούς μήνες με αντιψυκτικές ιδιότητες έως τους -33ºC εως-40ºC εάν χρησιμοποιηθεί αυτούσιο. Προστατεύει το παρμπρίζ από γρατσουνιές και χαρίζει τέλεια ορατότητα. Δεν επηρεάζει το χρώμα. Αποτρέπει την επικάθιση αλάτων στο σύστημα ρίψης του υγρού.</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9</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rPr>
            </w:pPr>
            <w:r w:rsidRPr="00851B52">
              <w:rPr>
                <w:b/>
              </w:rPr>
              <w:t>ΣΠΡΕΪ ΚΑΘΑΡΙΣΤΙΚΟ ΦΡΕΝΩΝ (</w:t>
            </w:r>
            <w:r w:rsidRPr="00851B52">
              <w:rPr>
                <w:b/>
                <w:lang w:val="en-US"/>
              </w:rPr>
              <w:t>Brake</w:t>
            </w:r>
            <w:r w:rsidRPr="00851B52">
              <w:rPr>
                <w:b/>
              </w:rPr>
              <w:t xml:space="preserve"> </w:t>
            </w:r>
            <w:r w:rsidRPr="00851B52">
              <w:rPr>
                <w:b/>
                <w:lang w:val="en-US"/>
              </w:rPr>
              <w:t>Cleaner</w:t>
            </w:r>
            <w:r w:rsidRPr="00851B52">
              <w:rPr>
                <w:b/>
              </w:rPr>
              <w:t>)</w:t>
            </w:r>
          </w:p>
          <w:p w:rsidR="006C02E3" w:rsidRPr="00851B52" w:rsidRDefault="006C02E3" w:rsidP="006C02E3">
            <w:pPr>
              <w:autoSpaceDE w:val="0"/>
              <w:jc w:val="center"/>
            </w:pPr>
            <w:r w:rsidRPr="00851B52">
              <w:t>(</w:t>
            </w:r>
            <w:r w:rsidRPr="00851B52">
              <w:rPr>
                <w:lang w:val="en-US"/>
              </w:rPr>
              <w:t>CPV</w:t>
            </w:r>
            <w:r w:rsidRPr="00851B52">
              <w:t>:24950000-8)</w:t>
            </w:r>
          </w:p>
          <w:p w:rsidR="006C02E3" w:rsidRPr="00851B52" w:rsidRDefault="006C02E3" w:rsidP="006C02E3">
            <w:pPr>
              <w:autoSpaceDE w:val="0"/>
              <w:rPr>
                <w:b/>
              </w:rPr>
            </w:pPr>
            <w:r w:rsidRPr="00851B52">
              <w:t>Για το καθαρισμό καρβουνίλας από την τριβή των δίσκων και ταμπούρων των φρένων, του δίσκου, του πλατό κ.λ.π. Να στεγνώνει την επιφάνεια γρήγορα.</w:t>
            </w:r>
          </w:p>
        </w:tc>
      </w:tr>
      <w:tr w:rsidR="006C02E3" w:rsidRPr="00851B52" w:rsidTr="006C02E3">
        <w:trPr>
          <w:trHeight w:val="286"/>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10</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rPr>
            </w:pPr>
            <w:r w:rsidRPr="00851B52">
              <w:rPr>
                <w:b/>
              </w:rPr>
              <w:t>ΣΠΡΕΪ ΑΝΤΙΣΚΩΡΙΑΚΟ</w:t>
            </w:r>
          </w:p>
          <w:p w:rsidR="006C02E3" w:rsidRPr="00851B52" w:rsidRDefault="006C02E3" w:rsidP="006C02E3">
            <w:pPr>
              <w:autoSpaceDE w:val="0"/>
              <w:jc w:val="center"/>
            </w:pPr>
            <w:r w:rsidRPr="00851B52">
              <w:t>(</w:t>
            </w:r>
            <w:r w:rsidRPr="00851B52">
              <w:rPr>
                <w:lang w:val="en-US"/>
              </w:rPr>
              <w:t>CPV</w:t>
            </w:r>
            <w:r w:rsidRPr="00851B52">
              <w:t>:24950000-8)</w:t>
            </w:r>
          </w:p>
          <w:p w:rsidR="006C02E3" w:rsidRPr="00851B52" w:rsidRDefault="006C02E3" w:rsidP="006C02E3">
            <w:pPr>
              <w:autoSpaceDE w:val="0"/>
              <w:rPr>
                <w:b/>
              </w:rPr>
            </w:pPr>
            <w:r w:rsidRPr="00851B52">
              <w:t>Το προϊόν να είναι εξαιρετικό διεισδυτικό αντισκωριακό με γραφίτη ή χωρίς, για μπουλόνια, παξιμάδια, πύρους, σούστες κ.λ.π</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11</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rPr>
            </w:pPr>
            <w:r w:rsidRPr="00851B52">
              <w:rPr>
                <w:b/>
              </w:rPr>
              <w:t>ΣΠΡΕΪ ΑΙΘΕΡΑΣ ΠΡΟΚΙΝΗΣΗΣ</w:t>
            </w:r>
          </w:p>
          <w:p w:rsidR="006C02E3" w:rsidRPr="00851B52" w:rsidRDefault="006C02E3" w:rsidP="006C02E3">
            <w:pPr>
              <w:autoSpaceDE w:val="0"/>
              <w:jc w:val="center"/>
            </w:pPr>
            <w:r w:rsidRPr="00851B52">
              <w:t>(</w:t>
            </w:r>
            <w:r w:rsidRPr="00851B52">
              <w:rPr>
                <w:lang w:val="en-US"/>
              </w:rPr>
              <w:t>CPV</w:t>
            </w:r>
            <w:r w:rsidRPr="00851B52">
              <w:t>:24950000-8)</w:t>
            </w:r>
          </w:p>
          <w:p w:rsidR="006C02E3" w:rsidRPr="00851B52" w:rsidRDefault="006C02E3" w:rsidP="006C02E3">
            <w:pPr>
              <w:autoSpaceDE w:val="0"/>
              <w:rPr>
                <w:b/>
              </w:rPr>
            </w:pPr>
            <w:r w:rsidRPr="00851B52">
              <w:t>Αιθέρας προκίνησης για κινητήρες εσωτερικής καύσης</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12</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rPr>
            </w:pPr>
            <w:r w:rsidRPr="00851B52">
              <w:rPr>
                <w:b/>
              </w:rPr>
              <w:t>ΣΠΡΕΪ ΓΡΑΣΟ</w:t>
            </w:r>
          </w:p>
          <w:p w:rsidR="006C02E3" w:rsidRPr="00851B52" w:rsidRDefault="006C02E3" w:rsidP="006C02E3">
            <w:pPr>
              <w:autoSpaceDE w:val="0"/>
              <w:jc w:val="center"/>
            </w:pPr>
            <w:r w:rsidRPr="00851B52">
              <w:lastRenderedPageBreak/>
              <w:t>(</w:t>
            </w:r>
            <w:r w:rsidRPr="00851B52">
              <w:rPr>
                <w:lang w:val="en-US"/>
              </w:rPr>
              <w:t>CPV</w:t>
            </w:r>
            <w:r w:rsidRPr="00851B52">
              <w:t>:24950000-8)</w:t>
            </w:r>
          </w:p>
          <w:p w:rsidR="006C02E3" w:rsidRPr="00851B52" w:rsidRDefault="006C02E3" w:rsidP="006C02E3">
            <w:pPr>
              <w:autoSpaceDE w:val="0"/>
            </w:pPr>
            <w:r w:rsidRPr="00851B52">
              <w:t>Σπρέι γράσο . Το προϊόν να δημιουργεί μια ανθεκτική προστατευτική μεμβράνη, η οποία μειώνει δραστικά την φθορά και την τριβή.</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lastRenderedPageBreak/>
              <w:t>13</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b/>
              </w:rPr>
            </w:pPr>
            <w:r w:rsidRPr="00851B52">
              <w:rPr>
                <w:b/>
              </w:rPr>
              <w:t>ΣΠΡΕΪ ΑΠΟΤΡΕΠΤΙΚΟ ΣΚΟΥΡΙΑΣ ΜΕ ΦΙΛΜ ΑΛΟΥΜΙΝΙΟΥ</w:t>
            </w:r>
          </w:p>
          <w:p w:rsidR="006C02E3" w:rsidRPr="00851B52" w:rsidRDefault="006C02E3" w:rsidP="006C02E3">
            <w:pPr>
              <w:autoSpaceDE w:val="0"/>
              <w:jc w:val="center"/>
            </w:pPr>
            <w:r w:rsidRPr="00851B52">
              <w:t>(</w:t>
            </w:r>
            <w:r w:rsidRPr="00851B52">
              <w:rPr>
                <w:lang w:val="en-US"/>
              </w:rPr>
              <w:t>CPV</w:t>
            </w:r>
            <w:r w:rsidRPr="00851B52">
              <w:t>:24950000-8)</w:t>
            </w:r>
          </w:p>
          <w:p w:rsidR="006C02E3" w:rsidRPr="00851B52" w:rsidRDefault="006C02E3" w:rsidP="006C02E3">
            <w:pPr>
              <w:autoSpaceDE w:val="0"/>
            </w:pPr>
            <w:r w:rsidRPr="00851B52">
              <w:t>Για ψεκασμό σε βίδα (μπουλόνι – παξιμάδι κ.λ.π) και την επιφάνεια επαφής που θέλουμε να βιδώσουμε. Αμέσως να δημιουργεί ένα φιλμ από μικρομόρια αλουμινίου . Βιδώνουμε την βίδα (μπουλόνι παξιμάδι κ.λ.π) και το μέταλλο δεν σκουριάζει ποτέ. Έχουμε εύκολο ξεβίδωμα ακόμη και μετά από χρόνια. Εξαιρετικά χρήσιμο στην ναυτιλία και σε εκχιονιστικά μηχανήματα. Επίσης κατάλληλο για αποφυγή επικαθήσεων σε πόλους μπαταριών.</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rPr>
            </w:pPr>
            <w:r w:rsidRPr="00851B52">
              <w:rPr>
                <w:rFonts w:ascii="Calibri" w:hAnsi="Calibri"/>
                <w:sz w:val="22"/>
                <w:szCs w:val="22"/>
              </w:rPr>
              <w:t>14</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pPr>
            <w:r w:rsidRPr="00851B52">
              <w:rPr>
                <w:b/>
              </w:rPr>
              <w:t>ΣΠΡΕΪ ΓΡΑΣΟ ΧΑΛΚΟΥ  +1000</w:t>
            </w:r>
            <w:r w:rsidRPr="00851B52">
              <w:t>°C</w:t>
            </w:r>
          </w:p>
          <w:p w:rsidR="006C02E3" w:rsidRPr="00851B52" w:rsidRDefault="006C02E3" w:rsidP="006C02E3">
            <w:pPr>
              <w:autoSpaceDE w:val="0"/>
              <w:jc w:val="center"/>
            </w:pPr>
            <w:r w:rsidRPr="00851B52">
              <w:t>(</w:t>
            </w:r>
            <w:r w:rsidRPr="00851B52">
              <w:rPr>
                <w:lang w:val="en-US"/>
              </w:rPr>
              <w:t>CPV</w:t>
            </w:r>
            <w:r w:rsidRPr="00851B52">
              <w:t>:24950000-8)</w:t>
            </w:r>
          </w:p>
          <w:p w:rsidR="006C02E3" w:rsidRPr="00851B52" w:rsidRDefault="006C02E3" w:rsidP="006C02E3">
            <w:pPr>
              <w:autoSpaceDE w:val="0"/>
              <w:rPr>
                <w:b/>
              </w:rPr>
            </w:pPr>
            <w:r w:rsidRPr="00851B52">
              <w:t>Γράσο υψηλής περιεκτικότητας σε χαλκό ώστε να διαθέτει: 1) πολύ καλές ιδιότητες πρόσφυσης, 2) υψηλή θερμική αντίσταση (+1000°C) και ανθεκτικότητα στις καιρικές συνθήκες, 3) εξαιρετική αντοχή στο νερό και την πίεση, 4) αποτρέπει τη φθορά, τη διάβρωση και το κόλλημα μετάλλων λόγω θερμότητας, 5) καταπολεμά αποτελεσματικά το τρίξιμο από τα τακάκια των δισκόφρενων, 6) προστατεύει τους πόλους της μπαταρίας από διαβρωτικά κατάλοιπα, 7) αν ψεκαστεί κατά την τοποθέτηση των μπεκ, αυτά θα βγαίνουν εύκολα ακόμη και μετά από χρόνια.</w:t>
            </w:r>
          </w:p>
        </w:tc>
      </w:tr>
      <w:tr w:rsidR="006C02E3" w:rsidRPr="00851B52" w:rsidTr="006C02E3">
        <w:trPr>
          <w:trHeight w:val="391"/>
        </w:trPr>
        <w:tc>
          <w:tcPr>
            <w:tcW w:w="709"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lang w:val="en-US"/>
              </w:rPr>
            </w:pPr>
            <w:r w:rsidRPr="00851B52">
              <w:rPr>
                <w:rFonts w:ascii="Calibri" w:hAnsi="Calibri"/>
                <w:sz w:val="22"/>
                <w:szCs w:val="22"/>
                <w:lang w:val="en-US"/>
              </w:rPr>
              <w:t>15</w:t>
            </w:r>
          </w:p>
        </w:tc>
        <w:tc>
          <w:tcPr>
            <w:tcW w:w="9782"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autoSpaceDE w:val="0"/>
              <w:snapToGrid w:val="0"/>
              <w:jc w:val="center"/>
              <w:rPr>
                <w:rStyle w:val="grey"/>
                <w:b/>
              </w:rPr>
            </w:pPr>
            <w:r w:rsidRPr="00851B52">
              <w:rPr>
                <w:rStyle w:val="grey"/>
                <w:b/>
              </w:rPr>
              <w:t xml:space="preserve">ΓΡΑΣΑ ΛΙΘΙΟΥ </w:t>
            </w:r>
          </w:p>
          <w:p w:rsidR="006C02E3" w:rsidRPr="00851B52" w:rsidRDefault="006C02E3" w:rsidP="006C02E3">
            <w:pPr>
              <w:autoSpaceDE w:val="0"/>
              <w:jc w:val="center"/>
              <w:rPr>
                <w:bCs/>
              </w:rPr>
            </w:pPr>
            <w:r w:rsidRPr="00851B52">
              <w:rPr>
                <w:rFonts w:cs="TTAE5o00"/>
              </w:rPr>
              <w:t xml:space="preserve"> </w:t>
            </w:r>
            <w:r w:rsidRPr="00851B52">
              <w:rPr>
                <w:bCs/>
              </w:rPr>
              <w:t>(CPV 24951000-5)</w:t>
            </w:r>
          </w:p>
          <w:p w:rsidR="006C02E3" w:rsidRPr="00851B52" w:rsidRDefault="006C02E3" w:rsidP="006C02E3">
            <w:pPr>
              <w:autoSpaceDE w:val="0"/>
            </w:pPr>
            <w:r w:rsidRPr="00851B52">
              <w:rPr>
                <w:b/>
                <w:lang w:val="en-US"/>
              </w:rPr>
              <w:t>NLGI</w:t>
            </w:r>
            <w:r w:rsidRPr="00851B52">
              <w:rPr>
                <w:b/>
              </w:rPr>
              <w:t xml:space="preserve"> 2     </w:t>
            </w:r>
            <w:r w:rsidRPr="00851B52">
              <w:t>Γράσα με βάση το λίθιο, ενισχυμένα με αντιοξειδωτικά και αντι-διαβρωτικά πρόσθετα υψηλής πίεσης με (</w:t>
            </w:r>
            <w:r w:rsidRPr="00851B52">
              <w:rPr>
                <w:b/>
              </w:rPr>
              <w:t>ΕΡ</w:t>
            </w:r>
            <w:r w:rsidRPr="00851B52">
              <w:t>). Είναι κατάλληλα για εφαρμογές σε ρουλεμάν, κουζινέτα, ατέρμονες, μειωτήρες στροφών κ.ά., Θερμοκρασίες λειτουργίας περίπου -30ºC έως +130ºC DIN 51825 KP/K-30   ISO LB/GB</w:t>
            </w:r>
          </w:p>
        </w:tc>
      </w:tr>
      <w:tr w:rsidR="006C02E3" w:rsidRPr="00851B52" w:rsidTr="006C02E3">
        <w:trPr>
          <w:trHeight w:val="391"/>
        </w:trPr>
        <w:tc>
          <w:tcPr>
            <w:tcW w:w="709" w:type="dxa"/>
            <w:tcBorders>
              <w:top w:val="single" w:sz="4" w:space="0" w:color="000000"/>
              <w:left w:val="double" w:sz="1" w:space="0" w:color="000000"/>
              <w:bottom w:val="double" w:sz="1"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sz w:val="22"/>
                <w:szCs w:val="22"/>
                <w:lang w:val="en-US"/>
              </w:rPr>
            </w:pPr>
            <w:r w:rsidRPr="00851B52">
              <w:rPr>
                <w:rFonts w:ascii="Calibri" w:hAnsi="Calibri"/>
                <w:sz w:val="22"/>
                <w:szCs w:val="22"/>
                <w:lang w:val="en-US"/>
              </w:rPr>
              <w:t>16</w:t>
            </w:r>
          </w:p>
        </w:tc>
        <w:tc>
          <w:tcPr>
            <w:tcW w:w="9782" w:type="dxa"/>
            <w:tcBorders>
              <w:top w:val="single" w:sz="4" w:space="0" w:color="000000"/>
              <w:left w:val="single" w:sz="4" w:space="0" w:color="000000"/>
              <w:bottom w:val="double" w:sz="1" w:space="0" w:color="000000"/>
              <w:right w:val="double" w:sz="1" w:space="0" w:color="000000"/>
            </w:tcBorders>
            <w:shd w:val="clear" w:color="auto" w:fill="auto"/>
          </w:tcPr>
          <w:p w:rsidR="006C02E3" w:rsidRPr="00851B52" w:rsidRDefault="006C02E3" w:rsidP="006C02E3">
            <w:pPr>
              <w:autoSpaceDE w:val="0"/>
              <w:snapToGrid w:val="0"/>
              <w:jc w:val="center"/>
              <w:rPr>
                <w:rStyle w:val="grey2"/>
                <w:b/>
              </w:rPr>
            </w:pPr>
            <w:r w:rsidRPr="00851B52">
              <w:rPr>
                <w:rStyle w:val="grey2"/>
                <w:b/>
              </w:rPr>
              <w:t>ΑΝΤΙΨΥΚΤΙΚΟ ΥΓΡΟ  ΓΙΑ  ΨΥΚΤΙΚΑ ΚΥΚΛΩΜΑΤΑ ΚΙΝΗΤΗΡΩΝ</w:t>
            </w:r>
          </w:p>
          <w:p w:rsidR="006C02E3" w:rsidRPr="00851B52" w:rsidRDefault="006C02E3" w:rsidP="006C02E3">
            <w:pPr>
              <w:autoSpaceDE w:val="0"/>
              <w:jc w:val="center"/>
              <w:rPr>
                <w:bCs/>
              </w:rPr>
            </w:pPr>
            <w:r w:rsidRPr="00851B52">
              <w:rPr>
                <w:bCs/>
              </w:rPr>
              <w:t>(CPV 24961000-8)</w:t>
            </w:r>
          </w:p>
          <w:p w:rsidR="006C02E3" w:rsidRPr="00851B52" w:rsidRDefault="006C02E3" w:rsidP="006C02E3">
            <w:pPr>
              <w:pStyle w:val="Default"/>
              <w:rPr>
                <w:rFonts w:ascii="Calibri" w:hAnsi="Calibri" w:cs="MyriadPro-Bold"/>
                <w:bCs/>
                <w:sz w:val="22"/>
                <w:szCs w:val="22"/>
              </w:rPr>
            </w:pPr>
            <w:r w:rsidRPr="00851B52">
              <w:rPr>
                <w:rFonts w:ascii="Calibri" w:hAnsi="Calibri" w:cs="Times New Roman"/>
                <w:color w:val="auto"/>
                <w:sz w:val="22"/>
                <w:szCs w:val="22"/>
              </w:rPr>
              <w:t xml:space="preserve">Αντιψυκτικό / αντιθερμικό υγρό για το δίκτυο ψύξης των κινητήρων, με εξαιρετικές αντιδιαβρωτικές ιδιότητες. Κατάλληλο για μηχανές φτιαγμένες από κράματα μετάλλων, χυτοσίδηρο, </w:t>
            </w:r>
            <w:r w:rsidRPr="00851B52">
              <w:rPr>
                <w:rFonts w:ascii="Calibri" w:hAnsi="Calibri" w:cs="Times New Roman"/>
                <w:b/>
                <w:color w:val="auto"/>
                <w:sz w:val="22"/>
                <w:szCs w:val="22"/>
              </w:rPr>
              <w:t>αλουμίνιο</w:t>
            </w:r>
            <w:r w:rsidRPr="00851B52">
              <w:rPr>
                <w:rFonts w:ascii="Calibri" w:hAnsi="Calibri" w:cs="Times New Roman"/>
                <w:color w:val="auto"/>
                <w:sz w:val="22"/>
                <w:szCs w:val="22"/>
              </w:rPr>
              <w:t xml:space="preserve"> κ.λπ.</w:t>
            </w:r>
            <w:r w:rsidRPr="00851B52">
              <w:rPr>
                <w:rFonts w:ascii="Calibri" w:hAnsi="Calibri" w:cs="Times New Roman"/>
                <w:bCs/>
                <w:color w:val="auto"/>
                <w:sz w:val="22"/>
                <w:szCs w:val="22"/>
              </w:rPr>
              <w:t xml:space="preserve"> να </w:t>
            </w:r>
            <w:r w:rsidRPr="00851B52">
              <w:rPr>
                <w:rFonts w:ascii="Calibri" w:hAnsi="Calibri" w:cs="Times New Roman"/>
                <w:color w:val="auto"/>
                <w:sz w:val="22"/>
                <w:szCs w:val="22"/>
              </w:rPr>
              <w:t xml:space="preserve">ικανοποιεί και τις απαιτήσεις </w:t>
            </w:r>
            <w:r w:rsidRPr="00851B52">
              <w:rPr>
                <w:rFonts w:ascii="Calibri" w:hAnsi="Calibri" w:cs="MyriadPro-Bold"/>
                <w:bCs/>
                <w:sz w:val="22"/>
                <w:szCs w:val="22"/>
              </w:rPr>
              <w:t>VW/AUDI/SEAT/SKODA TL-774-D, GM 6277,</w:t>
            </w:r>
            <w:r w:rsidRPr="00851B52">
              <w:rPr>
                <w:rFonts w:ascii="Calibri" w:hAnsi="Calibri" w:cs="MyriadPro-Bold"/>
                <w:bCs/>
                <w:sz w:val="22"/>
                <w:szCs w:val="22"/>
                <w:lang w:val="en-GB"/>
              </w:rPr>
              <w:t>FORD</w:t>
            </w:r>
            <w:r w:rsidRPr="00851B52">
              <w:rPr>
                <w:rFonts w:ascii="Calibri" w:hAnsi="Calibri" w:cs="MyriadPro-Bold"/>
                <w:bCs/>
                <w:sz w:val="22"/>
                <w:szCs w:val="22"/>
              </w:rPr>
              <w:t xml:space="preserve"> </w:t>
            </w:r>
            <w:r w:rsidRPr="00851B52">
              <w:rPr>
                <w:rFonts w:ascii="Calibri" w:hAnsi="Calibri" w:cs="MyriadPro-Bold"/>
                <w:bCs/>
                <w:sz w:val="22"/>
                <w:szCs w:val="22"/>
                <w:lang w:val="en-GB"/>
              </w:rPr>
              <w:t>WSS</w:t>
            </w:r>
            <w:r w:rsidRPr="00851B52">
              <w:rPr>
                <w:rFonts w:ascii="Calibri" w:hAnsi="Calibri" w:cs="MyriadPro-Bold"/>
                <w:bCs/>
                <w:sz w:val="22"/>
                <w:szCs w:val="22"/>
              </w:rPr>
              <w:t>-</w:t>
            </w:r>
            <w:r w:rsidRPr="00851B52">
              <w:rPr>
                <w:rFonts w:ascii="Calibri" w:hAnsi="Calibri" w:cs="MyriadPro-Bold"/>
                <w:bCs/>
                <w:sz w:val="22"/>
                <w:szCs w:val="22"/>
                <w:lang w:val="en-GB"/>
              </w:rPr>
              <w:t>M</w:t>
            </w:r>
            <w:r w:rsidRPr="00851B52">
              <w:rPr>
                <w:rFonts w:ascii="Calibri" w:hAnsi="Calibri" w:cs="MyriadPro-Bold"/>
                <w:bCs/>
                <w:sz w:val="22"/>
                <w:szCs w:val="22"/>
              </w:rPr>
              <w:t>97</w:t>
            </w:r>
            <w:r w:rsidRPr="00851B52">
              <w:rPr>
                <w:rFonts w:ascii="Calibri" w:hAnsi="Calibri" w:cs="MyriadPro-Bold"/>
                <w:bCs/>
                <w:sz w:val="22"/>
                <w:szCs w:val="22"/>
                <w:lang w:val="en-GB"/>
              </w:rPr>
              <w:t>B</w:t>
            </w:r>
            <w:r w:rsidRPr="00851B52">
              <w:rPr>
                <w:rFonts w:ascii="Calibri" w:hAnsi="Calibri" w:cs="MyriadPro-Bold"/>
                <w:bCs/>
                <w:sz w:val="22"/>
                <w:szCs w:val="22"/>
              </w:rPr>
              <w:t xml:space="preserve">44, </w:t>
            </w:r>
            <w:r w:rsidRPr="00851B52">
              <w:rPr>
                <w:rFonts w:ascii="Calibri" w:hAnsi="Calibri" w:cs="MyriadPro-Bold"/>
                <w:bCs/>
                <w:sz w:val="22"/>
                <w:szCs w:val="22"/>
                <w:lang w:val="en-GB"/>
              </w:rPr>
              <w:t>MB</w:t>
            </w:r>
            <w:r w:rsidRPr="00851B52">
              <w:rPr>
                <w:rFonts w:ascii="Calibri" w:hAnsi="Calibri" w:cs="MyriadPro-Bold"/>
                <w:bCs/>
                <w:sz w:val="22"/>
                <w:szCs w:val="22"/>
              </w:rPr>
              <w:t xml:space="preserve"> 325.3, </w:t>
            </w:r>
            <w:r w:rsidRPr="00851B52">
              <w:rPr>
                <w:rFonts w:ascii="Calibri" w:hAnsi="Calibri" w:cs="MyriadPro-Bold"/>
                <w:bCs/>
                <w:sz w:val="22"/>
                <w:szCs w:val="22"/>
                <w:lang w:val="en-GB"/>
              </w:rPr>
              <w:t>MAN</w:t>
            </w:r>
            <w:r w:rsidRPr="00851B52">
              <w:rPr>
                <w:rFonts w:ascii="Calibri" w:hAnsi="Calibri" w:cs="MyriadPro-Bold"/>
                <w:bCs/>
                <w:sz w:val="22"/>
                <w:szCs w:val="22"/>
              </w:rPr>
              <w:t xml:space="preserve"> 324 </w:t>
            </w:r>
            <w:r w:rsidRPr="00851B52">
              <w:rPr>
                <w:rFonts w:ascii="Calibri" w:hAnsi="Calibri" w:cs="MyriadPro-Bold"/>
                <w:bCs/>
                <w:sz w:val="22"/>
                <w:szCs w:val="22"/>
                <w:lang w:val="en-GB"/>
              </w:rPr>
              <w:t>Type</w:t>
            </w:r>
            <w:r w:rsidRPr="00851B52">
              <w:rPr>
                <w:rFonts w:ascii="Calibri" w:hAnsi="Calibri" w:cs="MyriadPro-Bold"/>
                <w:bCs/>
                <w:sz w:val="22"/>
                <w:szCs w:val="22"/>
              </w:rPr>
              <w:t xml:space="preserve"> </w:t>
            </w:r>
            <w:r w:rsidRPr="00851B52">
              <w:rPr>
                <w:rFonts w:ascii="Calibri" w:hAnsi="Calibri" w:cs="MyriadPro-Bold"/>
                <w:bCs/>
                <w:sz w:val="22"/>
                <w:szCs w:val="22"/>
                <w:lang w:val="en-GB"/>
              </w:rPr>
              <w:t>SNF</w:t>
            </w:r>
            <w:r w:rsidRPr="00851B52">
              <w:rPr>
                <w:rFonts w:ascii="Calibri" w:hAnsi="Calibri" w:cs="MyriadPro-Bold"/>
                <w:bCs/>
                <w:sz w:val="22"/>
                <w:szCs w:val="22"/>
              </w:rPr>
              <w:t>,</w:t>
            </w:r>
            <w:r w:rsidRPr="00851B52">
              <w:rPr>
                <w:rFonts w:ascii="Calibri" w:hAnsi="Calibri" w:cs="MyriadPro-Bold"/>
                <w:bCs/>
                <w:sz w:val="22"/>
                <w:szCs w:val="22"/>
                <w:lang w:val="en-GB"/>
              </w:rPr>
              <w:t>MTU</w:t>
            </w:r>
            <w:r w:rsidRPr="00851B52">
              <w:rPr>
                <w:rFonts w:ascii="Calibri" w:hAnsi="Calibri" w:cs="MyriadPro-Bold"/>
                <w:bCs/>
                <w:sz w:val="22"/>
                <w:szCs w:val="22"/>
              </w:rPr>
              <w:t xml:space="preserve"> </w:t>
            </w:r>
            <w:r w:rsidRPr="00851B52">
              <w:rPr>
                <w:rFonts w:ascii="Calibri" w:hAnsi="Calibri" w:cs="MyriadPro-Bold"/>
                <w:bCs/>
                <w:sz w:val="22"/>
                <w:szCs w:val="22"/>
                <w:lang w:val="en-GB"/>
              </w:rPr>
              <w:t>MTL</w:t>
            </w:r>
            <w:r w:rsidRPr="00851B52">
              <w:rPr>
                <w:rFonts w:ascii="Calibri" w:hAnsi="Calibri" w:cs="MyriadPro-Bold"/>
                <w:bCs/>
                <w:sz w:val="22"/>
                <w:szCs w:val="22"/>
              </w:rPr>
              <w:t xml:space="preserve"> 5048, </w:t>
            </w:r>
            <w:r w:rsidRPr="00851B52">
              <w:rPr>
                <w:rFonts w:ascii="Calibri" w:hAnsi="Calibri" w:cs="MyriadPro-Bold"/>
                <w:bCs/>
                <w:sz w:val="22"/>
                <w:szCs w:val="22"/>
                <w:lang w:val="en-GB"/>
              </w:rPr>
              <w:t>VOLVO</w:t>
            </w:r>
            <w:r w:rsidRPr="00851B52">
              <w:rPr>
                <w:rFonts w:ascii="Calibri" w:hAnsi="Calibri" w:cs="MyriadPro-Bold"/>
                <w:bCs/>
                <w:sz w:val="22"/>
                <w:szCs w:val="22"/>
              </w:rPr>
              <w:t xml:space="preserve"> 1286083</w:t>
            </w:r>
            <w:r w:rsidRPr="00851B52">
              <w:rPr>
                <w:rStyle w:val="grey2"/>
                <w:rFonts w:ascii="Calibri" w:hAnsi="Calibri"/>
                <w:sz w:val="22"/>
                <w:szCs w:val="22"/>
              </w:rPr>
              <w:t xml:space="preserve"> .  </w:t>
            </w:r>
            <w:r w:rsidRPr="00851B52">
              <w:rPr>
                <w:rFonts w:ascii="Calibri" w:hAnsi="Calibri" w:cs="MyriadPro-Bold"/>
                <w:bCs/>
                <w:sz w:val="22"/>
                <w:szCs w:val="22"/>
              </w:rPr>
              <w:t>ASTM D3306-05 /D4985    BS6580:2010 AFNOR NF R15-601</w:t>
            </w:r>
          </w:p>
          <w:p w:rsidR="006C02E3" w:rsidRPr="00851B52" w:rsidRDefault="006C02E3" w:rsidP="006C02E3">
            <w:pPr>
              <w:autoSpaceDE w:val="0"/>
              <w:rPr>
                <w:rStyle w:val="grey2"/>
              </w:rPr>
            </w:pPr>
            <w:r w:rsidRPr="00851B52">
              <w:rPr>
                <w:rStyle w:val="grey2"/>
              </w:rPr>
              <w:t>Απαιτείται αραίωση με νερό πριν τη χρήση του.</w:t>
            </w:r>
          </w:p>
          <w:p w:rsidR="006C02E3" w:rsidRPr="00851B52" w:rsidRDefault="006C02E3" w:rsidP="006C02E3">
            <w:pPr>
              <w:numPr>
                <w:ilvl w:val="0"/>
                <w:numId w:val="5"/>
              </w:numPr>
              <w:suppressAutoHyphens/>
              <w:ind w:left="0"/>
            </w:pPr>
            <w:r w:rsidRPr="00851B52">
              <w:t>Σε αναλογία 50%: προστασία έως (-35 με -40°C)</w:t>
            </w:r>
          </w:p>
          <w:p w:rsidR="006C02E3" w:rsidRPr="00851B52" w:rsidRDefault="006C02E3" w:rsidP="006C02E3">
            <w:pPr>
              <w:numPr>
                <w:ilvl w:val="0"/>
                <w:numId w:val="5"/>
              </w:numPr>
              <w:suppressAutoHyphens/>
              <w:ind w:left="0"/>
            </w:pPr>
            <w:r w:rsidRPr="00851B52">
              <w:t>Σε αναλογία 45%: προστασία έως (-25 με -30°C)</w:t>
            </w:r>
          </w:p>
          <w:p w:rsidR="006C02E3" w:rsidRPr="00851B52" w:rsidRDefault="006C02E3" w:rsidP="006C02E3">
            <w:pPr>
              <w:numPr>
                <w:ilvl w:val="0"/>
                <w:numId w:val="5"/>
              </w:numPr>
              <w:suppressAutoHyphens/>
              <w:ind w:left="0"/>
            </w:pPr>
            <w:r w:rsidRPr="00851B52">
              <w:t>Σε αναλογία 40%: προστασία έως (-21 με -25°C)</w:t>
            </w:r>
          </w:p>
          <w:p w:rsidR="006C02E3" w:rsidRPr="00851B52" w:rsidRDefault="006C02E3" w:rsidP="006C02E3">
            <w:pPr>
              <w:numPr>
                <w:ilvl w:val="0"/>
                <w:numId w:val="5"/>
              </w:numPr>
              <w:suppressAutoHyphens/>
              <w:ind w:left="0"/>
            </w:pPr>
            <w:r w:rsidRPr="00851B52">
              <w:t>Σε αναλογία 35%: προστασία έως (-18 με -22°C)</w:t>
            </w:r>
          </w:p>
        </w:tc>
      </w:tr>
    </w:tbl>
    <w:p w:rsidR="006C02E3" w:rsidRPr="00851B52" w:rsidRDefault="006C02E3" w:rsidP="006C02E3">
      <w:pPr>
        <w:jc w:val="both"/>
      </w:pPr>
    </w:p>
    <w:p w:rsidR="006C02E3" w:rsidRPr="00851B52" w:rsidRDefault="006C02E3" w:rsidP="006C02E3">
      <w:pPr>
        <w:jc w:val="both"/>
      </w:pPr>
      <w:r w:rsidRPr="00851B52">
        <w:t>Ο Δήμος διατηρεί το δικαίωμα να προβεί σε κάθε είδους έλεγχο που θα κρίνει σκόπιμο, προκειμένου να διαπιστώσει και να εξασφαλίσει την συμφωνία της ποιότητας των παραδοθέντων ειδών με αυτή των ελληνικών και των κοινοτικών διατάξεων.</w:t>
      </w:r>
    </w:p>
    <w:p w:rsidR="006C02E3" w:rsidRPr="00851B52" w:rsidRDefault="006C02E3" w:rsidP="006C02E3">
      <w:pPr>
        <w:autoSpaceDE w:val="0"/>
        <w:jc w:val="both"/>
      </w:pPr>
      <w:r w:rsidRPr="00851B52">
        <w:t>Επίσης ο Δήμος διατηρεί το δικαίωμα να αποστέλλει δείγματα από τα παραδοθέντα είδη στο Γενικό Χημείο του Κράτους, ώστε να ελέγχεται η ποιότητα και η συμφωνία με τις προδιαγραφές.</w:t>
      </w:r>
      <w:r w:rsidRPr="00851B52">
        <w:rPr>
          <w:rFonts w:cs="TimesNewRoman"/>
        </w:rPr>
        <w:t xml:space="preserve"> </w:t>
      </w:r>
      <w:r w:rsidRPr="00851B52">
        <w:t>Εφόσον από τη χρήση του ακατάλληλου είδους επέλθει φθορά στον μηχανολογικό εξοπλισμό ή στα μηχανήματα του Δήμου, ο προμηθευτής υποχρεούται να αναλάβει όλες τις δαπάνες αποκατάστασης της βλάβης που προξένησε το ακατάλληλο προϊόν</w:t>
      </w:r>
      <w:r>
        <w:t>.</w:t>
      </w:r>
    </w:p>
    <w:p w:rsidR="006C02E3" w:rsidRDefault="006C02E3" w:rsidP="006C02E3">
      <w:pPr>
        <w:jc w:val="center"/>
        <w:rPr>
          <w:b/>
          <w:u w:val="double"/>
        </w:rPr>
      </w:pPr>
    </w:p>
    <w:p w:rsidR="006C02E3" w:rsidRPr="00851B52" w:rsidRDefault="006C02E3" w:rsidP="006C02E3">
      <w:pPr>
        <w:jc w:val="center"/>
        <w:rPr>
          <w:b/>
          <w:u w:val="double"/>
        </w:rPr>
      </w:pPr>
      <w:r>
        <w:rPr>
          <w:b/>
          <w:u w:val="double"/>
        </w:rPr>
        <w:t>Β) .</w:t>
      </w:r>
      <w:r w:rsidRPr="00851B52">
        <w:rPr>
          <w:b/>
          <w:u w:val="double"/>
        </w:rPr>
        <w:t>ΕΝΔΕΙΚΤΙΚΟΣ ΠΡΟΫΠΟΛΟΓΙΣΜΟΣ ΜΕΛΕΤΗΣ (€)</w:t>
      </w:r>
      <w:r>
        <w:rPr>
          <w:b/>
          <w:u w:val="double"/>
        </w:rPr>
        <w:t xml:space="preserve"> για δυο ετη </w:t>
      </w:r>
    </w:p>
    <w:p w:rsidR="006C02E3" w:rsidRPr="00851B52" w:rsidRDefault="006C02E3" w:rsidP="006C02E3">
      <w:pPr>
        <w:jc w:val="center"/>
        <w:rPr>
          <w:b/>
          <w:u w:val="double"/>
        </w:rPr>
      </w:pPr>
    </w:p>
    <w:p w:rsidR="006C02E3" w:rsidRPr="00851B52" w:rsidRDefault="006C02E3" w:rsidP="006C02E3">
      <w:pPr>
        <w:pStyle w:val="21"/>
        <w:tabs>
          <w:tab w:val="left" w:pos="5387"/>
        </w:tabs>
        <w:spacing w:line="240" w:lineRule="auto"/>
        <w:ind w:left="0"/>
        <w:rPr>
          <w:rFonts w:ascii="Calibri" w:hAnsi="Calibri"/>
          <w:szCs w:val="22"/>
        </w:rPr>
      </w:pPr>
      <w:r w:rsidRPr="00851B52">
        <w:rPr>
          <w:rFonts w:ascii="Calibri" w:hAnsi="Calibri"/>
          <w:szCs w:val="22"/>
          <w:u w:val="single"/>
        </w:rPr>
        <w:t>ΤΜΗΜΑ</w:t>
      </w:r>
      <w:r>
        <w:rPr>
          <w:rFonts w:ascii="Calibri" w:hAnsi="Calibri"/>
          <w:szCs w:val="22"/>
          <w:u w:val="single"/>
        </w:rPr>
        <w:t xml:space="preserve"> 1 ΟΜΑΔΑ 3</w:t>
      </w:r>
      <w:r w:rsidRPr="00851B52">
        <w:rPr>
          <w:rFonts w:ascii="Calibri" w:hAnsi="Calibri"/>
          <w:szCs w:val="22"/>
          <w:u w:val="single"/>
        </w:rPr>
        <w:t xml:space="preserve"> </w:t>
      </w:r>
      <w:r w:rsidRPr="00851B52">
        <w:rPr>
          <w:rFonts w:ascii="Calibri" w:hAnsi="Calibri"/>
          <w:szCs w:val="22"/>
        </w:rPr>
        <w:t>: ΒΕΛΤΙΩΤΙΚΑ &amp; ΧΗΜΙΚΑ ΠΑΡΑΣΚΕΥΑΣΜΑΤΑ  ΠΡΟΣΤΑΣΙΑΣ ΑΥΤΟΚΙΝΗΤΩΝ-ΠΡΟΣΘΕΤΑ -ΓΡΑΣΑ</w:t>
      </w:r>
    </w:p>
    <w:p w:rsidR="006C02E3" w:rsidRPr="00851B52" w:rsidRDefault="006C02E3" w:rsidP="006C02E3">
      <w:pPr>
        <w:pStyle w:val="21"/>
        <w:tabs>
          <w:tab w:val="left" w:pos="5387"/>
        </w:tabs>
        <w:spacing w:line="240" w:lineRule="auto"/>
        <w:ind w:left="0"/>
        <w:jc w:val="left"/>
        <w:rPr>
          <w:rFonts w:ascii="Calibri" w:hAnsi="Calibri"/>
          <w:szCs w:val="22"/>
          <w:u w:val="single"/>
        </w:rPr>
      </w:pPr>
    </w:p>
    <w:tbl>
      <w:tblPr>
        <w:tblW w:w="10828" w:type="dxa"/>
        <w:tblInd w:w="-318" w:type="dxa"/>
        <w:tblLayout w:type="fixed"/>
        <w:tblLook w:val="0000"/>
      </w:tblPr>
      <w:tblGrid>
        <w:gridCol w:w="567"/>
        <w:gridCol w:w="3544"/>
        <w:gridCol w:w="1843"/>
        <w:gridCol w:w="1276"/>
        <w:gridCol w:w="1275"/>
        <w:gridCol w:w="1276"/>
        <w:gridCol w:w="1047"/>
      </w:tblGrid>
      <w:tr w:rsidR="006C02E3" w:rsidRPr="00851B52" w:rsidTr="006C02E3">
        <w:trPr>
          <w:cantSplit/>
          <w:trHeight w:val="57"/>
        </w:trPr>
        <w:tc>
          <w:tcPr>
            <w:tcW w:w="10828" w:type="dxa"/>
            <w:gridSpan w:val="7"/>
            <w:tcBorders>
              <w:top w:val="double" w:sz="1" w:space="0" w:color="000000"/>
              <w:left w:val="double" w:sz="1" w:space="0" w:color="000000"/>
              <w:bottom w:val="single" w:sz="4" w:space="0" w:color="000000"/>
              <w:right w:val="double" w:sz="1" w:space="0" w:color="000000"/>
            </w:tcBorders>
            <w:shd w:val="clear" w:color="auto" w:fill="auto"/>
            <w:vAlign w:val="center"/>
          </w:tcPr>
          <w:p w:rsidR="006C02E3" w:rsidRPr="00851B52" w:rsidRDefault="006C02E3" w:rsidP="006C02E3">
            <w:pPr>
              <w:pStyle w:val="a3"/>
              <w:tabs>
                <w:tab w:val="center" w:pos="2268"/>
              </w:tabs>
              <w:snapToGrid w:val="0"/>
              <w:spacing w:after="0"/>
              <w:contextualSpacing/>
              <w:jc w:val="center"/>
              <w:rPr>
                <w:rFonts w:ascii="Calibri" w:hAnsi="Calibri"/>
                <w:b/>
                <w:sz w:val="22"/>
                <w:szCs w:val="22"/>
              </w:rPr>
            </w:pPr>
            <w:r w:rsidRPr="00851B52">
              <w:rPr>
                <w:rFonts w:ascii="Calibri" w:hAnsi="Calibri"/>
                <w:b/>
                <w:sz w:val="22"/>
                <w:szCs w:val="22"/>
              </w:rPr>
              <w:lastRenderedPageBreak/>
              <w:t>ΒΕΛΤΙΩΤΙΚΑ &amp; ΧΗΜΙΚΑ ΠΑΡΑΣΚΕΥΑΣΜΑΤΑ</w:t>
            </w:r>
          </w:p>
          <w:p w:rsidR="006C02E3" w:rsidRPr="00851B52" w:rsidRDefault="006C02E3" w:rsidP="006C02E3">
            <w:pPr>
              <w:pStyle w:val="a3"/>
              <w:tabs>
                <w:tab w:val="center" w:pos="2268"/>
              </w:tabs>
              <w:spacing w:after="0"/>
              <w:contextualSpacing/>
              <w:jc w:val="center"/>
              <w:rPr>
                <w:rFonts w:ascii="Calibri" w:hAnsi="Calibri"/>
                <w:b/>
                <w:sz w:val="22"/>
                <w:szCs w:val="22"/>
              </w:rPr>
            </w:pPr>
            <w:r w:rsidRPr="00851B52">
              <w:rPr>
                <w:rFonts w:ascii="Calibri" w:hAnsi="Calibri"/>
                <w:b/>
                <w:sz w:val="22"/>
                <w:szCs w:val="22"/>
              </w:rPr>
              <w:t>ΠΡΟΣΤΑΣΙΑΣ ΑΥΤΟΚΙΝΗΤΩΝ-ΠΡΟΣΘΕΤΑ</w:t>
            </w:r>
          </w:p>
          <w:p w:rsidR="006C02E3" w:rsidRPr="00851B52" w:rsidRDefault="006C02E3" w:rsidP="006C02E3">
            <w:pPr>
              <w:pStyle w:val="a3"/>
              <w:tabs>
                <w:tab w:val="center" w:pos="2268"/>
              </w:tabs>
              <w:spacing w:after="0"/>
              <w:contextualSpacing/>
              <w:jc w:val="center"/>
              <w:rPr>
                <w:rFonts w:ascii="Calibri" w:hAnsi="Calibri"/>
                <w:b/>
                <w:sz w:val="22"/>
                <w:szCs w:val="22"/>
              </w:rPr>
            </w:pPr>
            <w:r w:rsidRPr="00851B52">
              <w:rPr>
                <w:rFonts w:ascii="Calibri" w:hAnsi="Calibri"/>
                <w:b/>
                <w:sz w:val="22"/>
                <w:szCs w:val="22"/>
              </w:rPr>
              <w:t xml:space="preserve">ΤΜΗΜΑ </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rPr>
                <w:b/>
              </w:rPr>
            </w:pPr>
            <w:r w:rsidRPr="00851B52">
              <w:rPr>
                <w:b/>
              </w:rPr>
              <w:t>Α/Α</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contextualSpacing/>
              <w:jc w:val="center"/>
              <w:rPr>
                <w:rFonts w:ascii="Calibri" w:hAnsi="Calibri"/>
                <w:b/>
                <w:sz w:val="22"/>
                <w:szCs w:val="22"/>
              </w:rPr>
            </w:pPr>
            <w:r w:rsidRPr="00851B52">
              <w:rPr>
                <w:rFonts w:ascii="Calibri" w:hAnsi="Calibri"/>
                <w:b/>
                <w:sz w:val="22"/>
                <w:szCs w:val="22"/>
              </w:rPr>
              <w:t>ΕΙΔΟΣ</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b/>
              </w:rPr>
            </w:pPr>
            <w:r w:rsidRPr="00851B52">
              <w:rPr>
                <w:b/>
              </w:rPr>
              <w:t>ΣΥΣΚΕΥΑΣΙΑ</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b/>
              </w:rPr>
            </w:pPr>
            <w:r w:rsidRPr="00851B52">
              <w:rPr>
                <w:b/>
              </w:rPr>
              <w:t>ΜΟΝΑΔΑ  ΜΕΤΡΗΣΗΣ</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b/>
              </w:rPr>
            </w:pPr>
            <w:r w:rsidRPr="00851B52">
              <w:rPr>
                <w:b/>
              </w:rPr>
              <w:t>ΠΟΣΟΤΗΤΑ</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b/>
              </w:rPr>
            </w:pPr>
            <w:r w:rsidRPr="00851B52">
              <w:rPr>
                <w:b/>
              </w:rPr>
              <w:t>ΤΙΜΗ  ΜΟΝΑΔΑΣ</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b/>
              </w:rPr>
            </w:pPr>
            <w:r w:rsidRPr="00851B52">
              <w:rPr>
                <w:b/>
              </w:rPr>
              <w:t>ΣΥΝΟΛΟ</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1</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rPr>
            </w:pPr>
            <w:r w:rsidRPr="00851B52">
              <w:rPr>
                <w:b/>
                <w:lang w:val="en-US"/>
              </w:rPr>
              <w:t>AD</w:t>
            </w:r>
            <w:r w:rsidRPr="00851B52">
              <w:rPr>
                <w:b/>
              </w:rPr>
              <w:t>-</w:t>
            </w:r>
            <w:r w:rsidRPr="00851B52">
              <w:rPr>
                <w:b/>
                <w:lang w:val="en-US"/>
              </w:rPr>
              <w:t>BLUE</w:t>
            </w:r>
            <w:r w:rsidRPr="00851B52">
              <w:rPr>
                <w:b/>
              </w:rPr>
              <w:t xml:space="preserve"> </w:t>
            </w:r>
          </w:p>
          <w:p w:rsidR="006C02E3" w:rsidRPr="00851B52" w:rsidRDefault="006C02E3" w:rsidP="006C02E3">
            <w:pPr>
              <w:autoSpaceDE w:val="0"/>
              <w:snapToGrid w:val="0"/>
              <w:contextualSpacing/>
              <w:jc w:val="center"/>
            </w:pPr>
            <w:r w:rsidRPr="00851B52">
              <w:rPr>
                <w:u w:val="single"/>
              </w:rPr>
              <w:t>(με προσαρμογέα-ακροστόμιο)</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3Χ10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171524" w:rsidRDefault="006C02E3" w:rsidP="006C02E3">
            <w:pPr>
              <w:snapToGrid w:val="0"/>
              <w:contextualSpacing/>
              <w:jc w:val="center"/>
            </w:pPr>
            <w:r w:rsidRPr="00171524">
              <w:t>7.</w:t>
            </w:r>
            <w:r>
              <w:rPr>
                <w:lang w:val="en-US"/>
              </w:rPr>
              <w:t>200</w:t>
            </w:r>
            <w:r w:rsidRPr="00851B52">
              <w:t xml:space="preserve">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171524" w:rsidRDefault="006C02E3" w:rsidP="006C02E3">
            <w:pPr>
              <w:snapToGrid w:val="0"/>
              <w:contextualSpacing/>
              <w:jc w:val="center"/>
            </w:pPr>
            <w:r w:rsidRPr="00171524">
              <w:t>0,87</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pPr>
            <w:r>
              <w:rPr>
                <w:lang w:val="en-US"/>
              </w:rPr>
              <w:t>6.264</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2</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contextualSpacing/>
              <w:jc w:val="center"/>
              <w:rPr>
                <w:rFonts w:ascii="Calibri" w:hAnsi="Calibri"/>
                <w:b/>
                <w:sz w:val="22"/>
                <w:szCs w:val="22"/>
              </w:rPr>
            </w:pPr>
            <w:r w:rsidRPr="00851B52">
              <w:rPr>
                <w:rFonts w:ascii="Calibri" w:hAnsi="Calibri"/>
                <w:b/>
                <w:sz w:val="22"/>
                <w:szCs w:val="22"/>
              </w:rPr>
              <w:t>ΚΑΘΑΡΙΣΤΙΚΟ ΦΙΛΤΡΟΥ ΣΩΜΑΤΙΔΙΩΝ ΑΙΘΑΛΗΣ (DPF)</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171524" w:rsidRDefault="006C02E3" w:rsidP="006C02E3">
            <w:pPr>
              <w:snapToGrid w:val="0"/>
              <w:contextualSpacing/>
              <w:jc w:val="center"/>
            </w:pPr>
            <w:r w:rsidRPr="00851B52">
              <w:t xml:space="preserve">1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171524" w:rsidRDefault="006C02E3" w:rsidP="006C02E3">
            <w:pPr>
              <w:snapToGrid w:val="0"/>
              <w:contextualSpacing/>
              <w:jc w:val="cente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171524" w:rsidRDefault="006C02E3" w:rsidP="006C02E3">
            <w:pPr>
              <w:snapToGrid w:val="0"/>
              <w:contextualSpacing/>
              <w:jc w:val="center"/>
            </w:pPr>
            <w:r>
              <w:rPr>
                <w:lang w:val="en-US"/>
              </w:rPr>
              <w:t>10</w:t>
            </w:r>
            <w:r w:rsidRPr="00851B52">
              <w:t xml:space="preserve">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171524" w:rsidRDefault="006C02E3" w:rsidP="006C02E3">
            <w:pPr>
              <w:snapToGrid w:val="0"/>
              <w:contextualSpacing/>
              <w:jc w:val="center"/>
            </w:pPr>
            <w:r w:rsidRPr="00851B52">
              <w:t>2</w:t>
            </w:r>
            <w:r w:rsidRPr="00171524">
              <w:t>4,10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171524" w:rsidRDefault="006C02E3" w:rsidP="006C02E3">
            <w:pPr>
              <w:snapToGrid w:val="0"/>
              <w:contextualSpacing/>
              <w:jc w:val="center"/>
            </w:pPr>
            <w:r>
              <w:rPr>
                <w:lang w:val="en-US"/>
              </w:rPr>
              <w:t>241</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3</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rStyle w:val="grey2"/>
                <w:b/>
              </w:rPr>
            </w:pPr>
            <w:r w:rsidRPr="00851B52">
              <w:rPr>
                <w:rStyle w:val="grey2"/>
                <w:b/>
              </w:rPr>
              <w:t>ΚΑΘΑΡΙΣΤΙΚΟ ΜΠΕΚ – ΒΑΛΒΙΔΩΝ ΠΕΤΡΕΛΑΙΟΥ</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Από </w:t>
            </w:r>
            <w:r w:rsidRPr="00851B52">
              <w:rPr>
                <w:lang w:val="en-US"/>
              </w:rPr>
              <w:t>250ml</w:t>
            </w:r>
            <w:r w:rsidRPr="00851B52">
              <w:t xml:space="preserve"> έως 1</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23,0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92</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4</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rStyle w:val="grey2"/>
                <w:b/>
              </w:rPr>
            </w:pPr>
            <w:r w:rsidRPr="00851B52">
              <w:rPr>
                <w:rStyle w:val="grey2"/>
                <w:b/>
              </w:rPr>
              <w:t>ΒΕΛΤΙΩΤΙΚΟ ΡΟΗΣ ΠΕΤΡΕΛΑΙΟΥ ΑΝΤΙΠΑΡΑΦΙΝΙΚΟ  – ΑΝΤΙΠΑΓΩΤΙΚΟ ΠΕΤΡΕΛΑΙΟΥ</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1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t xml:space="preserve">0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7,80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312</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5</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rStyle w:val="grey2"/>
                <w:b/>
              </w:rPr>
            </w:pPr>
            <w:r w:rsidRPr="00851B52">
              <w:rPr>
                <w:rStyle w:val="grey2"/>
                <w:b/>
              </w:rPr>
              <w:t>ΑΠΟΡΡΟΦΗΤΙΚΟ ΝΕΡΟΥ ΓΙΑ ΣΥΣΤΗΜΑ ΚΑΥΣΙΜΟΥ</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Από </w:t>
            </w:r>
            <w:r w:rsidRPr="00851B52">
              <w:rPr>
                <w:lang w:val="en-US"/>
              </w:rPr>
              <w:t>250ml</w:t>
            </w:r>
            <w:r w:rsidRPr="00851B52">
              <w:t xml:space="preserve"> έως 1</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8</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20,40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163,20</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6</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rStyle w:val="grey2"/>
                <w:b/>
              </w:rPr>
            </w:pPr>
            <w:r w:rsidRPr="00851B52">
              <w:rPr>
                <w:rStyle w:val="grey2"/>
                <w:b/>
              </w:rPr>
              <w:t>ΔΙΑΣΚΟΡΠΙΣΤΗΣ ΜΥΚΗΤΟΛΑΣΠΗΣ ΠΕΤΡΕΛΑΙΟΥ</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1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8</w:t>
            </w:r>
            <w:r w:rsidRPr="00851B52">
              <w:t xml:space="preserve">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12,0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96</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7</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rStyle w:val="grey2"/>
                <w:b/>
              </w:rPr>
            </w:pPr>
            <w:r w:rsidRPr="00851B52">
              <w:rPr>
                <w:rStyle w:val="grey2"/>
                <w:b/>
              </w:rPr>
              <w:t>ΑΠΟΪΟΝΙΣΜΕΝΟ ΝΕΡΟ</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1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10</w:t>
            </w:r>
            <w:r w:rsidRPr="00851B52">
              <w:t xml:space="preserve">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1,</w:t>
            </w:r>
            <w:r w:rsidRPr="00851B52">
              <w:rPr>
                <w:lang w:val="en-US"/>
              </w:rPr>
              <w:t>9</w:t>
            </w:r>
            <w:r w:rsidRPr="00851B52">
              <w:t>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19</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8</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rPr>
            </w:pPr>
            <w:r w:rsidRPr="00851B52">
              <w:rPr>
                <w:b/>
              </w:rPr>
              <w:t>ΥΓΡΟ ΠΙΤΣΙΛΙΘΡΑΣ</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Από </w:t>
            </w:r>
            <w:r w:rsidRPr="00851B52">
              <w:rPr>
                <w:lang w:val="en-US"/>
              </w:rPr>
              <w:t>1lit</w:t>
            </w:r>
          </w:p>
          <w:p w:rsidR="006C02E3" w:rsidRPr="00851B52" w:rsidRDefault="006C02E3" w:rsidP="006C02E3">
            <w:pPr>
              <w:snapToGrid w:val="0"/>
              <w:contextualSpacing/>
              <w:jc w:val="center"/>
              <w:rPr>
                <w:lang w:val="en-US"/>
              </w:rPr>
            </w:pPr>
            <w:r w:rsidRPr="00851B52">
              <w:rPr>
                <w:lang w:val="en-US"/>
              </w:rPr>
              <w:t xml:space="preserve"> </w:t>
            </w:r>
            <w:r w:rsidRPr="00851B52">
              <w:t xml:space="preserve"> έως </w:t>
            </w:r>
            <w:r w:rsidRPr="00851B52">
              <w:rPr>
                <w:lang w:val="en-US"/>
              </w:rPr>
              <w:t>5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120</w:t>
            </w:r>
            <w:r w:rsidRPr="00851B52">
              <w:t xml:space="preserve"> </w:t>
            </w:r>
            <w:r w:rsidRPr="00851B52">
              <w:rPr>
                <w:lang w:val="en-US"/>
              </w:rPr>
              <w:t>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rPr>
                <w:lang w:val="en-US"/>
              </w:rPr>
              <w:t>2</w:t>
            </w:r>
            <w:r w:rsidRPr="00851B52">
              <w:t>,</w:t>
            </w:r>
            <w:r w:rsidRPr="00851B52">
              <w:rPr>
                <w:lang w:val="en-US"/>
              </w:rPr>
              <w:t>1</w:t>
            </w:r>
            <w:r w:rsidRPr="00851B52">
              <w:t>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252</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9</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rPr>
            </w:pPr>
            <w:r w:rsidRPr="00851B52">
              <w:rPr>
                <w:b/>
              </w:rPr>
              <w:t>ΣΠΡΕΪ ΚΑΘΑΡΙΣΤΙΚΟ ΦΡΕΝΩΝ (</w:t>
            </w:r>
            <w:r w:rsidRPr="00851B52">
              <w:rPr>
                <w:b/>
                <w:lang w:val="en-US"/>
              </w:rPr>
              <w:t>Brake</w:t>
            </w:r>
            <w:r w:rsidRPr="00851B52">
              <w:rPr>
                <w:b/>
              </w:rPr>
              <w:t xml:space="preserve"> </w:t>
            </w:r>
            <w:r w:rsidRPr="00851B52">
              <w:rPr>
                <w:b/>
                <w:lang w:val="en-US"/>
              </w:rPr>
              <w:t>Cleaner</w:t>
            </w:r>
            <w:r w:rsidRPr="00851B52">
              <w:rPr>
                <w:b/>
              </w:rPr>
              <w:t>)</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Από </w:t>
            </w:r>
            <w:r w:rsidRPr="00851B52">
              <w:rPr>
                <w:lang w:val="en-US"/>
              </w:rPr>
              <w:t>400ml</w:t>
            </w:r>
          </w:p>
          <w:p w:rsidR="006C02E3" w:rsidRPr="00851B52" w:rsidRDefault="006C02E3" w:rsidP="006C02E3">
            <w:pPr>
              <w:snapToGrid w:val="0"/>
              <w:contextualSpacing/>
              <w:jc w:val="center"/>
              <w:rPr>
                <w:lang w:val="en-US"/>
              </w:rPr>
            </w:pPr>
            <w:r w:rsidRPr="00851B52">
              <w:rPr>
                <w:lang w:val="en-US"/>
              </w:rPr>
              <w:t xml:space="preserve"> </w:t>
            </w:r>
            <w:r w:rsidRPr="00851B52">
              <w:t xml:space="preserve"> έως </w:t>
            </w:r>
            <w:r w:rsidRPr="00851B52">
              <w:rPr>
                <w:lang w:val="en-US"/>
              </w:rPr>
              <w:t>500ml</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120</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9,0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1080</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10</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rPr>
            </w:pPr>
            <w:r w:rsidRPr="00851B52">
              <w:rPr>
                <w:b/>
              </w:rPr>
              <w:t>ΣΠΡΕΪ ΑΝΤΙΣΚΩΡΙΑΚΟ</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rPr>
                <w:lang w:val="en-US"/>
              </w:rPr>
            </w:pPr>
            <w:r>
              <w:t xml:space="preserve">       </w:t>
            </w:r>
            <w:r w:rsidRPr="00851B52">
              <w:t xml:space="preserve">Από </w:t>
            </w:r>
            <w:r w:rsidRPr="00851B52">
              <w:rPr>
                <w:lang w:val="en-US"/>
              </w:rPr>
              <w:t>400ml</w:t>
            </w:r>
          </w:p>
          <w:p w:rsidR="006C02E3" w:rsidRPr="00851B52" w:rsidRDefault="006C02E3" w:rsidP="006C02E3">
            <w:pPr>
              <w:snapToGrid w:val="0"/>
              <w:contextualSpacing/>
              <w:jc w:val="center"/>
              <w:rPr>
                <w:lang w:val="en-US"/>
              </w:rPr>
            </w:pPr>
            <w:r w:rsidRPr="00851B52">
              <w:rPr>
                <w:lang w:val="en-US"/>
              </w:rPr>
              <w:t xml:space="preserve"> </w:t>
            </w:r>
            <w:r w:rsidRPr="00851B52">
              <w:t xml:space="preserve"> έως </w:t>
            </w:r>
            <w:r w:rsidRPr="00851B52">
              <w:rPr>
                <w:lang w:val="en-US"/>
              </w:rPr>
              <w:t>500ml</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tabs>
                <w:tab w:val="left" w:pos="435"/>
                <w:tab w:val="center" w:pos="601"/>
              </w:tabs>
              <w:snapToGrid w:val="0"/>
              <w:contextualSpacing/>
              <w:jc w:val="center"/>
              <w:rPr>
                <w:lang w:val="en-US"/>
              </w:rPr>
            </w:pPr>
            <w:r>
              <w:rPr>
                <w:lang w:val="en-US"/>
              </w:rPr>
              <w:t>4</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8,80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35,20</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11</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rPr>
            </w:pPr>
            <w:r w:rsidRPr="00851B52">
              <w:rPr>
                <w:b/>
              </w:rPr>
              <w:t>ΣΠΡΕΪ ΑΙΘΕΡΑΣ ΠΡΟΚΙΝΗΣΗΣ</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Από </w:t>
            </w:r>
            <w:r w:rsidRPr="00851B52">
              <w:rPr>
                <w:lang w:val="en-US"/>
              </w:rPr>
              <w:t>400ml</w:t>
            </w:r>
          </w:p>
          <w:p w:rsidR="006C02E3" w:rsidRPr="00851B52" w:rsidRDefault="006C02E3" w:rsidP="006C02E3">
            <w:pPr>
              <w:snapToGrid w:val="0"/>
              <w:contextualSpacing/>
              <w:jc w:val="center"/>
              <w:rPr>
                <w:lang w:val="en-US"/>
              </w:rPr>
            </w:pPr>
            <w:r w:rsidRPr="00851B52">
              <w:rPr>
                <w:lang w:val="en-US"/>
              </w:rPr>
              <w:t xml:space="preserve"> </w:t>
            </w:r>
            <w:r w:rsidRPr="00851B52">
              <w:t xml:space="preserve"> έως </w:t>
            </w:r>
            <w:r w:rsidRPr="00851B52">
              <w:rPr>
                <w:lang w:val="en-US"/>
              </w:rPr>
              <w:t>500ml</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rPr>
                <w:lang w:val="en-US"/>
              </w:rPr>
              <w:t>10</w:t>
            </w:r>
            <w:r w:rsidRPr="00851B52">
              <w:t>,00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0,0</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12</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rPr>
            </w:pPr>
            <w:r w:rsidRPr="00851B52">
              <w:rPr>
                <w:b/>
              </w:rPr>
              <w:t>ΣΠΡΕΪ ΓΡΑΣΟ</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Από </w:t>
            </w:r>
            <w:r w:rsidRPr="00851B52">
              <w:rPr>
                <w:lang w:val="en-US"/>
              </w:rPr>
              <w:t>400ml</w:t>
            </w:r>
          </w:p>
          <w:p w:rsidR="006C02E3" w:rsidRPr="00851B52" w:rsidRDefault="006C02E3" w:rsidP="006C02E3">
            <w:pPr>
              <w:snapToGrid w:val="0"/>
              <w:contextualSpacing/>
              <w:jc w:val="center"/>
              <w:rPr>
                <w:lang w:val="en-US"/>
              </w:rPr>
            </w:pPr>
            <w:r w:rsidRPr="00851B52">
              <w:rPr>
                <w:lang w:val="en-US"/>
              </w:rPr>
              <w:t xml:space="preserve"> </w:t>
            </w:r>
            <w:r w:rsidRPr="00851B52">
              <w:t xml:space="preserve"> έως </w:t>
            </w:r>
            <w:r w:rsidRPr="00851B52">
              <w:rPr>
                <w:lang w:val="en-US"/>
              </w:rPr>
              <w:t>500ml</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9,20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36,20</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13</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rPr>
            </w:pPr>
            <w:r w:rsidRPr="00851B52">
              <w:rPr>
                <w:b/>
              </w:rPr>
              <w:t>ΣΠΡΕΪ ΑΠΟΤΡΕΠΤΙΚΟ ΣΚΟΥΡΙΑΣ ΜΕ ΦΙΛΜ ΑΛΟΥΜΙΝΙΟΥ</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Από </w:t>
            </w:r>
            <w:r w:rsidRPr="00851B52">
              <w:rPr>
                <w:lang w:val="en-US"/>
              </w:rPr>
              <w:t>400ml</w:t>
            </w:r>
          </w:p>
          <w:p w:rsidR="006C02E3" w:rsidRPr="00851B52" w:rsidRDefault="006C02E3" w:rsidP="006C02E3">
            <w:pPr>
              <w:snapToGrid w:val="0"/>
              <w:contextualSpacing/>
              <w:jc w:val="center"/>
              <w:rPr>
                <w:lang w:val="en-US"/>
              </w:rPr>
            </w:pPr>
            <w:r w:rsidRPr="00851B52">
              <w:rPr>
                <w:lang w:val="en-US"/>
              </w:rPr>
              <w:t xml:space="preserve"> </w:t>
            </w:r>
            <w:r w:rsidRPr="00851B52">
              <w:t xml:space="preserve"> έως </w:t>
            </w:r>
            <w:r w:rsidRPr="00851B52">
              <w:rPr>
                <w:lang w:val="en-US"/>
              </w:rPr>
              <w:t>500ml</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12,20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48,8</w:t>
            </w:r>
            <w:r w:rsidRPr="00851B52">
              <w:rPr>
                <w:lang w:val="en-US"/>
              </w:rPr>
              <w:t>0</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14</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pPr>
            <w:r w:rsidRPr="00851B52">
              <w:rPr>
                <w:b/>
              </w:rPr>
              <w:t>ΣΠΡΕΪ ΓΡΑΣΟ ΧΑΛΚΟΥ  +1000</w:t>
            </w:r>
            <w:r w:rsidRPr="00851B52">
              <w:t>°C</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 xml:space="preserve">Από </w:t>
            </w:r>
            <w:r w:rsidRPr="00851B52">
              <w:rPr>
                <w:lang w:val="en-US"/>
              </w:rPr>
              <w:t>400ml</w:t>
            </w:r>
          </w:p>
          <w:p w:rsidR="006C02E3" w:rsidRPr="00851B52" w:rsidRDefault="006C02E3" w:rsidP="006C02E3">
            <w:pPr>
              <w:snapToGrid w:val="0"/>
              <w:contextualSpacing/>
              <w:jc w:val="center"/>
              <w:rPr>
                <w:lang w:val="en-US"/>
              </w:rPr>
            </w:pPr>
            <w:r w:rsidRPr="00851B52">
              <w:rPr>
                <w:lang w:val="en-US"/>
              </w:rPr>
              <w:t xml:space="preserve"> </w:t>
            </w:r>
            <w:r w:rsidRPr="00851B52">
              <w:t xml:space="preserve"> έως </w:t>
            </w:r>
            <w:r w:rsidRPr="00851B52">
              <w:rPr>
                <w:lang w:val="en-US"/>
              </w:rPr>
              <w:t>500ml</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11,80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47,2</w:t>
            </w:r>
            <w:r w:rsidRPr="00851B52">
              <w:rPr>
                <w:lang w:val="en-US"/>
              </w:rPr>
              <w:t>0</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15</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lang w:val="en-US"/>
              </w:rPr>
            </w:pPr>
            <w:r w:rsidRPr="00851B52">
              <w:rPr>
                <w:b/>
              </w:rPr>
              <w:t xml:space="preserve">ΓΡΑΣΑ ΛΙΘΙΟΥ </w:t>
            </w:r>
            <w:r w:rsidRPr="00851B52">
              <w:rPr>
                <w:b/>
                <w:lang w:val="en-US"/>
              </w:rPr>
              <w:t>NLGI</w:t>
            </w:r>
            <w:r w:rsidRPr="00851B52">
              <w:rPr>
                <w:b/>
              </w:rPr>
              <w:t xml:space="preserve"> 2 </w:t>
            </w:r>
            <w:r w:rsidRPr="00851B52">
              <w:rPr>
                <w:b/>
                <w:lang w:val="en-US"/>
              </w:rPr>
              <w:t>EP</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Από 4</w:t>
            </w:r>
            <w:r w:rsidRPr="00851B52">
              <w:rPr>
                <w:lang w:val="en-US"/>
              </w:rPr>
              <w:t xml:space="preserve"> kg </w:t>
            </w:r>
          </w:p>
          <w:p w:rsidR="006C02E3" w:rsidRPr="00851B52" w:rsidRDefault="006C02E3" w:rsidP="006C02E3">
            <w:pPr>
              <w:snapToGrid w:val="0"/>
              <w:contextualSpacing/>
              <w:jc w:val="center"/>
              <w:rPr>
                <w:lang w:val="en-US"/>
              </w:rPr>
            </w:pPr>
            <w:r w:rsidRPr="00851B52">
              <w:t xml:space="preserve">έως 20 </w:t>
            </w:r>
            <w:r w:rsidRPr="00851B52">
              <w:rPr>
                <w:lang w:val="en-US"/>
              </w:rPr>
              <w:t>kg</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kg</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tabs>
                <w:tab w:val="left" w:pos="435"/>
                <w:tab w:val="center" w:pos="601"/>
              </w:tabs>
              <w:snapToGrid w:val="0"/>
              <w:contextualSpacing/>
              <w:jc w:val="center"/>
              <w:rPr>
                <w:lang w:val="en-US"/>
              </w:rPr>
            </w:pPr>
            <w:r>
              <w:rPr>
                <w:lang w:val="en-US"/>
              </w:rPr>
              <w:t>260</w:t>
            </w:r>
            <w:r w:rsidRPr="00851B52">
              <w:rPr>
                <w:lang w:val="en-US"/>
              </w:rPr>
              <w:t xml:space="preserve"> kg</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3,0</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780</w:t>
            </w:r>
            <w:r w:rsidRPr="00851B52">
              <w:rPr>
                <w:lang w:val="en-US"/>
              </w:rPr>
              <w:t>,0</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contextualSpacing/>
              <w:jc w:val="center"/>
            </w:pPr>
            <w:r w:rsidRPr="00851B52">
              <w:t>16</w:t>
            </w:r>
          </w:p>
        </w:tc>
        <w:tc>
          <w:tcPr>
            <w:tcW w:w="354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contextualSpacing/>
              <w:jc w:val="center"/>
              <w:rPr>
                <w:b/>
              </w:rPr>
            </w:pPr>
            <w:r w:rsidRPr="00851B52">
              <w:rPr>
                <w:b/>
              </w:rPr>
              <w:t>ΑΝΤΙΨΥΚΤΙΚΟ ΥΓΡΟ  ΓΙΑ  ΨΥΚΤΙΚΑ ΚΥΚΛΩΜΑΤΑ ΚΙΝΗΤΗΡΩΝ</w:t>
            </w:r>
          </w:p>
        </w:tc>
        <w:tc>
          <w:tcPr>
            <w:tcW w:w="1843"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t>Από 4</w:t>
            </w:r>
            <w:r w:rsidRPr="00851B52">
              <w:rPr>
                <w:lang w:val="en-US"/>
              </w:rPr>
              <w:t xml:space="preserve"> kg </w:t>
            </w:r>
          </w:p>
          <w:p w:rsidR="006C02E3" w:rsidRPr="00851B52" w:rsidRDefault="006C02E3" w:rsidP="006C02E3">
            <w:pPr>
              <w:snapToGrid w:val="0"/>
              <w:contextualSpacing/>
              <w:jc w:val="center"/>
              <w:rPr>
                <w:lang w:val="en-US"/>
              </w:rPr>
            </w:pPr>
            <w:r w:rsidRPr="00851B52">
              <w:t xml:space="preserve">έως 20 </w:t>
            </w:r>
            <w:r w:rsidRPr="00851B52">
              <w:rPr>
                <w:lang w:val="en-US"/>
              </w:rPr>
              <w:t>kg</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lit</w:t>
            </w:r>
          </w:p>
        </w:tc>
        <w:tc>
          <w:tcPr>
            <w:tcW w:w="1275"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tabs>
                <w:tab w:val="left" w:pos="435"/>
                <w:tab w:val="center" w:pos="601"/>
              </w:tabs>
              <w:snapToGrid w:val="0"/>
              <w:contextualSpacing/>
              <w:jc w:val="center"/>
              <w:rPr>
                <w:lang w:val="en-US"/>
              </w:rPr>
            </w:pPr>
            <w:r>
              <w:rPr>
                <w:lang w:val="en-US"/>
              </w:rPr>
              <w:t>420</w:t>
            </w:r>
            <w:r w:rsidRPr="00851B52">
              <w:rPr>
                <w:lang w:val="en-US"/>
              </w:rPr>
              <w:t xml:space="preserve"> lit</w:t>
            </w:r>
          </w:p>
        </w:tc>
        <w:tc>
          <w:tcPr>
            <w:tcW w:w="127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sidRPr="00851B52">
              <w:rPr>
                <w:lang w:val="en-US"/>
              </w:rPr>
              <w:t>2,6</w:t>
            </w:r>
          </w:p>
        </w:tc>
        <w:tc>
          <w:tcPr>
            <w:tcW w:w="1047"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1092</w:t>
            </w:r>
            <w:r w:rsidRPr="00851B52">
              <w:rPr>
                <w:lang w:val="en-US"/>
              </w:rPr>
              <w:t>,0</w:t>
            </w:r>
          </w:p>
        </w:tc>
      </w:tr>
      <w:tr w:rsidR="006C02E3" w:rsidRPr="00851B52" w:rsidTr="006C02E3">
        <w:trPr>
          <w:cantSplit/>
          <w:trHeight w:val="57"/>
        </w:trPr>
        <w:tc>
          <w:tcPr>
            <w:tcW w:w="8505" w:type="dxa"/>
            <w:gridSpan w:val="5"/>
            <w:vMerge w:val="restart"/>
            <w:tcBorders>
              <w:top w:val="single" w:sz="4" w:space="0" w:color="000000"/>
              <w:left w:val="double" w:sz="1" w:space="0" w:color="000000"/>
              <w:bottom w:val="single" w:sz="4" w:space="0" w:color="000000"/>
            </w:tcBorders>
            <w:shd w:val="clear" w:color="auto" w:fill="auto"/>
          </w:tcPr>
          <w:p w:rsidR="006C02E3" w:rsidRPr="00851B52" w:rsidRDefault="006C02E3" w:rsidP="006C02E3">
            <w:pPr>
              <w:snapToGrid w:val="0"/>
              <w:contextualSpacing/>
              <w:jc w:val="center"/>
              <w:rPr>
                <w:u w:val="single"/>
              </w:rPr>
            </w:pPr>
          </w:p>
        </w:tc>
        <w:tc>
          <w:tcPr>
            <w:tcW w:w="1276" w:type="dxa"/>
            <w:tcBorders>
              <w:top w:val="single" w:sz="4" w:space="0" w:color="000000"/>
              <w:left w:val="single" w:sz="4" w:space="0" w:color="000000"/>
              <w:bottom w:val="single" w:sz="4" w:space="0" w:color="000000"/>
            </w:tcBorders>
            <w:shd w:val="clear" w:color="auto" w:fill="F3F3F3"/>
            <w:vAlign w:val="center"/>
          </w:tcPr>
          <w:p w:rsidR="006C02E3" w:rsidRPr="00851B52" w:rsidRDefault="006C02E3" w:rsidP="006C02E3">
            <w:pPr>
              <w:snapToGrid w:val="0"/>
              <w:contextualSpacing/>
              <w:jc w:val="center"/>
              <w:rPr>
                <w:b/>
              </w:rPr>
            </w:pPr>
            <w:r w:rsidRPr="00851B52">
              <w:rPr>
                <w:b/>
              </w:rPr>
              <w:t>ΣΥΝΟΛΟ</w:t>
            </w:r>
          </w:p>
        </w:tc>
        <w:tc>
          <w:tcPr>
            <w:tcW w:w="1047" w:type="dxa"/>
            <w:tcBorders>
              <w:top w:val="single" w:sz="4" w:space="0" w:color="000000"/>
              <w:left w:val="single" w:sz="4" w:space="0" w:color="000000"/>
              <w:bottom w:val="single" w:sz="4" w:space="0" w:color="000000"/>
              <w:right w:val="double" w:sz="1" w:space="0" w:color="000000"/>
            </w:tcBorders>
            <w:shd w:val="clear" w:color="auto" w:fill="F3F3F3"/>
            <w:vAlign w:val="center"/>
          </w:tcPr>
          <w:p w:rsidR="006C02E3" w:rsidRPr="001F60DB" w:rsidRDefault="006C02E3" w:rsidP="006C02E3">
            <w:pPr>
              <w:snapToGrid w:val="0"/>
              <w:contextualSpacing/>
              <w:jc w:val="center"/>
              <w:rPr>
                <w:b/>
                <w:lang w:val="en-US"/>
              </w:rPr>
            </w:pPr>
            <w:r>
              <w:rPr>
                <w:b/>
                <w:lang w:val="en-US"/>
              </w:rPr>
              <w:t>10.599</w:t>
            </w:r>
          </w:p>
        </w:tc>
      </w:tr>
      <w:tr w:rsidR="006C02E3" w:rsidRPr="00851B52" w:rsidTr="006C02E3">
        <w:trPr>
          <w:cantSplit/>
          <w:trHeight w:val="57"/>
        </w:trPr>
        <w:tc>
          <w:tcPr>
            <w:tcW w:w="8505" w:type="dxa"/>
            <w:gridSpan w:val="5"/>
            <w:vMerge/>
            <w:tcBorders>
              <w:top w:val="single" w:sz="4" w:space="0" w:color="000000"/>
              <w:left w:val="double" w:sz="1" w:space="0" w:color="000000"/>
              <w:bottom w:val="single" w:sz="4" w:space="0" w:color="000000"/>
            </w:tcBorders>
            <w:shd w:val="clear" w:color="auto" w:fill="auto"/>
          </w:tcPr>
          <w:p w:rsidR="006C02E3" w:rsidRPr="00851B52" w:rsidRDefault="006C02E3" w:rsidP="006C02E3">
            <w:pPr>
              <w:snapToGrid w:val="0"/>
              <w:contextualSpacing/>
              <w:jc w:val="center"/>
              <w:rPr>
                <w:u w:val="single"/>
              </w:rPr>
            </w:pPr>
          </w:p>
        </w:tc>
        <w:tc>
          <w:tcPr>
            <w:tcW w:w="1276" w:type="dxa"/>
            <w:tcBorders>
              <w:top w:val="single" w:sz="4" w:space="0" w:color="000000"/>
              <w:left w:val="single" w:sz="4" w:space="0" w:color="000000"/>
              <w:bottom w:val="single" w:sz="4" w:space="0" w:color="000000"/>
            </w:tcBorders>
            <w:shd w:val="clear" w:color="auto" w:fill="F3F3F3"/>
            <w:vAlign w:val="center"/>
          </w:tcPr>
          <w:p w:rsidR="006C02E3" w:rsidRPr="00851B52" w:rsidRDefault="006C02E3" w:rsidP="006C02E3">
            <w:pPr>
              <w:snapToGrid w:val="0"/>
              <w:contextualSpacing/>
              <w:jc w:val="center"/>
              <w:rPr>
                <w:b/>
              </w:rPr>
            </w:pPr>
            <w:r w:rsidRPr="00851B52">
              <w:rPr>
                <w:b/>
              </w:rPr>
              <w:t>Φ.Π.Α. 24%</w:t>
            </w:r>
          </w:p>
        </w:tc>
        <w:tc>
          <w:tcPr>
            <w:tcW w:w="1047" w:type="dxa"/>
            <w:tcBorders>
              <w:top w:val="single" w:sz="4" w:space="0" w:color="000000"/>
              <w:left w:val="single" w:sz="4" w:space="0" w:color="000000"/>
              <w:bottom w:val="single" w:sz="4" w:space="0" w:color="000000"/>
              <w:right w:val="double" w:sz="1" w:space="0" w:color="000000"/>
            </w:tcBorders>
            <w:shd w:val="clear" w:color="auto" w:fill="F3F3F3"/>
            <w:vAlign w:val="center"/>
          </w:tcPr>
          <w:p w:rsidR="006C02E3" w:rsidRPr="001F60DB" w:rsidRDefault="006C02E3" w:rsidP="006C02E3">
            <w:pPr>
              <w:snapToGrid w:val="0"/>
              <w:contextualSpacing/>
              <w:jc w:val="center"/>
              <w:rPr>
                <w:b/>
                <w:lang w:val="en-US"/>
              </w:rPr>
            </w:pPr>
            <w:r>
              <w:rPr>
                <w:b/>
                <w:lang w:val="en-US"/>
              </w:rPr>
              <w:t>2.544</w:t>
            </w:r>
          </w:p>
        </w:tc>
      </w:tr>
      <w:tr w:rsidR="006C02E3" w:rsidRPr="00851B52" w:rsidTr="006C02E3">
        <w:trPr>
          <w:cantSplit/>
          <w:trHeight w:val="57"/>
        </w:trPr>
        <w:tc>
          <w:tcPr>
            <w:tcW w:w="8505" w:type="dxa"/>
            <w:gridSpan w:val="5"/>
            <w:vMerge/>
            <w:tcBorders>
              <w:top w:val="single" w:sz="4" w:space="0" w:color="000000"/>
              <w:left w:val="double" w:sz="1" w:space="0" w:color="000000"/>
              <w:bottom w:val="double" w:sz="1" w:space="0" w:color="000000"/>
            </w:tcBorders>
            <w:shd w:val="clear" w:color="auto" w:fill="auto"/>
          </w:tcPr>
          <w:p w:rsidR="006C02E3" w:rsidRPr="00851B52" w:rsidRDefault="006C02E3" w:rsidP="006C02E3">
            <w:pPr>
              <w:snapToGrid w:val="0"/>
              <w:contextualSpacing/>
              <w:jc w:val="center"/>
              <w:rPr>
                <w:u w:val="single"/>
              </w:rPr>
            </w:pPr>
          </w:p>
        </w:tc>
        <w:tc>
          <w:tcPr>
            <w:tcW w:w="1276" w:type="dxa"/>
            <w:tcBorders>
              <w:top w:val="single" w:sz="4" w:space="0" w:color="000000"/>
              <w:left w:val="single" w:sz="4" w:space="0" w:color="000000"/>
              <w:bottom w:val="double" w:sz="1" w:space="0" w:color="000000"/>
            </w:tcBorders>
            <w:shd w:val="clear" w:color="auto" w:fill="F3F3F3"/>
            <w:vAlign w:val="center"/>
          </w:tcPr>
          <w:p w:rsidR="006C02E3" w:rsidRPr="00851B52" w:rsidRDefault="006C02E3" w:rsidP="006C02E3">
            <w:pPr>
              <w:snapToGrid w:val="0"/>
              <w:contextualSpacing/>
              <w:jc w:val="center"/>
              <w:rPr>
                <w:b/>
              </w:rPr>
            </w:pPr>
            <w:r w:rsidRPr="00851B52">
              <w:rPr>
                <w:b/>
              </w:rPr>
              <w:t>ΓΕΝΙΚΟ ΣΥΝΟΛΟ</w:t>
            </w:r>
          </w:p>
        </w:tc>
        <w:tc>
          <w:tcPr>
            <w:tcW w:w="1047" w:type="dxa"/>
            <w:tcBorders>
              <w:top w:val="single" w:sz="4" w:space="0" w:color="000000"/>
              <w:left w:val="single" w:sz="4" w:space="0" w:color="000000"/>
              <w:bottom w:val="double" w:sz="1" w:space="0" w:color="000000"/>
              <w:right w:val="double" w:sz="1" w:space="0" w:color="000000"/>
            </w:tcBorders>
            <w:shd w:val="clear" w:color="auto" w:fill="F3F3F3"/>
            <w:vAlign w:val="center"/>
          </w:tcPr>
          <w:p w:rsidR="006C02E3" w:rsidRPr="00851B52" w:rsidRDefault="006C02E3" w:rsidP="006C02E3">
            <w:pPr>
              <w:snapToGrid w:val="0"/>
              <w:contextualSpacing/>
              <w:jc w:val="center"/>
              <w:rPr>
                <w:b/>
              </w:rPr>
            </w:pPr>
            <w:r w:rsidRPr="001F60DB">
              <w:rPr>
                <w:b/>
              </w:rPr>
              <w:t>13.</w:t>
            </w:r>
            <w:r>
              <w:rPr>
                <w:b/>
                <w:lang w:val="en-US"/>
              </w:rPr>
              <w:t>143</w:t>
            </w:r>
            <w:r w:rsidRPr="00851B52">
              <w:rPr>
                <w:b/>
              </w:rPr>
              <w:t xml:space="preserve"> €</w:t>
            </w:r>
          </w:p>
          <w:p w:rsidR="006C02E3" w:rsidRPr="00851B52" w:rsidRDefault="006C02E3" w:rsidP="006C02E3">
            <w:pPr>
              <w:snapToGrid w:val="0"/>
              <w:contextualSpacing/>
              <w:jc w:val="center"/>
              <w:rPr>
                <w:b/>
              </w:rPr>
            </w:pPr>
          </w:p>
        </w:tc>
      </w:tr>
    </w:tbl>
    <w:p w:rsidR="006C02E3" w:rsidRPr="00851B52" w:rsidRDefault="006C02E3" w:rsidP="006C02E3">
      <w:pPr>
        <w:pStyle w:val="21"/>
        <w:tabs>
          <w:tab w:val="left" w:pos="5387"/>
        </w:tabs>
        <w:spacing w:line="240" w:lineRule="auto"/>
        <w:ind w:left="0"/>
        <w:contextualSpacing/>
        <w:jc w:val="left"/>
        <w:rPr>
          <w:rFonts w:ascii="Calibri" w:hAnsi="Calibri"/>
          <w:szCs w:val="22"/>
          <w:u w:val="single"/>
        </w:rPr>
      </w:pPr>
    </w:p>
    <w:tbl>
      <w:tblPr>
        <w:tblW w:w="0" w:type="auto"/>
        <w:tblInd w:w="108" w:type="dxa"/>
        <w:tblLayout w:type="fixed"/>
        <w:tblLook w:val="0000"/>
      </w:tblPr>
      <w:tblGrid>
        <w:gridCol w:w="3261"/>
        <w:gridCol w:w="4375"/>
      </w:tblGrid>
      <w:tr w:rsidR="006C02E3" w:rsidRPr="00851B52" w:rsidTr="006C02E3">
        <w:trPr>
          <w:trHeight w:val="1078"/>
        </w:trPr>
        <w:tc>
          <w:tcPr>
            <w:tcW w:w="7636" w:type="dxa"/>
            <w:gridSpan w:val="2"/>
            <w:tcBorders>
              <w:top w:val="single" w:sz="4" w:space="0" w:color="000000"/>
              <w:left w:val="single" w:sz="4" w:space="0" w:color="000000"/>
              <w:bottom w:val="single" w:sz="4" w:space="0" w:color="000000"/>
              <w:right w:val="single" w:sz="4" w:space="0" w:color="000000"/>
            </w:tcBorders>
            <w:shd w:val="clear" w:color="auto" w:fill="D9D9D9"/>
          </w:tcPr>
          <w:p w:rsidR="006C02E3" w:rsidRPr="00851B52" w:rsidRDefault="006C02E3" w:rsidP="006C02E3">
            <w:pPr>
              <w:snapToGrid w:val="0"/>
              <w:jc w:val="center"/>
              <w:rPr>
                <w:b/>
                <w:u w:val="double"/>
              </w:rPr>
            </w:pPr>
            <w:r w:rsidRPr="00851B52">
              <w:rPr>
                <w:b/>
                <w:u w:val="double"/>
              </w:rPr>
              <w:lastRenderedPageBreak/>
              <w:t>ΕΝΔΕΙΚΤΙΚΟΣ ΠΡΟΫΠΟΛΟΓΙΣΜΟΣ ΜΕΛΕΤΗΣ (€)</w:t>
            </w:r>
          </w:p>
          <w:p w:rsidR="006C02E3" w:rsidRPr="001F60DB" w:rsidRDefault="006C02E3" w:rsidP="006C02E3">
            <w:pPr>
              <w:pStyle w:val="21"/>
              <w:tabs>
                <w:tab w:val="left" w:pos="5387"/>
              </w:tabs>
              <w:spacing w:line="240" w:lineRule="auto"/>
              <w:ind w:left="0"/>
              <w:jc w:val="center"/>
              <w:rPr>
                <w:rFonts w:ascii="Calibri" w:hAnsi="Calibri"/>
              </w:rPr>
            </w:pPr>
            <w:r w:rsidRPr="00851B52">
              <w:rPr>
                <w:rFonts w:ascii="Calibri" w:hAnsi="Calibri"/>
                <w:szCs w:val="22"/>
              </w:rPr>
              <w:t xml:space="preserve">ΒΕΛΤΙΩΤΙΚΑ &amp; ΧΗΜΙΚΑ ΠΑΡΑΣΚΕΥΑΣΜΑΤΑ  ΠΡΟΣΤΑΣΙΑΣ ΑΥΤΟΚΙΝΗΤΩΝ-ΠΡΟΣΘΕΤΑ </w:t>
            </w:r>
            <w:r>
              <w:rPr>
                <w:rFonts w:ascii="Calibri" w:hAnsi="Calibri"/>
                <w:szCs w:val="22"/>
              </w:rPr>
              <w:t>–</w:t>
            </w:r>
            <w:r w:rsidRPr="00851B52">
              <w:rPr>
                <w:rFonts w:ascii="Calibri" w:hAnsi="Calibri"/>
                <w:szCs w:val="22"/>
              </w:rPr>
              <w:t>ΓΡΑΣΑ</w:t>
            </w:r>
            <w:r>
              <w:rPr>
                <w:rFonts w:ascii="Calibri" w:hAnsi="Calibri"/>
                <w:szCs w:val="22"/>
              </w:rPr>
              <w:t xml:space="preserve"> </w:t>
            </w:r>
            <w:r w:rsidRPr="00851B52">
              <w:rPr>
                <w:rFonts w:ascii="Calibri" w:hAnsi="Calibri"/>
                <w:b w:val="0"/>
              </w:rPr>
              <w:t xml:space="preserve"> </w:t>
            </w:r>
            <w:r w:rsidRPr="00C2003F">
              <w:rPr>
                <w:rFonts w:ascii="Calibri" w:hAnsi="Calibri"/>
              </w:rPr>
              <w:t>ΓΙΑ ΤΟ ΔΗΜΟ ΝΑΟΥΣΑΣ”</w:t>
            </w:r>
            <w:r w:rsidRPr="001F60DB">
              <w:rPr>
                <w:rFonts w:ascii="Calibri" w:hAnsi="Calibri"/>
              </w:rPr>
              <w:t xml:space="preserve"> </w:t>
            </w:r>
            <w:r>
              <w:rPr>
                <w:rFonts w:ascii="Calibri" w:hAnsi="Calibri"/>
              </w:rPr>
              <w:t>για δυο ετη</w:t>
            </w:r>
          </w:p>
          <w:p w:rsidR="006C02E3" w:rsidRPr="00851B52" w:rsidRDefault="006C02E3" w:rsidP="006C02E3">
            <w:pPr>
              <w:tabs>
                <w:tab w:val="left" w:pos="6195"/>
              </w:tabs>
              <w:jc w:val="center"/>
              <w:rPr>
                <w:rFonts w:cs="Arial"/>
                <w:b/>
              </w:rPr>
            </w:pPr>
            <w:r w:rsidRPr="00851B52">
              <w:rPr>
                <w:b/>
              </w:rPr>
              <w:t>ΚΑ 02.20</w:t>
            </w:r>
            <w:r>
              <w:rPr>
                <w:b/>
              </w:rPr>
              <w:t>.</w:t>
            </w:r>
            <w:r w:rsidRPr="00851B52">
              <w:rPr>
                <w:b/>
              </w:rPr>
              <w:t>6644.001</w:t>
            </w:r>
          </w:p>
        </w:tc>
      </w:tr>
      <w:tr w:rsidR="006C02E3" w:rsidRPr="00851B52" w:rsidTr="006C02E3">
        <w:trPr>
          <w:trHeight w:val="306"/>
        </w:trPr>
        <w:tc>
          <w:tcPr>
            <w:tcW w:w="326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tabs>
                <w:tab w:val="left" w:pos="6195"/>
              </w:tabs>
              <w:snapToGrid w:val="0"/>
              <w:jc w:val="center"/>
              <w:rPr>
                <w:b/>
              </w:rPr>
            </w:pPr>
            <w:r w:rsidRPr="00851B52">
              <w:rPr>
                <w:b/>
              </w:rPr>
              <w:t>ΣΥΝΟΛΟ</w:t>
            </w:r>
          </w:p>
        </w:tc>
        <w:tc>
          <w:tcPr>
            <w:tcW w:w="4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2E3" w:rsidRPr="00851B52" w:rsidRDefault="006C02E3" w:rsidP="006C02E3">
            <w:pPr>
              <w:tabs>
                <w:tab w:val="left" w:pos="6195"/>
              </w:tabs>
              <w:snapToGrid w:val="0"/>
              <w:jc w:val="center"/>
              <w:rPr>
                <w:b/>
              </w:rPr>
            </w:pPr>
            <w:r>
              <w:rPr>
                <w:b/>
                <w:lang w:val="en-US"/>
              </w:rPr>
              <w:t>10.599</w:t>
            </w:r>
          </w:p>
        </w:tc>
      </w:tr>
      <w:tr w:rsidR="006C02E3" w:rsidRPr="00851B52" w:rsidTr="006C02E3">
        <w:trPr>
          <w:trHeight w:val="237"/>
        </w:trPr>
        <w:tc>
          <w:tcPr>
            <w:tcW w:w="326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tabs>
                <w:tab w:val="left" w:pos="6195"/>
              </w:tabs>
              <w:snapToGrid w:val="0"/>
              <w:jc w:val="center"/>
              <w:rPr>
                <w:b/>
              </w:rPr>
            </w:pPr>
            <w:r w:rsidRPr="00851B52">
              <w:rPr>
                <w:b/>
              </w:rPr>
              <w:t>Φ.Π.Α. 24%</w:t>
            </w:r>
          </w:p>
        </w:tc>
        <w:tc>
          <w:tcPr>
            <w:tcW w:w="4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2E3" w:rsidRPr="00851B52" w:rsidRDefault="006C02E3" w:rsidP="006C02E3">
            <w:pPr>
              <w:tabs>
                <w:tab w:val="left" w:pos="6195"/>
              </w:tabs>
              <w:snapToGrid w:val="0"/>
              <w:jc w:val="center"/>
              <w:rPr>
                <w:b/>
              </w:rPr>
            </w:pPr>
            <w:r>
              <w:rPr>
                <w:b/>
                <w:lang w:val="en-US"/>
              </w:rPr>
              <w:t>2.544</w:t>
            </w:r>
          </w:p>
        </w:tc>
      </w:tr>
      <w:tr w:rsidR="006C02E3" w:rsidRPr="00851B52" w:rsidTr="006C02E3">
        <w:trPr>
          <w:trHeight w:val="383"/>
        </w:trPr>
        <w:tc>
          <w:tcPr>
            <w:tcW w:w="3261" w:type="dxa"/>
            <w:tcBorders>
              <w:top w:val="single" w:sz="4" w:space="0" w:color="000000"/>
              <w:left w:val="single" w:sz="4" w:space="0" w:color="000000"/>
              <w:bottom w:val="single" w:sz="4" w:space="0" w:color="000000"/>
            </w:tcBorders>
            <w:shd w:val="clear" w:color="auto" w:fill="CCCCCC"/>
            <w:vAlign w:val="center"/>
          </w:tcPr>
          <w:p w:rsidR="006C02E3" w:rsidRPr="00851B52" w:rsidRDefault="006C02E3" w:rsidP="006C02E3">
            <w:pPr>
              <w:tabs>
                <w:tab w:val="left" w:pos="6195"/>
              </w:tabs>
              <w:snapToGrid w:val="0"/>
              <w:jc w:val="center"/>
              <w:rPr>
                <w:b/>
              </w:rPr>
            </w:pPr>
            <w:r w:rsidRPr="00851B52">
              <w:rPr>
                <w:b/>
              </w:rPr>
              <w:t>ΣΥΝΟΛΟ</w:t>
            </w:r>
          </w:p>
        </w:tc>
        <w:tc>
          <w:tcPr>
            <w:tcW w:w="43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C02E3" w:rsidRPr="00851B52" w:rsidRDefault="006C02E3" w:rsidP="006C02E3">
            <w:pPr>
              <w:tabs>
                <w:tab w:val="left" w:pos="6195"/>
              </w:tabs>
              <w:snapToGrid w:val="0"/>
              <w:jc w:val="center"/>
              <w:rPr>
                <w:b/>
              </w:rPr>
            </w:pPr>
            <w:r w:rsidRPr="001F60DB">
              <w:rPr>
                <w:b/>
              </w:rPr>
              <w:t>13.</w:t>
            </w:r>
            <w:r>
              <w:rPr>
                <w:b/>
                <w:lang w:val="en-US"/>
              </w:rPr>
              <w:t>143</w:t>
            </w:r>
            <w:r w:rsidRPr="00851B52">
              <w:rPr>
                <w:b/>
              </w:rPr>
              <w:t xml:space="preserve"> €</w:t>
            </w:r>
          </w:p>
        </w:tc>
      </w:tr>
    </w:tbl>
    <w:p w:rsidR="006C02E3" w:rsidRPr="00851B52" w:rsidRDefault="006C02E3" w:rsidP="006C02E3"/>
    <w:p w:rsidR="006C02E3" w:rsidRDefault="006C02E3" w:rsidP="006C02E3">
      <w:pPr>
        <w:autoSpaceDE w:val="0"/>
        <w:ind w:firstLine="720"/>
        <w:jc w:val="both"/>
        <w:rPr>
          <w:b/>
          <w:u w:val="single"/>
        </w:rPr>
      </w:pPr>
    </w:p>
    <w:p w:rsidR="006C02E3" w:rsidRPr="00851B52" w:rsidRDefault="006C02E3" w:rsidP="006C02E3">
      <w:pPr>
        <w:autoSpaceDE w:val="0"/>
        <w:ind w:firstLine="720"/>
        <w:jc w:val="both"/>
        <w:rPr>
          <w:b/>
          <w:u w:val="single"/>
        </w:rPr>
      </w:pPr>
    </w:p>
    <w:p w:rsidR="006C02E3" w:rsidRPr="00851B52" w:rsidRDefault="006C02E3" w:rsidP="006C02E3">
      <w:pPr>
        <w:pStyle w:val="a3"/>
        <w:tabs>
          <w:tab w:val="center" w:pos="2268"/>
        </w:tabs>
        <w:snapToGrid w:val="0"/>
        <w:spacing w:after="0"/>
        <w:jc w:val="center"/>
        <w:rPr>
          <w:rFonts w:ascii="Calibri" w:hAnsi="Calibri"/>
          <w:b/>
          <w:sz w:val="22"/>
          <w:szCs w:val="22"/>
          <w:u w:val="single"/>
        </w:rPr>
      </w:pPr>
      <w:r>
        <w:rPr>
          <w:rFonts w:ascii="Calibri" w:hAnsi="Calibri"/>
          <w:b/>
          <w:sz w:val="22"/>
          <w:szCs w:val="22"/>
          <w:u w:val="single"/>
        </w:rPr>
        <w:t xml:space="preserve">Γ) </w:t>
      </w:r>
      <w:r w:rsidRPr="00851B52">
        <w:rPr>
          <w:rFonts w:ascii="Calibri" w:hAnsi="Calibri"/>
          <w:b/>
          <w:sz w:val="22"/>
          <w:szCs w:val="22"/>
          <w:u w:val="single"/>
        </w:rPr>
        <w:t>ΤΕΧΝΙΚΗ ΠΡΟΣΦΟΡΑ ΒΕΛΤΙΩΤΙΚΩΝ &amp; ΧΗΜΙΚΩΝ ΠΑΡΑΣΚΕΥΑΣΜΑΤΩΝ</w:t>
      </w:r>
    </w:p>
    <w:p w:rsidR="006C02E3" w:rsidRPr="00851B52" w:rsidRDefault="006C02E3" w:rsidP="006C02E3">
      <w:pPr>
        <w:pStyle w:val="a3"/>
        <w:tabs>
          <w:tab w:val="center" w:pos="2268"/>
        </w:tabs>
        <w:spacing w:after="0"/>
        <w:jc w:val="center"/>
        <w:rPr>
          <w:rFonts w:ascii="Calibri" w:hAnsi="Calibri"/>
          <w:b/>
          <w:sz w:val="22"/>
          <w:szCs w:val="22"/>
          <w:u w:val="single"/>
        </w:rPr>
      </w:pPr>
      <w:r w:rsidRPr="00851B52">
        <w:rPr>
          <w:rFonts w:ascii="Calibri" w:hAnsi="Calibri"/>
          <w:b/>
          <w:sz w:val="22"/>
          <w:szCs w:val="22"/>
          <w:u w:val="single"/>
        </w:rPr>
        <w:t>ΠΡΟΣΤΑΣΙΑΣ ΑΥΤΟΚΙΝΗΤΩΝ-ΠΡΟΣΘΕΤΑ -ΓΡΑΣΑ</w:t>
      </w:r>
    </w:p>
    <w:p w:rsidR="006C02E3" w:rsidRDefault="006C02E3" w:rsidP="006C02E3">
      <w:pPr>
        <w:pStyle w:val="a3"/>
        <w:tabs>
          <w:tab w:val="center" w:pos="2268"/>
        </w:tabs>
        <w:snapToGrid w:val="0"/>
        <w:spacing w:after="0"/>
        <w:jc w:val="center"/>
        <w:rPr>
          <w:rFonts w:ascii="Calibri" w:hAnsi="Calibri"/>
          <w:b/>
          <w:sz w:val="22"/>
          <w:szCs w:val="22"/>
        </w:rPr>
      </w:pPr>
    </w:p>
    <w:p w:rsidR="006C02E3" w:rsidRPr="00851B52" w:rsidRDefault="006C02E3" w:rsidP="006C02E3">
      <w:pPr>
        <w:pStyle w:val="a3"/>
        <w:tabs>
          <w:tab w:val="center" w:pos="2268"/>
        </w:tabs>
        <w:snapToGrid w:val="0"/>
        <w:spacing w:after="0"/>
        <w:jc w:val="center"/>
        <w:rPr>
          <w:rFonts w:ascii="Calibri" w:hAnsi="Calibri"/>
          <w:b/>
          <w:sz w:val="22"/>
          <w:szCs w:val="22"/>
        </w:rPr>
      </w:pPr>
      <w:r w:rsidRPr="00851B52">
        <w:rPr>
          <w:rFonts w:ascii="Calibri" w:hAnsi="Calibri"/>
          <w:b/>
          <w:sz w:val="22"/>
          <w:szCs w:val="22"/>
        </w:rPr>
        <w:t>ΤΜΗΜΑ</w:t>
      </w:r>
      <w:r>
        <w:rPr>
          <w:rFonts w:ascii="Calibri" w:hAnsi="Calibri"/>
          <w:b/>
          <w:sz w:val="22"/>
          <w:szCs w:val="22"/>
        </w:rPr>
        <w:t xml:space="preserve"> 1 ΟΜΑΔΑ 3</w:t>
      </w:r>
      <w:r w:rsidRPr="00851B52">
        <w:rPr>
          <w:rFonts w:ascii="Calibri" w:hAnsi="Calibri"/>
          <w:b/>
          <w:sz w:val="22"/>
          <w:szCs w:val="22"/>
        </w:rPr>
        <w:t xml:space="preserve"> :</w:t>
      </w:r>
      <w:r w:rsidRPr="00851B52">
        <w:rPr>
          <w:rFonts w:ascii="Calibri" w:hAnsi="Calibri"/>
          <w:sz w:val="22"/>
          <w:szCs w:val="22"/>
        </w:rPr>
        <w:t xml:space="preserve"> </w:t>
      </w:r>
      <w:r w:rsidRPr="00851B52">
        <w:rPr>
          <w:rFonts w:ascii="Calibri" w:hAnsi="Calibri"/>
          <w:b/>
          <w:sz w:val="22"/>
          <w:szCs w:val="22"/>
        </w:rPr>
        <w:t>ΒΕΛΤΙΩΤΙΚΑ &amp; ΧΗΜΙΚΑ ΠΑΡΑΣΚΕΥΑΣΜΑΤΑ</w:t>
      </w:r>
    </w:p>
    <w:p w:rsidR="006C02E3" w:rsidRPr="00851B52" w:rsidRDefault="006C02E3" w:rsidP="006C02E3">
      <w:pPr>
        <w:pStyle w:val="a3"/>
        <w:tabs>
          <w:tab w:val="center" w:pos="2268"/>
        </w:tabs>
        <w:spacing w:after="0"/>
        <w:jc w:val="center"/>
        <w:rPr>
          <w:rFonts w:ascii="Calibri" w:hAnsi="Calibri"/>
          <w:b/>
          <w:sz w:val="22"/>
          <w:szCs w:val="22"/>
        </w:rPr>
      </w:pPr>
      <w:r w:rsidRPr="00851B52">
        <w:rPr>
          <w:rFonts w:ascii="Calibri" w:hAnsi="Calibri"/>
          <w:b/>
          <w:sz w:val="22"/>
          <w:szCs w:val="22"/>
        </w:rPr>
        <w:t>ΠΡΟΣΤΑΣΙΑΣ ΑΥΤΟΚΙΝΗΤΩΝ-ΠΡΟΣΘΕΤΑ -ΓΡΑΣΑ</w:t>
      </w:r>
    </w:p>
    <w:p w:rsidR="006C02E3" w:rsidRDefault="006C02E3" w:rsidP="006C02E3">
      <w:pPr>
        <w:autoSpaceDE w:val="0"/>
        <w:ind w:firstLine="720"/>
        <w:jc w:val="both"/>
      </w:pPr>
      <w:r w:rsidRPr="00851B52">
        <w:t>ΕΙΔΙΚΟΙ ΟΡΟΙ: Τα ηλεκτρονικά υποβαλλόμενα τεχνικά φυλλάδια (</w:t>
      </w:r>
      <w:r w:rsidRPr="00851B52">
        <w:rPr>
          <w:lang w:val="en-US"/>
        </w:rPr>
        <w:t>Prospectus</w:t>
      </w:r>
      <w:r w:rsidRPr="00851B52">
        <w:t>), θα πρέπει να είναι ψηφιακά υπογεγραμμένα από τον κατασκευαστικό οίκο . Σε αντίθετη περίπτωση τα τεχνικά φυλλάδια θα πρέπει να συνοδεύονται από υπεύθυνη δήλωση ψηφιακά υπογεγραμμένη από τον προσφέροντα , στην οποία θα δηλώνεται ότι τα αναφερόμενα σε αυτά στοιχεία ταυτίζονται με τα στοιχεία των τεχνικών φυλλαδίων (</w:t>
      </w:r>
      <w:r w:rsidRPr="00851B52">
        <w:rPr>
          <w:lang w:val="en-US"/>
        </w:rPr>
        <w:t>Prospectus</w:t>
      </w:r>
      <w:r w:rsidRPr="00851B52">
        <w:t xml:space="preserve">) του κατασκευαστικού οίκου. Για το κάθε προσφερόμενο είδος από το προμηθευτή να υπάρχει παραπομπή στο δελτίο τεχνικών προδιαγραφών που προσκόμισε στον παρακάτω πίνακα. Προσοχή στα δελτία τεχνικών προδιαγραφών, να μην αναγράφονται τιμές. </w:t>
      </w:r>
    </w:p>
    <w:p w:rsidR="006C02E3" w:rsidRDefault="006C02E3" w:rsidP="006C02E3">
      <w:pPr>
        <w:autoSpaceDE w:val="0"/>
        <w:ind w:firstLine="720"/>
        <w:jc w:val="both"/>
      </w:pPr>
    </w:p>
    <w:p w:rsidR="006C02E3" w:rsidRDefault="006C02E3" w:rsidP="006C02E3">
      <w:pPr>
        <w:autoSpaceDE w:val="0"/>
        <w:ind w:firstLine="720"/>
        <w:jc w:val="both"/>
      </w:pPr>
    </w:p>
    <w:p w:rsidR="006C02E3" w:rsidRPr="00851B52" w:rsidRDefault="006C02E3" w:rsidP="006C02E3">
      <w:pPr>
        <w:autoSpaceDE w:val="0"/>
        <w:jc w:val="both"/>
        <w:rPr>
          <w:b/>
          <w:u w:val="single"/>
        </w:rPr>
      </w:pPr>
      <w:r w:rsidRPr="00851B52">
        <w:t xml:space="preserve">        </w:t>
      </w:r>
      <w:r>
        <w:t xml:space="preserve">                 </w:t>
      </w:r>
      <w:r w:rsidRPr="00851B52">
        <w:rPr>
          <w:b/>
          <w:u w:val="single"/>
        </w:rPr>
        <w:t>ΠΡΟΣΦΕΡΟΜΕΝΑ ΒΕΛΤΙΩΤΙΚΑ &amp; ΧΗΜΙΚΑ ΠΑΡΑΣΚΕΥΑΣΜΑΤΑ</w:t>
      </w:r>
    </w:p>
    <w:p w:rsidR="006C02E3" w:rsidRPr="00851B52" w:rsidRDefault="006C02E3" w:rsidP="006C02E3">
      <w:pPr>
        <w:jc w:val="center"/>
        <w:rPr>
          <w:b/>
          <w:u w:val="single"/>
        </w:rPr>
      </w:pPr>
      <w:r w:rsidRPr="00851B52">
        <w:rPr>
          <w:b/>
          <w:u w:val="single"/>
        </w:rPr>
        <w:t>ΠΡΟΣΤΑΣΙΑΣ ΑΥΤΟΚΙΝΗΤΩΝ-ΠΡΟΣΘΕΤΑ –ΓΡΑΣΑ ΓΙΑ ΤΟ ΔΗΜΟ ΝΑΟΥΣΑΣ</w:t>
      </w:r>
    </w:p>
    <w:p w:rsidR="006C02E3" w:rsidRPr="00851B52" w:rsidRDefault="006C02E3" w:rsidP="006C02E3">
      <w:pPr>
        <w:tabs>
          <w:tab w:val="left" w:pos="6195"/>
        </w:tabs>
        <w:rPr>
          <w:b/>
        </w:rPr>
      </w:pPr>
    </w:p>
    <w:tbl>
      <w:tblPr>
        <w:tblW w:w="10491" w:type="dxa"/>
        <w:tblInd w:w="-318" w:type="dxa"/>
        <w:tblLayout w:type="fixed"/>
        <w:tblLook w:val="0000"/>
      </w:tblPr>
      <w:tblGrid>
        <w:gridCol w:w="567"/>
        <w:gridCol w:w="3828"/>
        <w:gridCol w:w="2694"/>
        <w:gridCol w:w="1842"/>
        <w:gridCol w:w="1560"/>
      </w:tblGrid>
      <w:tr w:rsidR="006C02E3" w:rsidRPr="00851B52" w:rsidTr="006C02E3">
        <w:trPr>
          <w:cantSplit/>
          <w:trHeight w:val="57"/>
        </w:trPr>
        <w:tc>
          <w:tcPr>
            <w:tcW w:w="10491" w:type="dxa"/>
            <w:gridSpan w:val="5"/>
            <w:tcBorders>
              <w:top w:val="double" w:sz="1" w:space="0" w:color="000000"/>
              <w:left w:val="double" w:sz="1" w:space="0" w:color="000000"/>
              <w:bottom w:val="single" w:sz="4" w:space="0" w:color="000000"/>
              <w:right w:val="double" w:sz="1"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b/>
                <w:sz w:val="22"/>
                <w:szCs w:val="22"/>
              </w:rPr>
            </w:pPr>
            <w:r w:rsidRPr="00851B52">
              <w:rPr>
                <w:rFonts w:ascii="Calibri" w:hAnsi="Calibri"/>
                <w:sz w:val="22"/>
                <w:szCs w:val="22"/>
              </w:rPr>
              <w:t xml:space="preserve"> </w:t>
            </w:r>
            <w:r w:rsidRPr="00851B52">
              <w:rPr>
                <w:rFonts w:ascii="Calibri" w:hAnsi="Calibri"/>
                <w:b/>
                <w:sz w:val="22"/>
                <w:szCs w:val="22"/>
              </w:rPr>
              <w:t xml:space="preserve">ΤΕΧΝΙΚΗ ΠΡΟΣΦΟΡΑ </w:t>
            </w:r>
          </w:p>
          <w:p w:rsidR="006C02E3" w:rsidRPr="00851B52" w:rsidRDefault="006C02E3" w:rsidP="006C02E3">
            <w:pPr>
              <w:pStyle w:val="a3"/>
              <w:tabs>
                <w:tab w:val="center" w:pos="2268"/>
              </w:tabs>
              <w:snapToGrid w:val="0"/>
              <w:spacing w:after="0"/>
              <w:jc w:val="center"/>
              <w:rPr>
                <w:rFonts w:ascii="Calibri" w:hAnsi="Calibri"/>
                <w:b/>
                <w:sz w:val="22"/>
                <w:szCs w:val="22"/>
              </w:rPr>
            </w:pPr>
            <w:r w:rsidRPr="00851B52">
              <w:rPr>
                <w:rFonts w:ascii="Calibri" w:hAnsi="Calibri"/>
                <w:b/>
                <w:sz w:val="22"/>
                <w:szCs w:val="22"/>
              </w:rPr>
              <w:t>ΠΙΝΑΚΑΣ</w:t>
            </w:r>
            <w:r w:rsidRPr="00851B52">
              <w:rPr>
                <w:rFonts w:ascii="Calibri" w:hAnsi="Calibri"/>
                <w:b/>
                <w:sz w:val="22"/>
                <w:szCs w:val="22"/>
                <w:u w:val="single"/>
              </w:rPr>
              <w:t xml:space="preserve"> </w:t>
            </w:r>
            <w:r w:rsidRPr="00851B52">
              <w:rPr>
                <w:rFonts w:ascii="Calibri" w:hAnsi="Calibri"/>
                <w:b/>
                <w:sz w:val="22"/>
                <w:szCs w:val="22"/>
              </w:rPr>
              <w:t>ΠΡΟΣΦΕΡΟΜΕΝΩΝ ΒΕΛΤΙΩΤΙΚΩΝ &amp; ΧΗΜΙΚΩΝ ΠΑΡΑΣΚΕΥΑΣΜΑΤΩΝ</w:t>
            </w:r>
          </w:p>
          <w:p w:rsidR="006C02E3" w:rsidRPr="00851B52" w:rsidRDefault="006C02E3" w:rsidP="006C02E3">
            <w:pPr>
              <w:pStyle w:val="a3"/>
              <w:tabs>
                <w:tab w:val="center" w:pos="2268"/>
              </w:tabs>
              <w:spacing w:after="0"/>
              <w:jc w:val="center"/>
              <w:rPr>
                <w:rFonts w:ascii="Calibri" w:hAnsi="Calibri"/>
                <w:b/>
                <w:sz w:val="22"/>
                <w:szCs w:val="22"/>
              </w:rPr>
            </w:pPr>
            <w:r w:rsidRPr="00851B52">
              <w:rPr>
                <w:rFonts w:ascii="Calibri" w:hAnsi="Calibri"/>
                <w:b/>
                <w:sz w:val="22"/>
                <w:szCs w:val="22"/>
              </w:rPr>
              <w:t>ΠΡΟΣΤΑΣΙΑΣ ΑΥΤΟΚΙΝΗΤΩΝ-ΠΡΟΣΘΕΤΑ -ΓΡΑΣΑ</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rPr>
                <w:b/>
              </w:rPr>
            </w:pPr>
            <w:r w:rsidRPr="00851B52">
              <w:rPr>
                <w:b/>
              </w:rPr>
              <w:t>Α/Α</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b/>
                <w:sz w:val="22"/>
                <w:szCs w:val="22"/>
              </w:rPr>
            </w:pPr>
            <w:r w:rsidRPr="00851B52">
              <w:rPr>
                <w:rFonts w:ascii="Calibri" w:hAnsi="Calibri"/>
                <w:b/>
                <w:sz w:val="22"/>
                <w:szCs w:val="22"/>
              </w:rPr>
              <w:t>ΕΙΔΟΣ</w:t>
            </w:r>
          </w:p>
        </w:tc>
        <w:tc>
          <w:tcPr>
            <w:tcW w:w="2694"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b/>
              </w:rPr>
            </w:pPr>
            <w:r w:rsidRPr="00851B52">
              <w:rPr>
                <w:b/>
              </w:rPr>
              <w:t>ΕΤΑΙΡΙΑ ΒΕΛΤΙΩΤΙΚΩΝ – ΠΡΟΣΘΕΤΩΝ-ΧΗΜΙΚΑ ΠΑΡΑΣΚΕΥΑΣΜΑΤΩΝ</w:t>
            </w:r>
          </w:p>
          <w:p w:rsidR="006C02E3" w:rsidRPr="00851B52" w:rsidRDefault="006C02E3" w:rsidP="006C02E3">
            <w:pPr>
              <w:jc w:val="center"/>
              <w:rPr>
                <w:b/>
              </w:rPr>
            </w:pPr>
            <w:r w:rsidRPr="00851B52">
              <w:rPr>
                <w:b/>
              </w:rPr>
              <w:t>(ΜΑΡΚΑ ΠΡΟΪΟΝΤΟΣ)</w:t>
            </w:r>
          </w:p>
        </w:tc>
        <w:tc>
          <w:tcPr>
            <w:tcW w:w="1842"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b/>
              </w:rPr>
            </w:pPr>
            <w:r w:rsidRPr="00851B52">
              <w:rPr>
                <w:b/>
              </w:rPr>
              <w:t>ΟΝΟΜΑΣΙΑ Ή ΚΩΔΙΚΟΣ ΠΡΟΪΟΝΤΟΣ</w:t>
            </w: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851B52" w:rsidRDefault="006C02E3" w:rsidP="006C02E3">
            <w:pPr>
              <w:snapToGrid w:val="0"/>
              <w:jc w:val="center"/>
              <w:rPr>
                <w:b/>
                <w:lang w:val="en-US"/>
              </w:rPr>
            </w:pPr>
            <w:r w:rsidRPr="00851B52">
              <w:rPr>
                <w:b/>
              </w:rPr>
              <w:t xml:space="preserve">ΠΑΡΑΠΟΜΠΗ ΣΕ </w:t>
            </w:r>
            <w:r w:rsidRPr="00851B52">
              <w:rPr>
                <w:b/>
                <w:lang w:val="en-US"/>
              </w:rPr>
              <w:t>PROSPECTUS</w:t>
            </w: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lang w:val="en-US"/>
              </w:rPr>
              <w:t>AD</w:t>
            </w:r>
            <w:r w:rsidRPr="00851B52">
              <w:rPr>
                <w:b/>
              </w:rPr>
              <w:t>-</w:t>
            </w:r>
            <w:r w:rsidRPr="00851B52">
              <w:rPr>
                <w:b/>
                <w:lang w:val="en-US"/>
              </w:rPr>
              <w:t>BLUE</w:t>
            </w:r>
          </w:p>
          <w:p w:rsidR="006C02E3" w:rsidRPr="00851B52" w:rsidRDefault="006C02E3" w:rsidP="006C02E3">
            <w:pPr>
              <w:autoSpaceDE w:val="0"/>
              <w:snapToGrid w:val="0"/>
              <w:jc w:val="center"/>
              <w:rPr>
                <w:b/>
              </w:rPr>
            </w:pPr>
            <w:r w:rsidRPr="00851B52">
              <w:rPr>
                <w:b/>
              </w:rPr>
              <w:t xml:space="preserve"> </w:t>
            </w:r>
            <w:r w:rsidRPr="00851B52">
              <w:rPr>
                <w:u w:val="single"/>
              </w:rPr>
              <w:t>(με προσαρμογέα-ακροστόμιο)</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2</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b/>
                <w:sz w:val="22"/>
                <w:szCs w:val="22"/>
              </w:rPr>
            </w:pPr>
            <w:r w:rsidRPr="00851B52">
              <w:rPr>
                <w:rFonts w:ascii="Calibri" w:hAnsi="Calibri"/>
                <w:b/>
                <w:sz w:val="22"/>
                <w:szCs w:val="22"/>
              </w:rPr>
              <w:t>ΚΑΘΑΡΙΣΤΙΚΟ ΦΙΛΤΡΟΥ ΣΩΜΑΤΙΔΙΩΝ ΑΙΘΑΛΗΣ (DPF)</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3</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ΚΑΘΑΡΙΣΤΙΚΟ ΜΠΕΚ – ΒΑΛΒΙΔΩΝ ΠΕΤΡΕΛΑΙΟΥ</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4</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ΒΕΛΤΙΩΤΙΚΟ ΡΟΗΣ ΠΕΤΡΕΛΑΙΟΥ ΑΝΤΙΠΑΡΑΦΙΝΙΚΟ  – ΑΝΤΙΠΑΓΩΤΙΚΟ ΠΕΤΡΕΛΑΙΟΥ</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5</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ΑΠΟΡΡΟΦΗΤΙΚΟ ΝΕΡΟΥ ΓΙΑ ΣΥΣΤΗΜΑ ΚΑΥΣΙΜΟΥ</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lastRenderedPageBreak/>
              <w:t>6</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ΔΙΑΣΚΟΡΠΙΣΤΗΣ ΜΥΚΗΤΟΛΑΣΠΗΣ ΠΕΤΡΕΛΑΙΟΥ</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7</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ΑΠΟΪΟΝΙΣΜΕΝΟ ΝΕΡΟ</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8</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ΥΓΡΟ ΠΙΤΣΙΛΙΘΡΑΣ</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9</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ΚΑΘΑΡΙΣΤΙΚΟ ΦΡΕΝΩΝ (</w:t>
            </w:r>
            <w:r w:rsidRPr="00851B52">
              <w:rPr>
                <w:b/>
                <w:lang w:val="en-US"/>
              </w:rPr>
              <w:t>Brake</w:t>
            </w:r>
            <w:r w:rsidRPr="00851B52">
              <w:rPr>
                <w:b/>
              </w:rPr>
              <w:t xml:space="preserve"> </w:t>
            </w:r>
            <w:r w:rsidRPr="00851B52">
              <w:rPr>
                <w:b/>
                <w:lang w:val="en-US"/>
              </w:rPr>
              <w:t>Cleaner</w:t>
            </w:r>
            <w:r w:rsidRPr="00851B52">
              <w:rPr>
                <w:b/>
              </w:rPr>
              <w:t>)</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10</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ΑΝΤΙΣΚΩΡΙΑΚΟ</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11</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ΑΙΘΕΡΑΣ ΠΡΟΚΙΝΗΣΗΣ</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12</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ΓΡΑΣΟ</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13</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ΑΠΟΤΡΕΠΤΙΚΟ ΣΚΟΥΡΙΑΣ ΜΕ ΦΙΛΜ ΑΛΟΥΜΙΝΙΟΥ</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14</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pPr>
            <w:r w:rsidRPr="00851B52">
              <w:rPr>
                <w:b/>
              </w:rPr>
              <w:t>ΣΠΡΕΪ ΓΡΑΣΟ ΧΑΛΚΟΥ  +1000</w:t>
            </w:r>
            <w:r w:rsidRPr="00851B52">
              <w:t>°C</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15</w:t>
            </w:r>
          </w:p>
        </w:tc>
        <w:tc>
          <w:tcPr>
            <w:tcW w:w="3828"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lang w:val="en-US"/>
              </w:rPr>
            </w:pPr>
            <w:r w:rsidRPr="00851B52">
              <w:rPr>
                <w:b/>
              </w:rPr>
              <w:t xml:space="preserve">ΓΡΑΣΑ ΛΙΘΙΟΥ </w:t>
            </w:r>
            <w:r w:rsidRPr="00851B52">
              <w:rPr>
                <w:b/>
                <w:lang w:val="en-US"/>
              </w:rPr>
              <w:t>NLGI</w:t>
            </w:r>
            <w:r w:rsidRPr="00851B52">
              <w:rPr>
                <w:b/>
              </w:rPr>
              <w:t xml:space="preserve"> 2 </w:t>
            </w:r>
            <w:r w:rsidRPr="00851B52">
              <w:rPr>
                <w:b/>
                <w:lang w:val="en-US"/>
              </w:rPr>
              <w:t>EP</w:t>
            </w:r>
          </w:p>
        </w:tc>
        <w:tc>
          <w:tcPr>
            <w:tcW w:w="2694"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57"/>
        </w:trPr>
        <w:tc>
          <w:tcPr>
            <w:tcW w:w="567" w:type="dxa"/>
            <w:tcBorders>
              <w:top w:val="single" w:sz="4" w:space="0" w:color="000000"/>
              <w:left w:val="double" w:sz="1" w:space="0" w:color="000000"/>
              <w:bottom w:val="double" w:sz="1"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16</w:t>
            </w:r>
          </w:p>
        </w:tc>
        <w:tc>
          <w:tcPr>
            <w:tcW w:w="3828" w:type="dxa"/>
            <w:tcBorders>
              <w:top w:val="single" w:sz="4" w:space="0" w:color="000000"/>
              <w:left w:val="single" w:sz="4" w:space="0" w:color="000000"/>
              <w:bottom w:val="double" w:sz="1" w:space="0" w:color="000000"/>
            </w:tcBorders>
            <w:shd w:val="clear" w:color="auto" w:fill="auto"/>
            <w:vAlign w:val="center"/>
          </w:tcPr>
          <w:p w:rsidR="006C02E3" w:rsidRPr="00851B52" w:rsidRDefault="006C02E3" w:rsidP="006C02E3">
            <w:pPr>
              <w:autoSpaceDE w:val="0"/>
              <w:snapToGrid w:val="0"/>
              <w:jc w:val="center"/>
              <w:rPr>
                <w:b/>
              </w:rPr>
            </w:pPr>
            <w:r w:rsidRPr="00851B52">
              <w:rPr>
                <w:b/>
              </w:rPr>
              <w:t>ΑΝΤΙΨΥΚΤΙΚΟ ΥΓΡΟ  ΓΙΑ  ΨΥΚΤΙΚΑ ΚΥΚΛΩΜΑΤΑ ΚΙΝΗΤΗΡΩΝ</w:t>
            </w:r>
          </w:p>
        </w:tc>
        <w:tc>
          <w:tcPr>
            <w:tcW w:w="2694" w:type="dxa"/>
            <w:tcBorders>
              <w:top w:val="single" w:sz="4" w:space="0" w:color="000000"/>
              <w:left w:val="single" w:sz="4" w:space="0" w:color="000000"/>
              <w:bottom w:val="double" w:sz="1" w:space="0" w:color="000000"/>
            </w:tcBorders>
            <w:shd w:val="clear" w:color="auto" w:fill="auto"/>
          </w:tcPr>
          <w:p w:rsidR="006C02E3" w:rsidRPr="00851B52" w:rsidRDefault="006C02E3" w:rsidP="006C02E3">
            <w:pPr>
              <w:snapToGrid w:val="0"/>
              <w:jc w:val="center"/>
            </w:pPr>
          </w:p>
        </w:tc>
        <w:tc>
          <w:tcPr>
            <w:tcW w:w="1842" w:type="dxa"/>
            <w:tcBorders>
              <w:top w:val="single" w:sz="4" w:space="0" w:color="000000"/>
              <w:left w:val="single" w:sz="4" w:space="0" w:color="000000"/>
              <w:bottom w:val="double" w:sz="1" w:space="0" w:color="000000"/>
            </w:tcBorders>
            <w:shd w:val="clear" w:color="auto" w:fill="auto"/>
          </w:tcPr>
          <w:p w:rsidR="006C02E3" w:rsidRPr="00851B52" w:rsidRDefault="006C02E3" w:rsidP="006C02E3">
            <w:pPr>
              <w:snapToGrid w:val="0"/>
              <w:jc w:val="center"/>
            </w:pPr>
          </w:p>
        </w:tc>
        <w:tc>
          <w:tcPr>
            <w:tcW w:w="1560" w:type="dxa"/>
            <w:tcBorders>
              <w:top w:val="single" w:sz="4" w:space="0" w:color="000000"/>
              <w:left w:val="single" w:sz="4" w:space="0" w:color="000000"/>
              <w:bottom w:val="double" w:sz="1" w:space="0" w:color="000000"/>
              <w:right w:val="double" w:sz="1" w:space="0" w:color="000000"/>
            </w:tcBorders>
            <w:shd w:val="clear" w:color="auto" w:fill="auto"/>
          </w:tcPr>
          <w:p w:rsidR="006C02E3" w:rsidRPr="00851B52" w:rsidRDefault="006C02E3" w:rsidP="006C02E3">
            <w:pPr>
              <w:snapToGrid w:val="0"/>
              <w:jc w:val="center"/>
            </w:pPr>
          </w:p>
        </w:tc>
      </w:tr>
    </w:tbl>
    <w:p w:rsidR="006C02E3" w:rsidRPr="00851B52" w:rsidRDefault="006C02E3" w:rsidP="006C02E3">
      <w:pPr>
        <w:tabs>
          <w:tab w:val="left" w:pos="6195"/>
        </w:tabs>
        <w:rPr>
          <w:b/>
        </w:rPr>
      </w:pP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 xml:space="preserve">Προσφέρων επιχείρηση………………………………………………………………. </w:t>
      </w: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Έδρα……………………………………………………………………………</w:t>
      </w: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 xml:space="preserve">Οδός………………………………………αριθμός………………………….. </w:t>
      </w: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 xml:space="preserve">Τηλέφωνο …………………………….. </w:t>
      </w:r>
      <w:r w:rsidRPr="00851B52">
        <w:rPr>
          <w:rFonts w:ascii="Calibri" w:hAnsi="Calibri"/>
          <w:szCs w:val="22"/>
          <w:lang w:val="en-US"/>
        </w:rPr>
        <w:t>fax</w:t>
      </w:r>
      <w:r w:rsidRPr="00851B52">
        <w:rPr>
          <w:rFonts w:ascii="Calibri" w:hAnsi="Calibri"/>
          <w:szCs w:val="22"/>
        </w:rPr>
        <w:t xml:space="preserve"> ………………………………….</w:t>
      </w:r>
    </w:p>
    <w:p w:rsidR="006C02E3" w:rsidRPr="00851B52" w:rsidRDefault="006C02E3" w:rsidP="006C02E3">
      <w:pPr>
        <w:pStyle w:val="21"/>
        <w:tabs>
          <w:tab w:val="left" w:pos="5387"/>
        </w:tabs>
        <w:spacing w:line="240" w:lineRule="auto"/>
        <w:ind w:left="0" w:hanging="720"/>
        <w:jc w:val="left"/>
        <w:rPr>
          <w:rFonts w:ascii="Calibri" w:hAnsi="Calibri"/>
          <w:b w:val="0"/>
        </w:rPr>
      </w:pPr>
      <w:r w:rsidRPr="00851B52">
        <w:rPr>
          <w:rFonts w:ascii="Calibri" w:hAnsi="Calibri"/>
          <w:szCs w:val="22"/>
        </w:rPr>
        <w:t xml:space="preserve"> </w:t>
      </w:r>
    </w:p>
    <w:p w:rsidR="006C02E3" w:rsidRPr="00851B52" w:rsidRDefault="006C02E3" w:rsidP="006C02E3">
      <w:pPr>
        <w:jc w:val="center"/>
      </w:pPr>
      <w:r w:rsidRPr="00851B52">
        <w:t>Ημερομηνία        ........../........../..2020</w:t>
      </w:r>
    </w:p>
    <w:p w:rsidR="006C02E3" w:rsidRPr="00851B52" w:rsidRDefault="006C02E3" w:rsidP="006C02E3">
      <w:pPr>
        <w:tabs>
          <w:tab w:val="left" w:pos="6195"/>
        </w:tabs>
        <w:jc w:val="center"/>
        <w:rPr>
          <w:b/>
        </w:rPr>
      </w:pPr>
      <w:r w:rsidRPr="00851B52">
        <w:rPr>
          <w:b/>
        </w:rPr>
        <w:t>Ο ΠΡΟΣΦΕΡΩΝ</w:t>
      </w:r>
    </w:p>
    <w:p w:rsidR="006C02E3" w:rsidRDefault="006C02E3" w:rsidP="006C02E3">
      <w:pPr>
        <w:pStyle w:val="21"/>
        <w:tabs>
          <w:tab w:val="left" w:pos="5387"/>
        </w:tabs>
        <w:spacing w:line="240" w:lineRule="auto"/>
        <w:ind w:left="0" w:hanging="720"/>
        <w:jc w:val="center"/>
        <w:rPr>
          <w:rFonts w:ascii="Calibri" w:hAnsi="Calibri"/>
          <w:b w:val="0"/>
          <w:szCs w:val="22"/>
          <w:u w:val="double"/>
        </w:rPr>
      </w:pPr>
    </w:p>
    <w:p w:rsidR="006C02E3" w:rsidRDefault="006C02E3" w:rsidP="006C02E3">
      <w:pPr>
        <w:pStyle w:val="21"/>
        <w:tabs>
          <w:tab w:val="left" w:pos="5387"/>
        </w:tabs>
        <w:spacing w:line="240" w:lineRule="auto"/>
        <w:ind w:left="0" w:hanging="720"/>
        <w:jc w:val="center"/>
        <w:rPr>
          <w:rFonts w:ascii="Calibri" w:hAnsi="Calibri"/>
          <w:b w:val="0"/>
          <w:szCs w:val="22"/>
          <w:u w:val="double"/>
        </w:rPr>
      </w:pPr>
    </w:p>
    <w:p w:rsidR="006C02E3" w:rsidRPr="00F060DC" w:rsidRDefault="006C02E3" w:rsidP="006C02E3">
      <w:pPr>
        <w:pStyle w:val="21"/>
        <w:tabs>
          <w:tab w:val="left" w:pos="5387"/>
        </w:tabs>
        <w:spacing w:line="240" w:lineRule="auto"/>
        <w:ind w:left="0" w:hanging="720"/>
        <w:jc w:val="center"/>
        <w:rPr>
          <w:rFonts w:ascii="Calibri" w:hAnsi="Calibri"/>
          <w:szCs w:val="22"/>
          <w:u w:val="double"/>
        </w:rPr>
      </w:pPr>
      <w:r>
        <w:rPr>
          <w:rFonts w:ascii="Calibri" w:hAnsi="Calibri"/>
          <w:szCs w:val="22"/>
          <w:u w:val="double"/>
        </w:rPr>
        <w:t xml:space="preserve">Δ) </w:t>
      </w:r>
      <w:r w:rsidRPr="00F060DC">
        <w:rPr>
          <w:rFonts w:ascii="Calibri" w:hAnsi="Calibri"/>
          <w:szCs w:val="22"/>
          <w:u w:val="double"/>
        </w:rPr>
        <w:t>ΟΙΚΟΝΟΜΙΚΗ  ΠΡΟΣΦΟΡΑ</w:t>
      </w:r>
      <w:r>
        <w:rPr>
          <w:rFonts w:ascii="Calibri" w:hAnsi="Calibri"/>
          <w:szCs w:val="22"/>
          <w:u w:val="double"/>
        </w:rPr>
        <w:t xml:space="preserve"> για δυο ετη</w:t>
      </w:r>
    </w:p>
    <w:p w:rsidR="006C02E3" w:rsidRPr="00851B52" w:rsidRDefault="006C02E3" w:rsidP="006C02E3">
      <w:pPr>
        <w:pStyle w:val="21"/>
        <w:tabs>
          <w:tab w:val="left" w:pos="5387"/>
        </w:tabs>
        <w:spacing w:line="240" w:lineRule="auto"/>
        <w:ind w:left="0" w:hanging="720"/>
        <w:jc w:val="center"/>
        <w:rPr>
          <w:rFonts w:ascii="Calibri" w:hAnsi="Calibri"/>
          <w:b w:val="0"/>
          <w:szCs w:val="22"/>
          <w:u w:val="double"/>
        </w:rPr>
      </w:pPr>
    </w:p>
    <w:p w:rsidR="006C02E3" w:rsidRPr="00851B52" w:rsidRDefault="006C02E3" w:rsidP="006C02E3">
      <w:pPr>
        <w:pStyle w:val="a3"/>
        <w:tabs>
          <w:tab w:val="center" w:pos="2268"/>
        </w:tabs>
        <w:snapToGrid w:val="0"/>
        <w:spacing w:after="0"/>
        <w:jc w:val="center"/>
        <w:rPr>
          <w:rFonts w:ascii="Calibri" w:hAnsi="Calibri"/>
          <w:b/>
          <w:sz w:val="22"/>
          <w:szCs w:val="22"/>
        </w:rPr>
      </w:pPr>
      <w:r w:rsidRPr="00851B52">
        <w:rPr>
          <w:rFonts w:ascii="Calibri" w:hAnsi="Calibri"/>
          <w:b/>
          <w:sz w:val="22"/>
          <w:szCs w:val="22"/>
        </w:rPr>
        <w:t>ΤΜΗΜΑ</w:t>
      </w:r>
      <w:r>
        <w:rPr>
          <w:rFonts w:ascii="Calibri" w:hAnsi="Calibri"/>
          <w:b/>
          <w:sz w:val="22"/>
          <w:szCs w:val="22"/>
        </w:rPr>
        <w:t xml:space="preserve"> 1 ΟΜΑΔΑ 3</w:t>
      </w:r>
      <w:r w:rsidRPr="00851B52">
        <w:rPr>
          <w:rFonts w:ascii="Calibri" w:hAnsi="Calibri"/>
          <w:b/>
          <w:sz w:val="22"/>
          <w:szCs w:val="22"/>
        </w:rPr>
        <w:t xml:space="preserve"> : ΒΕΛΤΙΩΤΙΚΑ &amp; ΧΗΜΙΚΑ ΠΑΡΑΣΚΕΥΑΣΜΑΤΑ</w:t>
      </w:r>
    </w:p>
    <w:p w:rsidR="006C02E3" w:rsidRDefault="006C02E3" w:rsidP="006C02E3">
      <w:pPr>
        <w:pStyle w:val="21"/>
        <w:tabs>
          <w:tab w:val="left" w:pos="5387"/>
        </w:tabs>
        <w:spacing w:line="240" w:lineRule="auto"/>
        <w:ind w:left="0"/>
        <w:jc w:val="center"/>
        <w:rPr>
          <w:rFonts w:ascii="Calibri" w:hAnsi="Calibri"/>
          <w:szCs w:val="22"/>
        </w:rPr>
      </w:pPr>
      <w:r w:rsidRPr="00851B52">
        <w:rPr>
          <w:rFonts w:ascii="Calibri" w:hAnsi="Calibri"/>
          <w:szCs w:val="22"/>
        </w:rPr>
        <w:t xml:space="preserve">ΠΡΟΣΤΑΣΙΑΣ ΑΥΤΟΚΙΝΗΤΩΝ-ΠΡΟΣΘΕΤΑ </w:t>
      </w:r>
      <w:r>
        <w:rPr>
          <w:rFonts w:ascii="Calibri" w:hAnsi="Calibri"/>
          <w:szCs w:val="22"/>
        </w:rPr>
        <w:t>–</w:t>
      </w:r>
      <w:r w:rsidRPr="00851B52">
        <w:rPr>
          <w:rFonts w:ascii="Calibri" w:hAnsi="Calibri"/>
          <w:szCs w:val="22"/>
        </w:rPr>
        <w:t>ΓΡΑΣΑ</w:t>
      </w: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 xml:space="preserve"> Προσφέρων επιχείρηση………………………………………………………………. </w:t>
      </w: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Έδρα……………………………………………………………………………</w:t>
      </w: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 xml:space="preserve">Οδός………………………………………αριθμός………………………….. </w:t>
      </w: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 xml:space="preserve">Τηλέφωνο …………………………….. </w:t>
      </w:r>
      <w:r w:rsidRPr="00851B52">
        <w:rPr>
          <w:rFonts w:ascii="Calibri" w:hAnsi="Calibri"/>
          <w:szCs w:val="22"/>
          <w:lang w:val="en-US"/>
        </w:rPr>
        <w:t>fax</w:t>
      </w:r>
      <w:r w:rsidRPr="00851B52">
        <w:rPr>
          <w:rFonts w:ascii="Calibri" w:hAnsi="Calibri"/>
          <w:szCs w:val="22"/>
        </w:rPr>
        <w:t xml:space="preserve"> ………………………………….</w:t>
      </w:r>
    </w:p>
    <w:p w:rsidR="006C02E3" w:rsidRPr="00851B52" w:rsidRDefault="006C02E3" w:rsidP="006C02E3">
      <w:pPr>
        <w:pStyle w:val="21"/>
        <w:tabs>
          <w:tab w:val="left" w:pos="5387"/>
        </w:tabs>
        <w:spacing w:line="240" w:lineRule="auto"/>
        <w:ind w:left="0" w:hanging="720"/>
        <w:jc w:val="left"/>
        <w:rPr>
          <w:rFonts w:ascii="Calibri" w:hAnsi="Calibri"/>
          <w:szCs w:val="22"/>
        </w:rPr>
      </w:pPr>
      <w:r w:rsidRPr="00851B52">
        <w:rPr>
          <w:rFonts w:ascii="Calibri" w:hAnsi="Calibri"/>
          <w:szCs w:val="22"/>
        </w:rPr>
        <w:t xml:space="preserve"> </w:t>
      </w:r>
    </w:p>
    <w:p w:rsidR="006C02E3" w:rsidRPr="00851B52" w:rsidRDefault="006C02E3" w:rsidP="006C02E3">
      <w:pPr>
        <w:pStyle w:val="a3"/>
        <w:tabs>
          <w:tab w:val="center" w:pos="2268"/>
        </w:tabs>
        <w:snapToGrid w:val="0"/>
        <w:spacing w:after="0"/>
        <w:jc w:val="center"/>
        <w:rPr>
          <w:rFonts w:ascii="Calibri" w:hAnsi="Calibri"/>
          <w:b/>
          <w:sz w:val="22"/>
          <w:szCs w:val="22"/>
          <w:u w:val="double"/>
        </w:rPr>
      </w:pPr>
      <w:r w:rsidRPr="00851B52">
        <w:rPr>
          <w:rFonts w:ascii="Calibri" w:hAnsi="Calibri"/>
          <w:b/>
          <w:sz w:val="22"/>
          <w:szCs w:val="22"/>
          <w:u w:val="double"/>
        </w:rPr>
        <w:t>ΠΡΟΜΗΘΕΙΑ ΒΕΛΤΙΩΤΙΚΩΝ &amp; ΧΗΜΙΚΩΝ ΠΑΡΑΣΚΕΥΑΣΜΑΤΩΝ</w:t>
      </w:r>
    </w:p>
    <w:p w:rsidR="006C02E3" w:rsidRPr="00851B52" w:rsidRDefault="006C02E3" w:rsidP="006C02E3">
      <w:pPr>
        <w:pStyle w:val="21"/>
        <w:tabs>
          <w:tab w:val="left" w:pos="5387"/>
        </w:tabs>
        <w:spacing w:line="240" w:lineRule="auto"/>
        <w:ind w:left="0"/>
        <w:jc w:val="center"/>
        <w:rPr>
          <w:rFonts w:ascii="Calibri" w:hAnsi="Calibri"/>
          <w:szCs w:val="22"/>
          <w:u w:val="double"/>
        </w:rPr>
      </w:pPr>
      <w:r w:rsidRPr="00851B52">
        <w:rPr>
          <w:rFonts w:ascii="Calibri" w:hAnsi="Calibri"/>
          <w:szCs w:val="22"/>
          <w:u w:val="double"/>
        </w:rPr>
        <w:t>ΠΡΟΣΤΑΣΙΑΣ ΑΥΤΟΚΙΝΗΤΩΝ –ΠΡΟΣΘΕΤΑ -ΓΡΑΣΑ</w:t>
      </w:r>
    </w:p>
    <w:p w:rsidR="006C02E3" w:rsidRPr="00851B52" w:rsidRDefault="006C02E3" w:rsidP="006C02E3">
      <w:pPr>
        <w:jc w:val="center"/>
        <w:rPr>
          <w:b/>
          <w:u w:val="double"/>
        </w:rPr>
      </w:pPr>
    </w:p>
    <w:tbl>
      <w:tblPr>
        <w:tblpPr w:leftFromText="180" w:rightFromText="180" w:vertAnchor="text" w:horzAnchor="page" w:tblpX="1105" w:tblpY="134"/>
        <w:tblW w:w="10690" w:type="dxa"/>
        <w:tblLayout w:type="fixed"/>
        <w:tblLook w:val="0000"/>
      </w:tblPr>
      <w:tblGrid>
        <w:gridCol w:w="700"/>
        <w:gridCol w:w="3601"/>
        <w:gridCol w:w="1466"/>
        <w:gridCol w:w="1260"/>
        <w:gridCol w:w="1260"/>
        <w:gridCol w:w="1319"/>
        <w:gridCol w:w="1084"/>
      </w:tblGrid>
      <w:tr w:rsidR="006C02E3" w:rsidRPr="00851B52" w:rsidTr="006C02E3">
        <w:trPr>
          <w:cantSplit/>
          <w:trHeight w:val="113"/>
        </w:trPr>
        <w:tc>
          <w:tcPr>
            <w:tcW w:w="10690" w:type="dxa"/>
            <w:gridSpan w:val="7"/>
            <w:tcBorders>
              <w:top w:val="double" w:sz="1" w:space="0" w:color="000000"/>
              <w:left w:val="double" w:sz="1" w:space="0" w:color="000000"/>
              <w:bottom w:val="single" w:sz="4" w:space="0" w:color="000000"/>
              <w:right w:val="double" w:sz="1" w:space="0" w:color="000000"/>
            </w:tcBorders>
            <w:shd w:val="clear" w:color="auto" w:fill="auto"/>
          </w:tcPr>
          <w:p w:rsidR="006C02E3" w:rsidRPr="00851B52" w:rsidRDefault="006C02E3" w:rsidP="006C02E3">
            <w:pPr>
              <w:pStyle w:val="a3"/>
              <w:tabs>
                <w:tab w:val="center" w:pos="2268"/>
              </w:tabs>
              <w:snapToGrid w:val="0"/>
              <w:spacing w:after="0"/>
              <w:jc w:val="center"/>
              <w:rPr>
                <w:rFonts w:ascii="Calibri" w:hAnsi="Calibri"/>
                <w:b/>
                <w:sz w:val="22"/>
                <w:szCs w:val="22"/>
              </w:rP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6C02E3" w:rsidRDefault="006C02E3" w:rsidP="006C02E3">
            <w:pPr>
              <w:snapToGrid w:val="0"/>
              <w:jc w:val="center"/>
              <w:rPr>
                <w:b/>
                <w:sz w:val="18"/>
                <w:szCs w:val="18"/>
              </w:rPr>
            </w:pPr>
            <w:r w:rsidRPr="006C02E3">
              <w:rPr>
                <w:b/>
                <w:sz w:val="18"/>
                <w:szCs w:val="18"/>
              </w:rPr>
              <w:t>Α/Α</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6C02E3" w:rsidRDefault="006C02E3" w:rsidP="006C02E3">
            <w:pPr>
              <w:pStyle w:val="a3"/>
              <w:tabs>
                <w:tab w:val="center" w:pos="2268"/>
              </w:tabs>
              <w:snapToGrid w:val="0"/>
              <w:spacing w:after="0"/>
              <w:jc w:val="center"/>
              <w:rPr>
                <w:rFonts w:ascii="Calibri" w:hAnsi="Calibri"/>
                <w:b/>
                <w:sz w:val="18"/>
                <w:szCs w:val="18"/>
              </w:rPr>
            </w:pPr>
            <w:r w:rsidRPr="006C02E3">
              <w:rPr>
                <w:rFonts w:ascii="Calibri" w:hAnsi="Calibri"/>
                <w:b/>
                <w:sz w:val="18"/>
                <w:szCs w:val="18"/>
              </w:rPr>
              <w:t>ΕΙΔΟΣ</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6C02E3" w:rsidRDefault="006C02E3" w:rsidP="006C02E3">
            <w:pPr>
              <w:snapToGrid w:val="0"/>
              <w:jc w:val="center"/>
              <w:rPr>
                <w:b/>
                <w:sz w:val="18"/>
                <w:szCs w:val="18"/>
              </w:rPr>
            </w:pPr>
            <w:r w:rsidRPr="006C02E3">
              <w:rPr>
                <w:b/>
                <w:sz w:val="18"/>
                <w:szCs w:val="18"/>
              </w:rPr>
              <w:t>ΣΥΣΚΕΥΑΣΙΑ</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6C02E3" w:rsidRDefault="006C02E3" w:rsidP="006C02E3">
            <w:pPr>
              <w:snapToGrid w:val="0"/>
              <w:jc w:val="center"/>
              <w:rPr>
                <w:b/>
                <w:sz w:val="18"/>
                <w:szCs w:val="18"/>
              </w:rPr>
            </w:pPr>
            <w:r w:rsidRPr="006C02E3">
              <w:rPr>
                <w:b/>
                <w:sz w:val="18"/>
                <w:szCs w:val="18"/>
              </w:rPr>
              <w:t>ΜΟΝΑΔΑ  ΜΕΤΡΗΣΗΣ</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6C02E3" w:rsidRDefault="006C02E3" w:rsidP="006C02E3">
            <w:pPr>
              <w:snapToGrid w:val="0"/>
              <w:contextualSpacing/>
              <w:jc w:val="center"/>
              <w:rPr>
                <w:b/>
                <w:sz w:val="18"/>
                <w:szCs w:val="18"/>
              </w:rPr>
            </w:pPr>
            <w:r w:rsidRPr="006C02E3">
              <w:rPr>
                <w:b/>
                <w:sz w:val="18"/>
                <w:szCs w:val="18"/>
              </w:rPr>
              <w:t>ΠΟΣΟΤΗΤΑ</w:t>
            </w:r>
          </w:p>
        </w:tc>
        <w:tc>
          <w:tcPr>
            <w:tcW w:w="1319" w:type="dxa"/>
            <w:tcBorders>
              <w:top w:val="single" w:sz="4" w:space="0" w:color="000000"/>
              <w:left w:val="single" w:sz="4" w:space="0" w:color="000000"/>
              <w:bottom w:val="single" w:sz="4" w:space="0" w:color="000000"/>
            </w:tcBorders>
            <w:shd w:val="clear" w:color="auto" w:fill="auto"/>
            <w:vAlign w:val="center"/>
          </w:tcPr>
          <w:p w:rsidR="006C02E3" w:rsidRPr="006C02E3" w:rsidRDefault="006C02E3" w:rsidP="006C02E3">
            <w:pPr>
              <w:snapToGrid w:val="0"/>
              <w:jc w:val="center"/>
              <w:rPr>
                <w:b/>
                <w:sz w:val="18"/>
                <w:szCs w:val="18"/>
              </w:rPr>
            </w:pPr>
            <w:r w:rsidRPr="006C02E3">
              <w:rPr>
                <w:b/>
                <w:sz w:val="18"/>
                <w:szCs w:val="18"/>
              </w:rPr>
              <w:t>ΤΙΜΗ  ΜΟΝΑΔΑΣ</w:t>
            </w:r>
          </w:p>
        </w:tc>
        <w:tc>
          <w:tcPr>
            <w:tcW w:w="1084" w:type="dxa"/>
            <w:tcBorders>
              <w:top w:val="single" w:sz="4" w:space="0" w:color="000000"/>
              <w:left w:val="single" w:sz="4" w:space="0" w:color="000000"/>
              <w:bottom w:val="single" w:sz="4" w:space="0" w:color="000000"/>
              <w:right w:val="double" w:sz="1" w:space="0" w:color="000000"/>
            </w:tcBorders>
            <w:shd w:val="clear" w:color="auto" w:fill="auto"/>
            <w:vAlign w:val="center"/>
          </w:tcPr>
          <w:p w:rsidR="006C02E3" w:rsidRPr="006C02E3" w:rsidRDefault="006C02E3" w:rsidP="006C02E3">
            <w:pPr>
              <w:snapToGrid w:val="0"/>
              <w:jc w:val="center"/>
              <w:rPr>
                <w:b/>
                <w:sz w:val="18"/>
                <w:szCs w:val="18"/>
              </w:rPr>
            </w:pPr>
            <w:r w:rsidRPr="006C02E3">
              <w:rPr>
                <w:b/>
                <w:sz w:val="18"/>
                <w:szCs w:val="18"/>
              </w:rPr>
              <w:t>ΣΥΝΟΛΟ</w:t>
            </w: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lang w:val="en-US"/>
              </w:rPr>
            </w:pPr>
            <w:r w:rsidRPr="00851B52">
              <w:rPr>
                <w:b/>
                <w:lang w:val="en-US"/>
              </w:rPr>
              <w:t>AD</w:t>
            </w:r>
            <w:r w:rsidRPr="00851B52">
              <w:rPr>
                <w:b/>
              </w:rPr>
              <w:t>-</w:t>
            </w:r>
            <w:r w:rsidRPr="00851B52">
              <w:rPr>
                <w:b/>
                <w:lang w:val="en-US"/>
              </w:rPr>
              <w:t>BLUE</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171524" w:rsidRDefault="006C02E3" w:rsidP="006C02E3">
            <w:pPr>
              <w:snapToGrid w:val="0"/>
              <w:contextualSpacing/>
              <w:jc w:val="center"/>
            </w:pPr>
            <w:r w:rsidRPr="00171524">
              <w:t>7.</w:t>
            </w:r>
            <w:r>
              <w:rPr>
                <w:lang w:val="en-US"/>
              </w:rPr>
              <w:t>200</w:t>
            </w:r>
            <w:r w:rsidRPr="00851B52">
              <w:t xml:space="preserve"> </w:t>
            </w:r>
            <w:r w:rsidRPr="00851B52">
              <w:rPr>
                <w:lang w:val="en-US"/>
              </w:rPr>
              <w:t>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2</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pStyle w:val="a3"/>
              <w:tabs>
                <w:tab w:val="center" w:pos="2268"/>
              </w:tabs>
              <w:snapToGrid w:val="0"/>
              <w:spacing w:after="0"/>
              <w:jc w:val="center"/>
              <w:rPr>
                <w:rFonts w:ascii="Calibri" w:hAnsi="Calibri"/>
                <w:b/>
                <w:sz w:val="22"/>
                <w:szCs w:val="22"/>
              </w:rPr>
            </w:pPr>
            <w:r w:rsidRPr="00851B52">
              <w:rPr>
                <w:rFonts w:ascii="Calibri" w:hAnsi="Calibri"/>
                <w:b/>
                <w:sz w:val="22"/>
                <w:szCs w:val="22"/>
              </w:rPr>
              <w:t>ΚΑΘΑΡΙΣΤΙΚΟ ΦΙΛΤΡΟΥ ΣΩΜΑΤΙΔΙΩΝ ΑΙΘΑΛΗΣ (DPF)</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171524" w:rsidRDefault="006C02E3" w:rsidP="006C02E3">
            <w:pPr>
              <w:snapToGrid w:val="0"/>
              <w:contextualSpacing/>
              <w:jc w:val="center"/>
            </w:pPr>
            <w:r>
              <w:rPr>
                <w:lang w:val="en-US"/>
              </w:rPr>
              <w:t>10</w:t>
            </w:r>
            <w:r w:rsidRPr="00851B52">
              <w:t xml:space="preserve"> </w:t>
            </w:r>
            <w:r w:rsidRPr="00851B52">
              <w:rPr>
                <w:lang w:val="en-US"/>
              </w:rPr>
              <w:t>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3</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ΚΑΘΑΡΙΣΤΙΚΟ ΜΠΕΚ – ΒΑΛΒΙΔΩΝ ΠΕΤΡΕΛΑΙΟΥ</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lastRenderedPageBreak/>
              <w:t>4</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ΒΕΛΤΙΩΤΙΚΟ ΡΟΗΣ ΠΕΤΡΕΛΑΙΟΥ ΑΝΤΙΠΑΡΑΦΙΝΙΚΟ  – ΑΝΤΙΠΑΓΩΤΙΚΟ ΠΕΤΡΕΛΑΙΟΥ</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t xml:space="preserve">0 </w:t>
            </w:r>
            <w:r w:rsidRPr="00851B52">
              <w:rPr>
                <w:lang w:val="en-US"/>
              </w:rPr>
              <w:t>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5</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ΑΠΟΡΡΟΦΗΤΙΚΟ ΝΕΡΟΥ ΓΙΑ ΣΥΣΤΗΜΑ ΚΑΥΣΙΜΟΥ</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8</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6</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ΔΙΑΣΚΟΡΠΙΣΤΗΣ ΜΥΚΗΤΟΛΑΣΠΗΣ ΠΕΤΡΕΛΑΙΟΥ</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8</w:t>
            </w:r>
            <w:r w:rsidRPr="00851B52">
              <w:t xml:space="preserve"> </w:t>
            </w:r>
            <w:r w:rsidRPr="00851B52">
              <w:rPr>
                <w:lang w:val="en-US"/>
              </w:rPr>
              <w:t>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7</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rStyle w:val="grey2"/>
                <w:b/>
              </w:rPr>
            </w:pPr>
            <w:r w:rsidRPr="00851B52">
              <w:rPr>
                <w:rStyle w:val="grey2"/>
                <w:b/>
              </w:rPr>
              <w:t>ΑΠΟΪΟΝΙΣΜΕΝΟ ΝΕΡΟ</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10</w:t>
            </w:r>
            <w:r w:rsidRPr="00851B52">
              <w:t xml:space="preserve"> </w:t>
            </w:r>
            <w:r w:rsidRPr="00851B52">
              <w:rPr>
                <w:lang w:val="en-US"/>
              </w:rPr>
              <w:t>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8</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ΥΓΡΟ ΠΙΤΣΙΛΙΘΡΑΣ</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120</w:t>
            </w:r>
            <w:r w:rsidRPr="00851B52">
              <w:t xml:space="preserve"> </w:t>
            </w:r>
            <w:r w:rsidRPr="00851B52">
              <w:rPr>
                <w:lang w:val="en-US"/>
              </w:rPr>
              <w:t>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9</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ΚΑΘΑΡΙΣΤΙΚΟ ΦΡΕΝΩΝ (</w:t>
            </w:r>
            <w:r w:rsidRPr="00851B52">
              <w:rPr>
                <w:b/>
                <w:lang w:val="en-US"/>
              </w:rPr>
              <w:t>Brake</w:t>
            </w:r>
            <w:r w:rsidRPr="00851B52">
              <w:rPr>
                <w:b/>
              </w:rPr>
              <w:t xml:space="preserve"> </w:t>
            </w:r>
            <w:r w:rsidRPr="00851B52">
              <w:rPr>
                <w:b/>
                <w:lang w:val="en-US"/>
              </w:rPr>
              <w:t>Cleaner</w:t>
            </w:r>
            <w:r w:rsidRPr="00851B52">
              <w:rPr>
                <w:b/>
              </w:rPr>
              <w:t>)</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120</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10</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ΑΝΤΙΣΚΩΡΙΑΚΟ</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tabs>
                <w:tab w:val="left" w:pos="435"/>
                <w:tab w:val="center" w:pos="601"/>
              </w:tabs>
              <w:snapToGrid w:val="0"/>
              <w:contextualSpacing/>
              <w:jc w:val="center"/>
              <w:rPr>
                <w:lang w:val="en-US"/>
              </w:rPr>
            </w:pPr>
            <w:r>
              <w:rPr>
                <w:lang w:val="en-US"/>
              </w:rPr>
              <w:t>4</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11</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ΑΙΘΕΡΑΣ ΠΡΟΚΙΝΗΣΗΣ</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12</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ΓΡΑΣΟ</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13</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ΣΠΡΕΪ ΑΠΟΤΡΕΠΤΙΚΟ ΣΚΟΥΡΙΑΣ ΜΕ ΦΙΛΜ ΑΛΟΥΜΙΝΙΟΥ</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pPr>
            <w:r w:rsidRPr="00851B52">
              <w:t>14</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pPr>
            <w:r w:rsidRPr="00851B52">
              <w:rPr>
                <w:b/>
              </w:rPr>
              <w:t>ΣΠΡΕΪ ΓΡΑΣΟ ΧΑΛΚΟΥ  +1000</w:t>
            </w:r>
            <w:r w:rsidRPr="00851B52">
              <w:t>°C</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contextualSpacing/>
              <w:jc w:val="center"/>
              <w:rPr>
                <w:lang w:val="en-US"/>
              </w:rPr>
            </w:pPr>
            <w:r>
              <w:rPr>
                <w:lang w:val="en-US"/>
              </w:rPr>
              <w:t>4</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15</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lang w:val="en-US"/>
              </w:rPr>
            </w:pPr>
            <w:r w:rsidRPr="00851B52">
              <w:rPr>
                <w:b/>
              </w:rPr>
              <w:t xml:space="preserve">ΓΡΑΣΑ ΛΙΘΙΟΥ </w:t>
            </w:r>
            <w:r w:rsidRPr="00851B52">
              <w:rPr>
                <w:b/>
                <w:lang w:val="en-US"/>
              </w:rPr>
              <w:t>NLGI</w:t>
            </w:r>
            <w:r w:rsidRPr="00851B52">
              <w:rPr>
                <w:b/>
              </w:rPr>
              <w:t xml:space="preserve"> 2 </w:t>
            </w:r>
            <w:r w:rsidRPr="00851B52">
              <w:rPr>
                <w:b/>
                <w:lang w:val="en-US"/>
              </w:rPr>
              <w:t>EP</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kg</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tabs>
                <w:tab w:val="left" w:pos="435"/>
                <w:tab w:val="center" w:pos="601"/>
              </w:tabs>
              <w:snapToGrid w:val="0"/>
              <w:contextualSpacing/>
              <w:jc w:val="center"/>
              <w:rPr>
                <w:lang w:val="en-US"/>
              </w:rPr>
            </w:pPr>
            <w:r>
              <w:rPr>
                <w:lang w:val="en-US"/>
              </w:rPr>
              <w:t>260</w:t>
            </w:r>
            <w:r w:rsidRPr="00851B52">
              <w:rPr>
                <w:lang w:val="en-US"/>
              </w:rPr>
              <w:t xml:space="preserve"> kg</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700" w:type="dxa"/>
            <w:tcBorders>
              <w:top w:val="single" w:sz="4" w:space="0" w:color="000000"/>
              <w:left w:val="double" w:sz="1"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16</w:t>
            </w:r>
          </w:p>
        </w:tc>
        <w:tc>
          <w:tcPr>
            <w:tcW w:w="3601"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autoSpaceDE w:val="0"/>
              <w:snapToGrid w:val="0"/>
              <w:jc w:val="center"/>
              <w:rPr>
                <w:b/>
              </w:rPr>
            </w:pPr>
            <w:r w:rsidRPr="00851B52">
              <w:rPr>
                <w:b/>
              </w:rPr>
              <w:t>ΑΝΤΙΨΥΚΤΙΚΟ ΥΓΡΟ  ΓΙΑ  ΨΥΚΤΙΚΑ ΚΥΚΛΩΜΑΤΑ ΚΙΝΗΤΗΡΩΝ</w:t>
            </w:r>
          </w:p>
        </w:tc>
        <w:tc>
          <w:tcPr>
            <w:tcW w:w="1466"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snapToGrid w:val="0"/>
              <w:jc w:val="center"/>
              <w:rPr>
                <w:lang w:val="en-US"/>
              </w:rPr>
            </w:pPr>
            <w:r w:rsidRPr="00851B52">
              <w:rPr>
                <w:lang w:val="en-US"/>
              </w:rPr>
              <w:t>lit</w:t>
            </w:r>
          </w:p>
        </w:tc>
        <w:tc>
          <w:tcPr>
            <w:tcW w:w="1260" w:type="dxa"/>
            <w:tcBorders>
              <w:top w:val="single" w:sz="4" w:space="0" w:color="000000"/>
              <w:left w:val="single" w:sz="4" w:space="0" w:color="000000"/>
              <w:bottom w:val="single" w:sz="4" w:space="0" w:color="000000"/>
            </w:tcBorders>
            <w:shd w:val="clear" w:color="auto" w:fill="auto"/>
            <w:vAlign w:val="center"/>
          </w:tcPr>
          <w:p w:rsidR="006C02E3" w:rsidRPr="00851B52" w:rsidRDefault="006C02E3" w:rsidP="006C02E3">
            <w:pPr>
              <w:tabs>
                <w:tab w:val="left" w:pos="435"/>
                <w:tab w:val="center" w:pos="601"/>
              </w:tabs>
              <w:snapToGrid w:val="0"/>
              <w:contextualSpacing/>
              <w:jc w:val="center"/>
              <w:rPr>
                <w:lang w:val="en-US"/>
              </w:rPr>
            </w:pPr>
            <w:r>
              <w:rPr>
                <w:lang w:val="en-US"/>
              </w:rPr>
              <w:t>420</w:t>
            </w:r>
            <w:r w:rsidRPr="00851B52">
              <w:rPr>
                <w:lang w:val="en-US"/>
              </w:rPr>
              <w:t xml:space="preserve"> lit</w:t>
            </w:r>
          </w:p>
        </w:tc>
        <w:tc>
          <w:tcPr>
            <w:tcW w:w="1319" w:type="dxa"/>
            <w:tcBorders>
              <w:top w:val="single" w:sz="4" w:space="0" w:color="000000"/>
              <w:left w:val="single" w:sz="4" w:space="0" w:color="000000"/>
              <w:bottom w:val="single" w:sz="4" w:space="0" w:color="000000"/>
            </w:tcBorders>
            <w:shd w:val="clear" w:color="auto" w:fill="auto"/>
          </w:tcPr>
          <w:p w:rsidR="006C02E3" w:rsidRPr="00851B52" w:rsidRDefault="006C02E3" w:rsidP="006C02E3">
            <w:pPr>
              <w:snapToGrid w:val="0"/>
              <w:jc w:val="center"/>
            </w:pPr>
          </w:p>
        </w:tc>
        <w:tc>
          <w:tcPr>
            <w:tcW w:w="1084" w:type="dxa"/>
            <w:tcBorders>
              <w:top w:val="single" w:sz="4" w:space="0" w:color="000000"/>
              <w:left w:val="single" w:sz="4" w:space="0" w:color="000000"/>
              <w:bottom w:val="single" w:sz="4" w:space="0" w:color="000000"/>
              <w:right w:val="double" w:sz="1" w:space="0" w:color="000000"/>
            </w:tcBorders>
            <w:shd w:val="clear" w:color="auto" w:fill="auto"/>
          </w:tcPr>
          <w:p w:rsidR="006C02E3" w:rsidRPr="00851B52" w:rsidRDefault="006C02E3" w:rsidP="006C02E3">
            <w:pPr>
              <w:snapToGrid w:val="0"/>
              <w:jc w:val="center"/>
            </w:pPr>
          </w:p>
        </w:tc>
      </w:tr>
      <w:tr w:rsidR="006C02E3" w:rsidRPr="00851B52" w:rsidTr="006C02E3">
        <w:trPr>
          <w:cantSplit/>
          <w:trHeight w:val="113"/>
        </w:trPr>
        <w:tc>
          <w:tcPr>
            <w:tcW w:w="8287" w:type="dxa"/>
            <w:gridSpan w:val="5"/>
            <w:vMerge w:val="restart"/>
            <w:tcBorders>
              <w:top w:val="single" w:sz="4" w:space="0" w:color="000000"/>
              <w:left w:val="double" w:sz="1" w:space="0" w:color="000000"/>
              <w:bottom w:val="single" w:sz="4" w:space="0" w:color="000000"/>
            </w:tcBorders>
            <w:shd w:val="clear" w:color="auto" w:fill="auto"/>
          </w:tcPr>
          <w:p w:rsidR="006C02E3" w:rsidRPr="00851B52" w:rsidRDefault="006C02E3" w:rsidP="006C02E3">
            <w:pPr>
              <w:snapToGrid w:val="0"/>
              <w:jc w:val="center"/>
              <w:rPr>
                <w:u w:val="single"/>
              </w:rPr>
            </w:pPr>
          </w:p>
        </w:tc>
        <w:tc>
          <w:tcPr>
            <w:tcW w:w="1319" w:type="dxa"/>
            <w:tcBorders>
              <w:top w:val="single" w:sz="4" w:space="0" w:color="000000"/>
              <w:left w:val="single" w:sz="4" w:space="0" w:color="000000"/>
              <w:bottom w:val="single" w:sz="4" w:space="0" w:color="000000"/>
            </w:tcBorders>
            <w:shd w:val="clear" w:color="auto" w:fill="F3F3F3"/>
          </w:tcPr>
          <w:p w:rsidR="006C02E3" w:rsidRPr="00851B52" w:rsidRDefault="006C02E3" w:rsidP="006C02E3">
            <w:pPr>
              <w:snapToGrid w:val="0"/>
              <w:jc w:val="center"/>
              <w:rPr>
                <w:b/>
              </w:rPr>
            </w:pPr>
            <w:r w:rsidRPr="00851B52">
              <w:rPr>
                <w:b/>
              </w:rPr>
              <w:t>ΣΥΝΟΛΟ</w:t>
            </w:r>
          </w:p>
        </w:tc>
        <w:tc>
          <w:tcPr>
            <w:tcW w:w="1084" w:type="dxa"/>
            <w:tcBorders>
              <w:top w:val="single" w:sz="4" w:space="0" w:color="000000"/>
              <w:left w:val="single" w:sz="4" w:space="0" w:color="000000"/>
              <w:bottom w:val="single" w:sz="4" w:space="0" w:color="000000"/>
              <w:right w:val="double" w:sz="1" w:space="0" w:color="000000"/>
            </w:tcBorders>
            <w:shd w:val="clear" w:color="auto" w:fill="F3F3F3"/>
          </w:tcPr>
          <w:p w:rsidR="006C02E3" w:rsidRPr="00851B52" w:rsidRDefault="006C02E3" w:rsidP="006C02E3">
            <w:pPr>
              <w:snapToGrid w:val="0"/>
              <w:jc w:val="center"/>
              <w:rPr>
                <w:b/>
              </w:rPr>
            </w:pPr>
          </w:p>
        </w:tc>
      </w:tr>
      <w:tr w:rsidR="006C02E3" w:rsidRPr="00851B52" w:rsidTr="006C02E3">
        <w:trPr>
          <w:cantSplit/>
          <w:trHeight w:val="113"/>
        </w:trPr>
        <w:tc>
          <w:tcPr>
            <w:tcW w:w="8287" w:type="dxa"/>
            <w:gridSpan w:val="5"/>
            <w:vMerge/>
            <w:tcBorders>
              <w:top w:val="single" w:sz="4" w:space="0" w:color="000000"/>
              <w:left w:val="double" w:sz="1" w:space="0" w:color="000000"/>
              <w:bottom w:val="single" w:sz="4" w:space="0" w:color="000000"/>
            </w:tcBorders>
            <w:shd w:val="clear" w:color="auto" w:fill="auto"/>
          </w:tcPr>
          <w:p w:rsidR="006C02E3" w:rsidRPr="00851B52" w:rsidRDefault="006C02E3" w:rsidP="006C02E3">
            <w:pPr>
              <w:snapToGrid w:val="0"/>
              <w:jc w:val="center"/>
              <w:rPr>
                <w:u w:val="single"/>
              </w:rPr>
            </w:pPr>
          </w:p>
        </w:tc>
        <w:tc>
          <w:tcPr>
            <w:tcW w:w="1319" w:type="dxa"/>
            <w:tcBorders>
              <w:top w:val="single" w:sz="4" w:space="0" w:color="000000"/>
              <w:left w:val="single" w:sz="4" w:space="0" w:color="000000"/>
              <w:bottom w:val="single" w:sz="4" w:space="0" w:color="000000"/>
            </w:tcBorders>
            <w:shd w:val="clear" w:color="auto" w:fill="F3F3F3"/>
          </w:tcPr>
          <w:p w:rsidR="006C02E3" w:rsidRPr="00851B52" w:rsidRDefault="006C02E3" w:rsidP="006C02E3">
            <w:pPr>
              <w:snapToGrid w:val="0"/>
              <w:jc w:val="center"/>
              <w:rPr>
                <w:b/>
              </w:rPr>
            </w:pPr>
            <w:r w:rsidRPr="00851B52">
              <w:rPr>
                <w:b/>
              </w:rPr>
              <w:t xml:space="preserve">Φ.Π.Α. </w:t>
            </w:r>
            <w:r w:rsidRPr="00851B52">
              <w:rPr>
                <w:b/>
                <w:lang w:val="en-US"/>
              </w:rPr>
              <w:t>24</w:t>
            </w:r>
            <w:r w:rsidRPr="00851B52">
              <w:rPr>
                <w:b/>
              </w:rPr>
              <w:t>%</w:t>
            </w:r>
          </w:p>
        </w:tc>
        <w:tc>
          <w:tcPr>
            <w:tcW w:w="1084" w:type="dxa"/>
            <w:tcBorders>
              <w:top w:val="single" w:sz="4" w:space="0" w:color="000000"/>
              <w:left w:val="single" w:sz="4" w:space="0" w:color="000000"/>
              <w:bottom w:val="single" w:sz="4" w:space="0" w:color="000000"/>
              <w:right w:val="double" w:sz="1" w:space="0" w:color="000000"/>
            </w:tcBorders>
            <w:shd w:val="clear" w:color="auto" w:fill="F3F3F3"/>
          </w:tcPr>
          <w:p w:rsidR="006C02E3" w:rsidRPr="00851B52" w:rsidRDefault="006C02E3" w:rsidP="006C02E3">
            <w:pPr>
              <w:snapToGrid w:val="0"/>
              <w:jc w:val="center"/>
              <w:rPr>
                <w:b/>
              </w:rPr>
            </w:pPr>
          </w:p>
        </w:tc>
      </w:tr>
      <w:tr w:rsidR="006C02E3" w:rsidRPr="00851B52" w:rsidTr="006C02E3">
        <w:trPr>
          <w:cantSplit/>
          <w:trHeight w:val="113"/>
        </w:trPr>
        <w:tc>
          <w:tcPr>
            <w:tcW w:w="8287" w:type="dxa"/>
            <w:gridSpan w:val="5"/>
            <w:vMerge/>
            <w:tcBorders>
              <w:top w:val="single" w:sz="4" w:space="0" w:color="000000"/>
              <w:left w:val="double" w:sz="1" w:space="0" w:color="000000"/>
              <w:bottom w:val="double" w:sz="1" w:space="0" w:color="000000"/>
            </w:tcBorders>
            <w:shd w:val="clear" w:color="auto" w:fill="auto"/>
          </w:tcPr>
          <w:p w:rsidR="006C02E3" w:rsidRPr="00851B52" w:rsidRDefault="006C02E3" w:rsidP="006C02E3">
            <w:pPr>
              <w:snapToGrid w:val="0"/>
              <w:jc w:val="center"/>
              <w:rPr>
                <w:u w:val="single"/>
              </w:rPr>
            </w:pPr>
          </w:p>
        </w:tc>
        <w:tc>
          <w:tcPr>
            <w:tcW w:w="1319" w:type="dxa"/>
            <w:tcBorders>
              <w:top w:val="single" w:sz="4" w:space="0" w:color="000000"/>
              <w:left w:val="single" w:sz="4" w:space="0" w:color="000000"/>
              <w:bottom w:val="double" w:sz="1" w:space="0" w:color="000000"/>
            </w:tcBorders>
            <w:shd w:val="clear" w:color="auto" w:fill="F3F3F3"/>
          </w:tcPr>
          <w:p w:rsidR="006C02E3" w:rsidRPr="00851B52" w:rsidRDefault="006C02E3" w:rsidP="006C02E3">
            <w:pPr>
              <w:snapToGrid w:val="0"/>
              <w:jc w:val="center"/>
              <w:rPr>
                <w:b/>
                <w:lang w:val="en-US"/>
              </w:rPr>
            </w:pPr>
            <w:r w:rsidRPr="00851B52">
              <w:rPr>
                <w:b/>
              </w:rPr>
              <w:t>ΓΕΝΙΚΟ ΣΥΝΟΛΟ</w:t>
            </w:r>
            <w:r w:rsidRPr="00851B52">
              <w:rPr>
                <w:b/>
                <w:lang w:val="en-US"/>
              </w:rPr>
              <w:t xml:space="preserve"> €</w:t>
            </w:r>
          </w:p>
        </w:tc>
        <w:tc>
          <w:tcPr>
            <w:tcW w:w="1084" w:type="dxa"/>
            <w:tcBorders>
              <w:top w:val="single" w:sz="4" w:space="0" w:color="000000"/>
              <w:left w:val="single" w:sz="4" w:space="0" w:color="000000"/>
              <w:bottom w:val="double" w:sz="1" w:space="0" w:color="000000"/>
              <w:right w:val="double" w:sz="1" w:space="0" w:color="000000"/>
            </w:tcBorders>
            <w:shd w:val="clear" w:color="auto" w:fill="F3F3F3"/>
          </w:tcPr>
          <w:p w:rsidR="006C02E3" w:rsidRPr="00851B52" w:rsidRDefault="006C02E3" w:rsidP="006C02E3">
            <w:pPr>
              <w:snapToGrid w:val="0"/>
              <w:jc w:val="center"/>
              <w:rPr>
                <w:b/>
              </w:rPr>
            </w:pPr>
          </w:p>
        </w:tc>
      </w:tr>
    </w:tbl>
    <w:p w:rsidR="006C02E3" w:rsidRPr="00851B52" w:rsidRDefault="006C02E3" w:rsidP="006C02E3">
      <w:pPr>
        <w:jc w:val="center"/>
        <w:rPr>
          <w:b/>
          <w:u w:val="double"/>
        </w:rPr>
      </w:pPr>
    </w:p>
    <w:p w:rsidR="006C02E3" w:rsidRPr="00851B52" w:rsidRDefault="006C02E3" w:rsidP="006C02E3">
      <w:pPr>
        <w:jc w:val="center"/>
      </w:pPr>
      <w:r w:rsidRPr="00851B52">
        <w:t>Ημερομηνία        ........../........../..2020</w:t>
      </w:r>
    </w:p>
    <w:p w:rsidR="006C02E3" w:rsidRDefault="006C02E3" w:rsidP="006C02E3">
      <w:pPr>
        <w:tabs>
          <w:tab w:val="left" w:pos="6195"/>
        </w:tabs>
        <w:rPr>
          <w:b/>
        </w:rPr>
      </w:pPr>
      <w:r w:rsidRPr="00851B52">
        <w:t xml:space="preserve">                                                             </w:t>
      </w:r>
      <w:r w:rsidRPr="00851B52">
        <w:rPr>
          <w:b/>
        </w:rPr>
        <w:t xml:space="preserve">Ο ΠΡΟΣΦΕΡΩΝ </w:t>
      </w:r>
    </w:p>
    <w:p w:rsidR="006C02E3" w:rsidRPr="00851B52" w:rsidRDefault="006C02E3" w:rsidP="006C02E3">
      <w:pPr>
        <w:tabs>
          <w:tab w:val="left" w:pos="6195"/>
        </w:tabs>
        <w:rPr>
          <w:b/>
        </w:rPr>
      </w:pPr>
    </w:p>
    <w:p w:rsidR="006C02E3" w:rsidRPr="006C02E3" w:rsidRDefault="006C02E3" w:rsidP="006C02E3">
      <w:pPr>
        <w:rPr>
          <w:sz w:val="20"/>
          <w:szCs w:val="20"/>
        </w:rPr>
      </w:pPr>
      <w:r w:rsidRPr="006C02E3">
        <w:rPr>
          <w:sz w:val="20"/>
          <w:szCs w:val="20"/>
        </w:rPr>
        <w:t xml:space="preserve">     ΣΥΝΤΑΧΤΗΚΕ                                          ΕΛΕΓΧΘΗΚΕ                                       ΘΕΩΡΗΘΗΚΕ</w:t>
      </w:r>
    </w:p>
    <w:p w:rsidR="006C02E3" w:rsidRPr="006C02E3" w:rsidRDefault="006C02E3" w:rsidP="006C02E3">
      <w:pPr>
        <w:rPr>
          <w:sz w:val="20"/>
          <w:szCs w:val="20"/>
        </w:rPr>
      </w:pPr>
      <w:r w:rsidRPr="006C02E3">
        <w:rPr>
          <w:sz w:val="20"/>
          <w:szCs w:val="20"/>
        </w:rPr>
        <w:t xml:space="preserve"> </w:t>
      </w:r>
    </w:p>
    <w:p w:rsidR="006C02E3" w:rsidRPr="006C02E3" w:rsidRDefault="006C02E3" w:rsidP="006C02E3">
      <w:pPr>
        <w:rPr>
          <w:sz w:val="20"/>
          <w:szCs w:val="20"/>
        </w:rPr>
      </w:pPr>
    </w:p>
    <w:p w:rsidR="006C02E3" w:rsidRPr="006C02E3" w:rsidRDefault="006C02E3" w:rsidP="006C02E3">
      <w:pPr>
        <w:rPr>
          <w:sz w:val="20"/>
          <w:szCs w:val="20"/>
        </w:rPr>
      </w:pPr>
      <w:r w:rsidRPr="006C02E3">
        <w:rPr>
          <w:sz w:val="20"/>
          <w:szCs w:val="20"/>
        </w:rPr>
        <w:t xml:space="preserve">ΒΟΡΓΙΑΤΖΙΔΗΣ ΑΛΕΞΑΝΔΡΟΣ            ΙΩΑΝΝΗΣ ΚΟΥΚΟΥΛΟΣ                        ΚΥΡΙΑΚΙΔΗΣ ΠΑΥΛΟΣ </w:t>
      </w:r>
    </w:p>
    <w:p w:rsidR="006C02E3" w:rsidRPr="006C02E3" w:rsidRDefault="006C02E3" w:rsidP="006C02E3">
      <w:pPr>
        <w:rPr>
          <w:sz w:val="20"/>
          <w:szCs w:val="20"/>
        </w:rPr>
      </w:pPr>
      <w:r w:rsidRPr="006C02E3">
        <w:rPr>
          <w:sz w:val="20"/>
          <w:szCs w:val="20"/>
        </w:rPr>
        <w:t xml:space="preserve">     ΔΕ ΜΗΧΑΝΟΤΕΧΝΙΤΩΝ                   ΤΕ ΜΗΧ/ΓΩΝ ΜΗΧ/ΚΩΝ            ΠΟΛΙΤΙΚΟΣ ΜΗΧΑΝΙΚΟΣ                                                                                                                      </w:t>
      </w:r>
    </w:p>
    <w:p w:rsidR="006C02E3" w:rsidRPr="006C02E3" w:rsidRDefault="006C02E3" w:rsidP="006C02E3">
      <w:pPr>
        <w:rPr>
          <w:sz w:val="20"/>
          <w:szCs w:val="20"/>
        </w:rPr>
      </w:pPr>
      <w:r w:rsidRPr="006C02E3">
        <w:rPr>
          <w:sz w:val="20"/>
          <w:szCs w:val="20"/>
        </w:rPr>
        <w:t xml:space="preserve">           Με βαθμό Α΄                                                                                      Δ/ΝΗΣ ΤΕΧΝ. ΥΠΗΡΕΣΙΑΣ</w:t>
      </w:r>
    </w:p>
    <w:p w:rsidR="006C02E3" w:rsidRPr="006C02E3" w:rsidRDefault="006C02E3" w:rsidP="006C02E3">
      <w:pPr>
        <w:rPr>
          <w:sz w:val="20"/>
          <w:szCs w:val="20"/>
        </w:rPr>
      </w:pPr>
      <w:r w:rsidRPr="006C02E3">
        <w:rPr>
          <w:b/>
          <w:sz w:val="20"/>
          <w:szCs w:val="20"/>
        </w:rPr>
        <w:tab/>
      </w:r>
      <w:r w:rsidRPr="006C02E3">
        <w:rPr>
          <w:sz w:val="20"/>
          <w:szCs w:val="20"/>
        </w:rPr>
        <w:t xml:space="preserve">                                                                                                                      Με βαθμό Α΄              </w:t>
      </w:r>
    </w:p>
    <w:p w:rsidR="005B641D" w:rsidRPr="006C02E3" w:rsidRDefault="005B641D" w:rsidP="00936F32">
      <w:pPr>
        <w:jc w:val="center"/>
        <w:rPr>
          <w:b/>
          <w:bCs/>
          <w:sz w:val="20"/>
          <w:szCs w:val="20"/>
        </w:rPr>
      </w:pPr>
    </w:p>
    <w:p w:rsidR="006C02E3" w:rsidRDefault="006C02E3" w:rsidP="00936F32">
      <w:pPr>
        <w:jc w:val="center"/>
        <w:rPr>
          <w:b/>
          <w:bCs/>
          <w:sz w:val="28"/>
          <w:szCs w:val="28"/>
        </w:rPr>
      </w:pPr>
    </w:p>
    <w:p w:rsidR="006C02E3" w:rsidRDefault="006C02E3" w:rsidP="00936F32">
      <w:pPr>
        <w:jc w:val="center"/>
        <w:rPr>
          <w:b/>
          <w:bCs/>
          <w:sz w:val="28"/>
          <w:szCs w:val="28"/>
        </w:rPr>
      </w:pPr>
    </w:p>
    <w:p w:rsidR="006C02E3" w:rsidRDefault="006C02E3" w:rsidP="00936F32">
      <w:pPr>
        <w:jc w:val="center"/>
        <w:rPr>
          <w:b/>
          <w:bCs/>
          <w:sz w:val="28"/>
          <w:szCs w:val="28"/>
        </w:rPr>
      </w:pPr>
    </w:p>
    <w:p w:rsidR="006C02E3" w:rsidRDefault="006C02E3" w:rsidP="00936F32">
      <w:pPr>
        <w:jc w:val="center"/>
        <w:rPr>
          <w:b/>
          <w:bCs/>
          <w:sz w:val="28"/>
          <w:szCs w:val="28"/>
        </w:rPr>
      </w:pPr>
    </w:p>
    <w:p w:rsidR="006C02E3" w:rsidRDefault="006C02E3" w:rsidP="00936F32">
      <w:pPr>
        <w:jc w:val="center"/>
        <w:rPr>
          <w:b/>
          <w:bCs/>
          <w:sz w:val="28"/>
          <w:szCs w:val="28"/>
        </w:rPr>
      </w:pPr>
    </w:p>
    <w:p w:rsidR="006C02E3" w:rsidRDefault="006C02E3" w:rsidP="00936F32">
      <w:pPr>
        <w:jc w:val="center"/>
        <w:rPr>
          <w:b/>
          <w:bCs/>
          <w:sz w:val="28"/>
          <w:szCs w:val="28"/>
        </w:rPr>
      </w:pPr>
    </w:p>
    <w:p w:rsidR="006C02E3" w:rsidRPr="00073532" w:rsidRDefault="006C02E3" w:rsidP="00936F32">
      <w:pPr>
        <w:jc w:val="center"/>
        <w:rPr>
          <w:b/>
          <w:bCs/>
          <w:sz w:val="28"/>
          <w:szCs w:val="28"/>
        </w:rPr>
      </w:pPr>
    </w:p>
    <w:p w:rsidR="00487D89" w:rsidRPr="00487D89" w:rsidRDefault="00487D89" w:rsidP="00936F32">
      <w:pPr>
        <w:jc w:val="center"/>
        <w:rPr>
          <w:b/>
          <w:bCs/>
          <w:sz w:val="28"/>
          <w:szCs w:val="28"/>
        </w:rPr>
      </w:pPr>
      <w:r w:rsidRPr="00487D89">
        <w:rPr>
          <w:b/>
          <w:bCs/>
          <w:sz w:val="28"/>
          <w:szCs w:val="28"/>
        </w:rPr>
        <w:lastRenderedPageBreak/>
        <w:t xml:space="preserve">ΚΕΝΤΡΟ ΚΟΙΝΩΝΙΚΗΣ ΠΡΟΣΤΑΣΙΑΣ ΚΑΙ ΑΛΛΗΛΕΓΓΥΗΣ </w:t>
      </w:r>
    </w:p>
    <w:p w:rsidR="00487D89" w:rsidRDefault="00487D89" w:rsidP="00936F32">
      <w:pPr>
        <w:jc w:val="center"/>
        <w:rPr>
          <w:rFonts w:ascii="Calibri" w:hAnsi="Calibri" w:cs="Calibri"/>
          <w:b/>
          <w:bCs/>
        </w:rPr>
      </w:pP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ΕΛΛΗΝΙΚΗ  ΔΗΜΟΚΡΑΤΙΑ</w:t>
      </w: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ΔΗΜΟΣ ΗΡΩΙΚΗΣ ΠΟΛΗΣ ΝΑΟΥΣΑΣ</w:t>
      </w: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ΔΗΜΟΤΙΚΗ ΕΝΟΤΗΤΑ ΝΑΟΥΣΑΣ</w:t>
      </w: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ΚΕΝΤΡΟ ΚΟΙΝΩΝΙΚΗΣ ΠΡΟΣΤΑΣΙΑΣ</w:t>
      </w: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ΚΑΙ ΑΛΛΗΛΕΓΓΥΗΣ Δ.ΝΑΟΥΣΑΣ</w:t>
      </w:r>
    </w:p>
    <w:p w:rsidR="00487D89" w:rsidRPr="00FA7152" w:rsidRDefault="00487D89" w:rsidP="00391C4D">
      <w:pPr>
        <w:jc w:val="center"/>
        <w:rPr>
          <w:rFonts w:ascii="Calibri" w:hAnsi="Calibri" w:cs="Calibri"/>
          <w:b/>
          <w:sz w:val="22"/>
          <w:szCs w:val="22"/>
        </w:rPr>
      </w:pPr>
    </w:p>
    <w:p w:rsidR="00487D89" w:rsidRPr="00FA7152" w:rsidRDefault="00487D89" w:rsidP="00391C4D">
      <w:pPr>
        <w:jc w:val="center"/>
        <w:rPr>
          <w:rFonts w:ascii="Calibri" w:hAnsi="Calibri" w:cs="Calibri"/>
          <w:b/>
          <w:sz w:val="22"/>
          <w:szCs w:val="22"/>
        </w:rPr>
      </w:pPr>
      <w:r w:rsidRPr="00FA7152">
        <w:rPr>
          <w:rFonts w:ascii="Calibri" w:hAnsi="Calibri" w:cs="Calibri"/>
          <w:b/>
          <w:bCs/>
          <w:sz w:val="22"/>
          <w:szCs w:val="22"/>
        </w:rPr>
        <w:t>Αρ. προμελέτης: 2/2020</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 xml:space="preserve">ΠΡΟΜΗΘΕΙΑ ΥΓΡΩΝ ΚΑΥΣΙΜΩΝ ΘΕΡΜΑΝΣΗΣ </w:t>
      </w:r>
      <w:r w:rsidR="00B97DF3" w:rsidRPr="00B97DF3">
        <w:rPr>
          <w:sz w:val="22"/>
          <w:szCs w:val="22"/>
          <w:lang w:val="en-US"/>
        </w:rPr>
        <w:t>KTI</w:t>
      </w:r>
      <w:r w:rsidR="00B97DF3" w:rsidRPr="00B97DF3">
        <w:rPr>
          <w:sz w:val="22"/>
          <w:szCs w:val="22"/>
        </w:rPr>
        <w:t>ΡΙΩΝ</w:t>
      </w:r>
      <w:r w:rsidRPr="00FA7152">
        <w:rPr>
          <w:rFonts w:ascii="Calibri" w:hAnsi="Calibri" w:cs="Calibri"/>
          <w:sz w:val="22"/>
          <w:szCs w:val="22"/>
        </w:rPr>
        <w:t xml:space="preserve"> ΚΑΙ</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 xml:space="preserve">ΚΙΝΗΣΗΣ ΑΥΤΟΚΙΝΗΤΩΝ </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 xml:space="preserve">ΓΙΑ ΤΙΣ ΑΝΑΓΚΕΣ ΤΟΥ </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«ΚΕΝΤΡΟΥ ΚΟΙΝΩΝΙΚΗΣ ΠΡΟΣΤΑΣΙΑΣ ΚΑΙ ΑΛΛΗΛΕΓΓΥΗΣ Δ.ΝΑΟΥΣΑΣ»</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ΓΙΑ ΤΗ ΔΙΕΤΙΑ 2021  &amp; 2022</w:t>
      </w:r>
    </w:p>
    <w:p w:rsidR="00487D89" w:rsidRPr="00FA7152" w:rsidRDefault="00487D89" w:rsidP="00391C4D">
      <w:pPr>
        <w:shd w:val="clear" w:color="auto" w:fill="FFFFFF"/>
        <w:ind w:left="2160" w:right="2213"/>
        <w:jc w:val="center"/>
        <w:rPr>
          <w:rFonts w:ascii="Calibri" w:hAnsi="Calibri" w:cs="Calibri"/>
          <w:b/>
          <w:bCs/>
          <w:sz w:val="22"/>
          <w:szCs w:val="22"/>
          <w:u w:val="single"/>
        </w:rPr>
      </w:pPr>
      <w:r w:rsidRPr="00FA7152">
        <w:rPr>
          <w:rFonts w:ascii="Calibri" w:hAnsi="Calibri" w:cs="Calibri"/>
          <w:b/>
          <w:bCs/>
          <w:sz w:val="22"/>
          <w:szCs w:val="22"/>
          <w:u w:val="single"/>
          <w:lang w:val="en-US"/>
        </w:rPr>
        <w:t>CPV</w:t>
      </w:r>
      <w:r w:rsidRPr="00FA7152">
        <w:rPr>
          <w:rFonts w:ascii="Calibri" w:hAnsi="Calibri" w:cs="Calibri"/>
          <w:b/>
          <w:bCs/>
          <w:sz w:val="22"/>
          <w:szCs w:val="22"/>
          <w:u w:val="single"/>
        </w:rPr>
        <w:t>: 09135100-5 (Πετρέλαιο Θέρμανσης)</w:t>
      </w:r>
    </w:p>
    <w:p w:rsidR="00487D89" w:rsidRPr="00FA7152" w:rsidRDefault="00487D89" w:rsidP="00391C4D">
      <w:pPr>
        <w:shd w:val="clear" w:color="auto" w:fill="FFFFFF"/>
        <w:ind w:left="2160" w:right="2213"/>
        <w:jc w:val="center"/>
        <w:rPr>
          <w:rFonts w:ascii="Calibri" w:hAnsi="Calibri" w:cs="Calibri"/>
          <w:b/>
          <w:bCs/>
          <w:sz w:val="22"/>
          <w:szCs w:val="22"/>
          <w:u w:val="single"/>
        </w:rPr>
      </w:pPr>
      <w:r w:rsidRPr="00FA7152">
        <w:rPr>
          <w:rFonts w:ascii="Calibri" w:hAnsi="Calibri" w:cs="Calibri"/>
          <w:b/>
          <w:bCs/>
          <w:sz w:val="22"/>
          <w:szCs w:val="22"/>
          <w:u w:val="single"/>
          <w:lang w:val="en-US"/>
        </w:rPr>
        <w:t>CPV</w:t>
      </w:r>
      <w:r w:rsidRPr="00FA7152">
        <w:rPr>
          <w:rFonts w:ascii="Calibri" w:hAnsi="Calibri" w:cs="Calibri"/>
          <w:b/>
          <w:bCs/>
          <w:sz w:val="22"/>
          <w:szCs w:val="22"/>
          <w:u w:val="single"/>
        </w:rPr>
        <w:t>: 09132100-4 (Αμόλυβδη Βενζίνη)</w:t>
      </w:r>
    </w:p>
    <w:p w:rsidR="00487D89" w:rsidRDefault="00487D89" w:rsidP="00391C4D">
      <w:pPr>
        <w:shd w:val="clear" w:color="auto" w:fill="FFFFFF"/>
        <w:ind w:left="2160" w:right="2213"/>
        <w:jc w:val="center"/>
        <w:rPr>
          <w:rFonts w:ascii="Verdana" w:hAnsi="Verdana"/>
          <w:b/>
          <w:bCs/>
          <w:sz w:val="22"/>
          <w:szCs w:val="22"/>
          <w:u w:val="single"/>
        </w:rPr>
      </w:pPr>
    </w:p>
    <w:p w:rsidR="00487D89" w:rsidRPr="00802FC5" w:rsidRDefault="00487D89" w:rsidP="00391C4D">
      <w:pPr>
        <w:shd w:val="clear" w:color="auto" w:fill="FFFFFF"/>
        <w:jc w:val="center"/>
        <w:rPr>
          <w:rFonts w:ascii="Calibri" w:hAnsi="Calibri" w:cs="Calibri"/>
          <w:b/>
          <w:bCs/>
          <w:spacing w:val="-7"/>
          <w:sz w:val="36"/>
          <w:szCs w:val="36"/>
        </w:rPr>
      </w:pPr>
      <w:r w:rsidRPr="00802FC5">
        <w:rPr>
          <w:rFonts w:ascii="Calibri" w:hAnsi="Calibri" w:cs="Calibri"/>
          <w:b/>
          <w:bCs/>
          <w:spacing w:val="-7"/>
          <w:sz w:val="36"/>
          <w:szCs w:val="36"/>
        </w:rPr>
        <w:t>ΠΡΟΜΕΤΡΗΣΗ</w:t>
      </w:r>
    </w:p>
    <w:p w:rsidR="00487D89" w:rsidRPr="00DB5024" w:rsidRDefault="00487D89" w:rsidP="00FA7152">
      <w:pPr>
        <w:shd w:val="clear" w:color="auto" w:fill="FFFFFF"/>
        <w:ind w:right="2213"/>
        <w:rPr>
          <w:rFonts w:ascii="Calibri" w:hAnsi="Calibri" w:cs="Calibri"/>
          <w:bCs/>
          <w:sz w:val="22"/>
          <w:szCs w:val="22"/>
        </w:rPr>
      </w:pPr>
      <w:r>
        <w:rPr>
          <w:rFonts w:ascii="Verdana" w:hAnsi="Verdana"/>
          <w:b/>
          <w:bCs/>
          <w:sz w:val="22"/>
          <w:szCs w:val="22"/>
        </w:rPr>
        <w:t xml:space="preserve">          </w:t>
      </w:r>
      <w:r w:rsidRPr="00707E64">
        <w:rPr>
          <w:rFonts w:ascii="Verdana" w:hAnsi="Verdana"/>
          <w:b/>
          <w:bCs/>
          <w:sz w:val="22"/>
          <w:szCs w:val="22"/>
        </w:rPr>
        <w:t xml:space="preserve">                   </w:t>
      </w:r>
      <w:r w:rsidRPr="00DB5024">
        <w:rPr>
          <w:rFonts w:ascii="Verdana" w:hAnsi="Verdana"/>
          <w:bCs/>
          <w:sz w:val="22"/>
          <w:szCs w:val="22"/>
        </w:rPr>
        <w:t xml:space="preserve">   </w:t>
      </w:r>
      <w:r w:rsidRPr="00DB5024">
        <w:rPr>
          <w:rFonts w:ascii="Calibri" w:hAnsi="Calibri" w:cs="Calibri"/>
          <w:bCs/>
          <w:sz w:val="22"/>
          <w:szCs w:val="22"/>
        </w:rPr>
        <w:t xml:space="preserve">Π Ρ Ο Μ Ε Τ Ρ Η Σ Η </w:t>
      </w:r>
    </w:p>
    <w:p w:rsidR="00487D89" w:rsidRPr="00802FC5" w:rsidRDefault="00487D89" w:rsidP="00391C4D">
      <w:pPr>
        <w:shd w:val="clear" w:color="auto" w:fill="FFFFFF"/>
        <w:jc w:val="center"/>
        <w:rPr>
          <w:rFonts w:ascii="Calibri" w:hAnsi="Calibri" w:cs="Calibri"/>
          <w:bCs/>
          <w:sz w:val="22"/>
          <w:szCs w:val="22"/>
        </w:rPr>
      </w:pPr>
      <w:r>
        <w:rPr>
          <w:rFonts w:ascii="Calibri" w:hAnsi="Calibri" w:cs="Calibri"/>
          <w:bCs/>
          <w:sz w:val="22"/>
          <w:szCs w:val="22"/>
        </w:rPr>
        <w:t>Α)</w:t>
      </w:r>
      <w:r w:rsidRPr="00802FC5">
        <w:rPr>
          <w:rFonts w:ascii="Calibri" w:hAnsi="Calibri" w:cs="Calibri"/>
          <w:bCs/>
          <w:sz w:val="22"/>
          <w:szCs w:val="22"/>
        </w:rPr>
        <w:t xml:space="preserve">Ως προς την προμήθεια των καυσίμων θέρμανσης οι υπό προμήθεια ποσότητες αφορούν την περίοδο από </w:t>
      </w:r>
      <w:r>
        <w:rPr>
          <w:rFonts w:ascii="Calibri" w:hAnsi="Calibri" w:cs="Calibri"/>
          <w:bCs/>
          <w:sz w:val="22"/>
          <w:szCs w:val="22"/>
        </w:rPr>
        <w:t>8</w:t>
      </w:r>
      <w:r w:rsidRPr="00802FC5">
        <w:rPr>
          <w:rFonts w:ascii="Calibri" w:hAnsi="Calibri" w:cs="Calibri"/>
          <w:bCs/>
          <w:sz w:val="22"/>
          <w:szCs w:val="22"/>
        </w:rPr>
        <w:t>-1-20</w:t>
      </w:r>
      <w:r>
        <w:rPr>
          <w:rFonts w:ascii="Calibri" w:hAnsi="Calibri" w:cs="Calibri"/>
          <w:bCs/>
          <w:sz w:val="22"/>
          <w:szCs w:val="22"/>
        </w:rPr>
        <w:t>21</w:t>
      </w:r>
      <w:r w:rsidRPr="00802FC5">
        <w:rPr>
          <w:rFonts w:ascii="Calibri" w:hAnsi="Calibri" w:cs="Calibri"/>
          <w:bCs/>
          <w:sz w:val="22"/>
          <w:szCs w:val="22"/>
        </w:rPr>
        <w:t>, καθώς νωρίτερα υπάρχουν οι εν ισχύ συμβάσεις:</w:t>
      </w:r>
    </w:p>
    <w:p w:rsidR="00487D89" w:rsidRPr="00802FC5" w:rsidRDefault="00487D89" w:rsidP="00391C4D">
      <w:pPr>
        <w:widowControl w:val="0"/>
        <w:numPr>
          <w:ilvl w:val="0"/>
          <w:numId w:val="3"/>
        </w:numPr>
        <w:shd w:val="clear" w:color="auto" w:fill="FFFFFF"/>
        <w:autoSpaceDE w:val="0"/>
        <w:autoSpaceDN w:val="0"/>
        <w:adjustRightInd w:val="0"/>
        <w:jc w:val="center"/>
        <w:rPr>
          <w:rFonts w:ascii="Calibri" w:hAnsi="Calibri" w:cs="Calibri"/>
          <w:bCs/>
          <w:sz w:val="22"/>
          <w:szCs w:val="22"/>
        </w:rPr>
      </w:pPr>
      <w:r w:rsidRPr="00802FC5">
        <w:rPr>
          <w:rFonts w:ascii="Calibri" w:hAnsi="Calibri" w:cs="Calibri"/>
          <w:bCs/>
          <w:sz w:val="22"/>
          <w:szCs w:val="22"/>
        </w:rPr>
        <w:t>Για τα πετρέλαια της Δημοτική</w:t>
      </w:r>
      <w:r>
        <w:rPr>
          <w:rFonts w:ascii="Calibri" w:hAnsi="Calibri" w:cs="Calibri"/>
          <w:bCs/>
          <w:sz w:val="22"/>
          <w:szCs w:val="22"/>
        </w:rPr>
        <w:t>ς Ενότητας Νάουσας η υπ’ αρ. 18</w:t>
      </w:r>
      <w:r w:rsidRPr="00802FC5">
        <w:rPr>
          <w:rFonts w:ascii="Calibri" w:hAnsi="Calibri" w:cs="Calibri"/>
          <w:bCs/>
          <w:sz w:val="22"/>
          <w:szCs w:val="22"/>
        </w:rPr>
        <w:t>/</w:t>
      </w:r>
      <w:r>
        <w:rPr>
          <w:rFonts w:ascii="Calibri" w:hAnsi="Calibri" w:cs="Calibri"/>
          <w:bCs/>
          <w:sz w:val="22"/>
          <w:szCs w:val="22"/>
        </w:rPr>
        <w:t>08</w:t>
      </w:r>
      <w:r w:rsidRPr="00802FC5">
        <w:rPr>
          <w:rFonts w:ascii="Calibri" w:hAnsi="Calibri" w:cs="Calibri"/>
          <w:bCs/>
          <w:sz w:val="22"/>
          <w:szCs w:val="22"/>
        </w:rPr>
        <w:t>-</w:t>
      </w:r>
      <w:r>
        <w:rPr>
          <w:rFonts w:ascii="Calibri" w:hAnsi="Calibri" w:cs="Calibri"/>
          <w:bCs/>
          <w:sz w:val="22"/>
          <w:szCs w:val="22"/>
        </w:rPr>
        <w:t>01</w:t>
      </w:r>
      <w:r w:rsidRPr="00802FC5">
        <w:rPr>
          <w:rFonts w:ascii="Calibri" w:hAnsi="Calibri" w:cs="Calibri"/>
          <w:bCs/>
          <w:sz w:val="22"/>
          <w:szCs w:val="22"/>
        </w:rPr>
        <w:t>-201</w:t>
      </w:r>
      <w:r>
        <w:rPr>
          <w:rFonts w:ascii="Calibri" w:hAnsi="Calibri" w:cs="Calibri"/>
          <w:bCs/>
          <w:sz w:val="22"/>
          <w:szCs w:val="22"/>
        </w:rPr>
        <w:t>9</w:t>
      </w:r>
      <w:r w:rsidRPr="00802FC5">
        <w:rPr>
          <w:rFonts w:ascii="Calibri" w:hAnsi="Calibri" w:cs="Calibri"/>
          <w:bCs/>
          <w:sz w:val="22"/>
          <w:szCs w:val="22"/>
        </w:rPr>
        <w:t xml:space="preserve"> με ημερομηνία λήξης την </w:t>
      </w:r>
      <w:r>
        <w:rPr>
          <w:rFonts w:ascii="Calibri" w:hAnsi="Calibri" w:cs="Calibri"/>
          <w:bCs/>
          <w:sz w:val="22"/>
          <w:szCs w:val="22"/>
        </w:rPr>
        <w:t>07</w:t>
      </w:r>
      <w:r w:rsidRPr="000A4369">
        <w:rPr>
          <w:rFonts w:ascii="Calibri" w:hAnsi="Calibri" w:cs="Calibri"/>
          <w:bCs/>
          <w:sz w:val="22"/>
          <w:szCs w:val="22"/>
          <w:vertAlign w:val="superscript"/>
        </w:rPr>
        <w:t>η</w:t>
      </w:r>
      <w:r>
        <w:rPr>
          <w:rFonts w:ascii="Calibri" w:hAnsi="Calibri" w:cs="Calibri"/>
          <w:bCs/>
          <w:sz w:val="22"/>
          <w:szCs w:val="22"/>
        </w:rPr>
        <w:t xml:space="preserve"> -01-2021</w:t>
      </w:r>
      <w:r w:rsidRPr="00802FC5">
        <w:rPr>
          <w:rFonts w:ascii="Calibri" w:hAnsi="Calibri" w:cs="Calibri"/>
          <w:bCs/>
          <w:sz w:val="22"/>
          <w:szCs w:val="22"/>
        </w:rPr>
        <w:t>.</w:t>
      </w:r>
    </w:p>
    <w:p w:rsidR="00487D89" w:rsidRPr="000A4369" w:rsidRDefault="00487D89" w:rsidP="00391C4D">
      <w:pPr>
        <w:widowControl w:val="0"/>
        <w:numPr>
          <w:ilvl w:val="0"/>
          <w:numId w:val="3"/>
        </w:numPr>
        <w:shd w:val="clear" w:color="auto" w:fill="FFFFFF"/>
        <w:autoSpaceDE w:val="0"/>
        <w:autoSpaceDN w:val="0"/>
        <w:adjustRightInd w:val="0"/>
        <w:jc w:val="center"/>
        <w:rPr>
          <w:rFonts w:ascii="Calibri" w:hAnsi="Calibri" w:cs="Calibri"/>
          <w:bCs/>
          <w:sz w:val="22"/>
          <w:szCs w:val="22"/>
        </w:rPr>
      </w:pPr>
      <w:r w:rsidRPr="00802FC5">
        <w:rPr>
          <w:rFonts w:ascii="Calibri" w:hAnsi="Calibri" w:cs="Calibri"/>
          <w:bCs/>
          <w:sz w:val="22"/>
          <w:szCs w:val="22"/>
        </w:rPr>
        <w:t xml:space="preserve">Για τα πετρέλαια των Δημοτικών Ενοτήτων Ανθεμίων και Ειρηνούπολης,  η υπ’ αρ. </w:t>
      </w:r>
      <w:r>
        <w:rPr>
          <w:rFonts w:ascii="Calibri" w:hAnsi="Calibri" w:cs="Calibri"/>
          <w:bCs/>
          <w:sz w:val="22"/>
          <w:szCs w:val="22"/>
        </w:rPr>
        <w:t>19</w:t>
      </w:r>
      <w:r w:rsidRPr="00802FC5">
        <w:rPr>
          <w:rFonts w:ascii="Calibri" w:hAnsi="Calibri" w:cs="Calibri"/>
          <w:bCs/>
          <w:sz w:val="22"/>
          <w:szCs w:val="22"/>
        </w:rPr>
        <w:t>/</w:t>
      </w:r>
      <w:r>
        <w:rPr>
          <w:rFonts w:ascii="Calibri" w:hAnsi="Calibri" w:cs="Calibri"/>
          <w:bCs/>
          <w:sz w:val="22"/>
          <w:szCs w:val="22"/>
        </w:rPr>
        <w:t>08</w:t>
      </w:r>
      <w:r w:rsidRPr="00802FC5">
        <w:rPr>
          <w:rFonts w:ascii="Calibri" w:hAnsi="Calibri" w:cs="Calibri"/>
          <w:bCs/>
          <w:sz w:val="22"/>
          <w:szCs w:val="22"/>
        </w:rPr>
        <w:t>-</w:t>
      </w:r>
      <w:r>
        <w:rPr>
          <w:rFonts w:ascii="Calibri" w:hAnsi="Calibri" w:cs="Calibri"/>
          <w:bCs/>
          <w:sz w:val="22"/>
          <w:szCs w:val="22"/>
        </w:rPr>
        <w:t>01</w:t>
      </w:r>
      <w:r w:rsidRPr="00802FC5">
        <w:rPr>
          <w:rFonts w:ascii="Calibri" w:hAnsi="Calibri" w:cs="Calibri"/>
          <w:bCs/>
          <w:sz w:val="22"/>
          <w:szCs w:val="22"/>
        </w:rPr>
        <w:t>-201</w:t>
      </w:r>
      <w:r>
        <w:rPr>
          <w:rFonts w:ascii="Calibri" w:hAnsi="Calibri" w:cs="Calibri"/>
          <w:bCs/>
          <w:sz w:val="22"/>
          <w:szCs w:val="22"/>
        </w:rPr>
        <w:t>9</w:t>
      </w:r>
      <w:r w:rsidRPr="00802FC5">
        <w:rPr>
          <w:rFonts w:ascii="Calibri" w:hAnsi="Calibri" w:cs="Calibri"/>
          <w:bCs/>
          <w:sz w:val="22"/>
          <w:szCs w:val="22"/>
        </w:rPr>
        <w:t xml:space="preserve"> με ημερομηνία λήξης την </w:t>
      </w:r>
      <w:r>
        <w:rPr>
          <w:rFonts w:ascii="Calibri" w:hAnsi="Calibri" w:cs="Calibri"/>
          <w:bCs/>
          <w:sz w:val="22"/>
          <w:szCs w:val="22"/>
        </w:rPr>
        <w:t>07</w:t>
      </w:r>
      <w:r w:rsidRPr="000A4369">
        <w:rPr>
          <w:rFonts w:ascii="Calibri" w:hAnsi="Calibri" w:cs="Calibri"/>
          <w:bCs/>
          <w:sz w:val="22"/>
          <w:szCs w:val="22"/>
          <w:vertAlign w:val="superscript"/>
        </w:rPr>
        <w:t>η</w:t>
      </w:r>
      <w:r>
        <w:rPr>
          <w:rFonts w:ascii="Calibri" w:hAnsi="Calibri" w:cs="Calibri"/>
          <w:bCs/>
          <w:sz w:val="22"/>
          <w:szCs w:val="22"/>
        </w:rPr>
        <w:t xml:space="preserve"> -01-2021</w:t>
      </w:r>
      <w:r w:rsidRPr="00802FC5">
        <w:rPr>
          <w:rFonts w:ascii="Calibri" w:hAnsi="Calibri" w:cs="Calibri"/>
          <w:bCs/>
          <w:sz w:val="22"/>
          <w:szCs w:val="22"/>
        </w:rPr>
        <w:t>.</w:t>
      </w:r>
    </w:p>
    <w:p w:rsidR="00487D89" w:rsidRPr="00802FC5" w:rsidRDefault="00487D89" w:rsidP="00391C4D">
      <w:pPr>
        <w:shd w:val="clear" w:color="auto" w:fill="FFFFFF"/>
        <w:rPr>
          <w:rFonts w:ascii="Calibri" w:hAnsi="Calibri" w:cs="Calibri"/>
          <w:bCs/>
          <w:sz w:val="22"/>
          <w:szCs w:val="22"/>
        </w:rPr>
      </w:pPr>
      <w:r>
        <w:rPr>
          <w:rFonts w:ascii="Calibri" w:hAnsi="Calibri" w:cs="Calibri"/>
          <w:bCs/>
          <w:sz w:val="22"/>
          <w:szCs w:val="22"/>
        </w:rPr>
        <w:t xml:space="preserve">Β) </w:t>
      </w:r>
      <w:r w:rsidRPr="00802FC5">
        <w:rPr>
          <w:rFonts w:ascii="Calibri" w:hAnsi="Calibri" w:cs="Calibri"/>
          <w:bCs/>
          <w:sz w:val="22"/>
          <w:szCs w:val="22"/>
        </w:rPr>
        <w:t>Ως προς την προμήθεια</w:t>
      </w:r>
      <w:r w:rsidRPr="00080EC6">
        <w:rPr>
          <w:rFonts w:ascii="Calibri" w:hAnsi="Calibri" w:cs="Calibri"/>
          <w:sz w:val="22"/>
          <w:szCs w:val="22"/>
        </w:rPr>
        <w:t xml:space="preserve"> </w:t>
      </w:r>
      <w:r>
        <w:rPr>
          <w:rFonts w:ascii="Calibri" w:hAnsi="Calibri" w:cs="Calibri"/>
          <w:sz w:val="22"/>
          <w:szCs w:val="22"/>
        </w:rPr>
        <w:t>α</w:t>
      </w:r>
      <w:r w:rsidRPr="00802FC5">
        <w:rPr>
          <w:rFonts w:ascii="Calibri" w:hAnsi="Calibri" w:cs="Calibri"/>
          <w:sz w:val="22"/>
          <w:szCs w:val="22"/>
        </w:rPr>
        <w:t>πλή</w:t>
      </w:r>
      <w:r>
        <w:rPr>
          <w:rFonts w:ascii="Calibri" w:hAnsi="Calibri" w:cs="Calibri"/>
          <w:sz w:val="22"/>
          <w:szCs w:val="22"/>
        </w:rPr>
        <w:t>ς</w:t>
      </w:r>
      <w:r w:rsidRPr="00802FC5">
        <w:rPr>
          <w:rFonts w:ascii="Calibri" w:hAnsi="Calibri" w:cs="Calibri"/>
          <w:sz w:val="22"/>
          <w:szCs w:val="22"/>
        </w:rPr>
        <w:t xml:space="preserve"> αμόλυβδη</w:t>
      </w:r>
      <w:r>
        <w:rPr>
          <w:rFonts w:ascii="Calibri" w:hAnsi="Calibri" w:cs="Calibri"/>
          <w:sz w:val="22"/>
          <w:szCs w:val="22"/>
        </w:rPr>
        <w:t>ς</w:t>
      </w:r>
      <w:r w:rsidRPr="00802FC5">
        <w:rPr>
          <w:rFonts w:ascii="Calibri" w:hAnsi="Calibri" w:cs="Calibri"/>
          <w:sz w:val="22"/>
          <w:szCs w:val="22"/>
        </w:rPr>
        <w:t xml:space="preserve"> βενζίνη</w:t>
      </w:r>
      <w:r>
        <w:rPr>
          <w:rFonts w:ascii="Calibri" w:hAnsi="Calibri" w:cs="Calibri"/>
          <w:sz w:val="22"/>
          <w:szCs w:val="22"/>
        </w:rPr>
        <w:t>ς</w:t>
      </w:r>
      <w:r w:rsidRPr="00080EC6">
        <w:rPr>
          <w:rFonts w:ascii="Calibri" w:hAnsi="Calibri" w:cs="Calibri"/>
          <w:bCs/>
          <w:sz w:val="22"/>
          <w:szCs w:val="22"/>
        </w:rPr>
        <w:t xml:space="preserve"> </w:t>
      </w:r>
      <w:r w:rsidRPr="00802FC5">
        <w:rPr>
          <w:rFonts w:ascii="Calibri" w:hAnsi="Calibri" w:cs="Calibri"/>
          <w:bCs/>
          <w:sz w:val="22"/>
          <w:szCs w:val="22"/>
        </w:rPr>
        <w:t xml:space="preserve">οι υπό προμήθεια ποσότητες αφορούν την περίοδο από </w:t>
      </w:r>
      <w:r>
        <w:rPr>
          <w:rFonts w:ascii="Calibri" w:hAnsi="Calibri" w:cs="Calibri"/>
          <w:bCs/>
          <w:sz w:val="22"/>
          <w:szCs w:val="22"/>
        </w:rPr>
        <w:t>1</w:t>
      </w:r>
      <w:r w:rsidRPr="00802FC5">
        <w:rPr>
          <w:rFonts w:ascii="Calibri" w:hAnsi="Calibri" w:cs="Calibri"/>
          <w:bCs/>
          <w:sz w:val="22"/>
          <w:szCs w:val="22"/>
        </w:rPr>
        <w:t>-1-20</w:t>
      </w:r>
      <w:r>
        <w:rPr>
          <w:rFonts w:ascii="Calibri" w:hAnsi="Calibri" w:cs="Calibri"/>
          <w:bCs/>
          <w:sz w:val="22"/>
          <w:szCs w:val="22"/>
        </w:rPr>
        <w:t>21</w:t>
      </w:r>
      <w:r w:rsidRPr="00802FC5">
        <w:rPr>
          <w:rFonts w:ascii="Calibri" w:hAnsi="Calibri" w:cs="Calibri"/>
          <w:bCs/>
          <w:sz w:val="22"/>
          <w:szCs w:val="22"/>
        </w:rPr>
        <w:t>, καθώς</w:t>
      </w:r>
      <w:r>
        <w:rPr>
          <w:rFonts w:ascii="Calibri" w:hAnsi="Calibri" w:cs="Calibri"/>
          <w:bCs/>
          <w:sz w:val="22"/>
          <w:szCs w:val="22"/>
        </w:rPr>
        <w:t xml:space="preserve"> η εν ισχύ υπ’ αρ. 3103/31-12-2018 σύμβαση  λήγει την 30/12/2020.</w:t>
      </w:r>
    </w:p>
    <w:p w:rsidR="00487D89" w:rsidRPr="00802FC5" w:rsidRDefault="00487D89" w:rsidP="00391C4D">
      <w:pPr>
        <w:shd w:val="clear" w:color="auto" w:fill="FFFFFF"/>
        <w:rPr>
          <w:rFonts w:ascii="Calibri" w:hAnsi="Calibri" w:cs="Calibri"/>
          <w:bCs/>
          <w:sz w:val="22"/>
          <w:szCs w:val="22"/>
        </w:rPr>
      </w:pPr>
      <w:r w:rsidRPr="00802FC5">
        <w:rPr>
          <w:rFonts w:ascii="Calibri" w:hAnsi="Calibri" w:cs="Calibri"/>
          <w:bCs/>
          <w:sz w:val="22"/>
          <w:szCs w:val="22"/>
        </w:rPr>
        <w:t xml:space="preserve">Γενικά για τα προς προμήθεια είδη, (καύσιμα θέρμανσης και </w:t>
      </w:r>
      <w:r>
        <w:rPr>
          <w:rFonts w:ascii="Calibri" w:hAnsi="Calibri" w:cs="Calibri"/>
          <w:bCs/>
          <w:sz w:val="22"/>
          <w:szCs w:val="22"/>
        </w:rPr>
        <w:t>κίνησης</w:t>
      </w:r>
      <w:r w:rsidRPr="00802FC5">
        <w:rPr>
          <w:rFonts w:ascii="Calibri" w:hAnsi="Calibri" w:cs="Calibri"/>
          <w:bCs/>
          <w:sz w:val="22"/>
          <w:szCs w:val="22"/>
        </w:rPr>
        <w:t>), ισχύει ότι η υπογραφή των συμβάσεων για την</w:t>
      </w:r>
      <w:r>
        <w:rPr>
          <w:rFonts w:ascii="Calibri" w:hAnsi="Calibri" w:cs="Calibri"/>
          <w:bCs/>
          <w:sz w:val="22"/>
          <w:szCs w:val="22"/>
        </w:rPr>
        <w:t xml:space="preserve"> προμήθεια τους θ</w:t>
      </w:r>
      <w:r w:rsidRPr="00802FC5">
        <w:rPr>
          <w:rFonts w:ascii="Calibri" w:hAnsi="Calibri" w:cs="Calibri"/>
          <w:bCs/>
          <w:sz w:val="22"/>
          <w:szCs w:val="22"/>
        </w:rPr>
        <w:t>α γίνει μετά τη λήξη των ισχυουσών συμβάσεων.</w:t>
      </w:r>
    </w:p>
    <w:tbl>
      <w:tblPr>
        <w:tblW w:w="9357"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5"/>
        <w:gridCol w:w="2046"/>
        <w:gridCol w:w="1389"/>
        <w:gridCol w:w="1123"/>
        <w:gridCol w:w="1239"/>
        <w:gridCol w:w="1433"/>
        <w:gridCol w:w="1372"/>
      </w:tblGrid>
      <w:tr w:rsidR="00487D89" w:rsidRPr="00802FC5" w:rsidTr="00487D89">
        <w:trPr>
          <w:tblCellSpacing w:w="0" w:type="dxa"/>
        </w:trPr>
        <w:tc>
          <w:tcPr>
            <w:tcW w:w="755"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Α/Α</w:t>
            </w:r>
          </w:p>
        </w:tc>
        <w:tc>
          <w:tcPr>
            <w:tcW w:w="2046"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Δημοτική Ενότητα</w:t>
            </w:r>
          </w:p>
        </w:tc>
        <w:tc>
          <w:tcPr>
            <w:tcW w:w="1389"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Είδος</w:t>
            </w:r>
          </w:p>
        </w:tc>
        <w:tc>
          <w:tcPr>
            <w:tcW w:w="1123"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 xml:space="preserve">Μονάδα </w:t>
            </w:r>
          </w:p>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μέτρησης</w:t>
            </w:r>
          </w:p>
        </w:tc>
        <w:tc>
          <w:tcPr>
            <w:tcW w:w="1239"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Ποσότητα</w:t>
            </w:r>
          </w:p>
          <w:p w:rsidR="00487D89" w:rsidRPr="00802FC5" w:rsidRDefault="00487D89" w:rsidP="00391C4D">
            <w:pPr>
              <w:jc w:val="center"/>
              <w:rPr>
                <w:rFonts w:ascii="Calibri" w:hAnsi="Calibri" w:cs="Calibri"/>
                <w:sz w:val="22"/>
                <w:szCs w:val="22"/>
              </w:rPr>
            </w:pPr>
            <w:r>
              <w:rPr>
                <w:rFonts w:ascii="Calibri" w:hAnsi="Calibri" w:cs="Calibri"/>
                <w:sz w:val="22"/>
                <w:szCs w:val="22"/>
              </w:rPr>
              <w:t>2021</w:t>
            </w:r>
          </w:p>
        </w:tc>
        <w:tc>
          <w:tcPr>
            <w:tcW w:w="1433"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Ποσότητα</w:t>
            </w:r>
          </w:p>
          <w:p w:rsidR="00487D89" w:rsidRPr="00802FC5" w:rsidRDefault="00487D89" w:rsidP="00391C4D">
            <w:pPr>
              <w:jc w:val="center"/>
              <w:rPr>
                <w:rFonts w:ascii="Calibri" w:hAnsi="Calibri" w:cs="Calibri"/>
                <w:sz w:val="22"/>
                <w:szCs w:val="22"/>
              </w:rPr>
            </w:pPr>
            <w:r>
              <w:rPr>
                <w:rFonts w:ascii="Calibri" w:hAnsi="Calibri" w:cs="Calibri"/>
                <w:sz w:val="22"/>
                <w:szCs w:val="22"/>
              </w:rPr>
              <w:t>2022</w:t>
            </w:r>
          </w:p>
        </w:tc>
        <w:tc>
          <w:tcPr>
            <w:tcW w:w="1372"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Συνολική ποσότητα</w:t>
            </w:r>
          </w:p>
        </w:tc>
      </w:tr>
      <w:tr w:rsidR="00487D89" w:rsidRPr="00802FC5" w:rsidTr="00487D89">
        <w:trPr>
          <w:tblCellSpacing w:w="0" w:type="dxa"/>
        </w:trPr>
        <w:tc>
          <w:tcPr>
            <w:tcW w:w="755" w:type="dxa"/>
          </w:tcPr>
          <w:p w:rsidR="00487D89" w:rsidRPr="00802FC5" w:rsidRDefault="00487D89" w:rsidP="00391C4D">
            <w:pPr>
              <w:jc w:val="center"/>
              <w:rPr>
                <w:rFonts w:ascii="Calibri" w:hAnsi="Calibri" w:cs="Calibri"/>
                <w:sz w:val="22"/>
                <w:szCs w:val="22"/>
              </w:rPr>
            </w:pPr>
            <w:r>
              <w:rPr>
                <w:rFonts w:ascii="Calibri" w:hAnsi="Calibri" w:cs="Calibri"/>
                <w:b/>
                <w:bCs/>
                <w:sz w:val="22"/>
                <w:szCs w:val="22"/>
              </w:rPr>
              <w:t xml:space="preserve">ΟΜΑΔΑ </w:t>
            </w:r>
            <w:r w:rsidRPr="00802FC5">
              <w:rPr>
                <w:rFonts w:ascii="Calibri" w:hAnsi="Calibri" w:cs="Calibri"/>
                <w:b/>
                <w:bCs/>
                <w:sz w:val="22"/>
                <w:szCs w:val="22"/>
              </w:rPr>
              <w:t>1</w:t>
            </w:r>
          </w:p>
        </w:tc>
        <w:tc>
          <w:tcPr>
            <w:tcW w:w="2046" w:type="dxa"/>
          </w:tcPr>
          <w:p w:rsidR="00487D89" w:rsidRPr="00802FC5" w:rsidRDefault="00487D89" w:rsidP="00391C4D">
            <w:pPr>
              <w:jc w:val="center"/>
              <w:rPr>
                <w:rFonts w:ascii="Calibri" w:hAnsi="Calibri" w:cs="Calibri"/>
                <w:sz w:val="22"/>
                <w:szCs w:val="22"/>
              </w:rPr>
            </w:pPr>
            <w:r w:rsidRPr="00802FC5">
              <w:rPr>
                <w:rFonts w:ascii="Calibri" w:hAnsi="Calibri" w:cs="Calibri"/>
                <w:bCs/>
                <w:sz w:val="22"/>
                <w:szCs w:val="22"/>
              </w:rPr>
              <w:t>Νάουσας</w:t>
            </w:r>
          </w:p>
        </w:tc>
        <w:tc>
          <w:tcPr>
            <w:tcW w:w="1389"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Πετρέλαιο θέρμανσης</w:t>
            </w:r>
          </w:p>
        </w:tc>
        <w:tc>
          <w:tcPr>
            <w:tcW w:w="1123" w:type="dxa"/>
          </w:tcPr>
          <w:p w:rsidR="00487D89" w:rsidRPr="00802FC5" w:rsidRDefault="00487D89" w:rsidP="00391C4D">
            <w:pPr>
              <w:jc w:val="center"/>
              <w:rPr>
                <w:rFonts w:ascii="Calibri" w:hAnsi="Calibri" w:cs="Calibri"/>
                <w:sz w:val="22"/>
                <w:szCs w:val="22"/>
                <w:lang w:val="en-US"/>
              </w:rPr>
            </w:pPr>
            <w:r w:rsidRPr="00802FC5">
              <w:rPr>
                <w:rFonts w:ascii="Calibri" w:hAnsi="Calibri" w:cs="Calibri"/>
                <w:sz w:val="22"/>
                <w:szCs w:val="22"/>
                <w:lang w:val="en-US"/>
              </w:rPr>
              <w:t>lit</w:t>
            </w:r>
          </w:p>
        </w:tc>
        <w:tc>
          <w:tcPr>
            <w:tcW w:w="1239"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 xml:space="preserve">      66.522</w:t>
            </w:r>
          </w:p>
        </w:tc>
        <w:tc>
          <w:tcPr>
            <w:tcW w:w="1433"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 xml:space="preserve">      66.522</w:t>
            </w:r>
          </w:p>
        </w:tc>
        <w:tc>
          <w:tcPr>
            <w:tcW w:w="1372"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133.044</w:t>
            </w:r>
          </w:p>
        </w:tc>
      </w:tr>
      <w:tr w:rsidR="00487D89" w:rsidRPr="00802FC5" w:rsidTr="00487D89">
        <w:trPr>
          <w:tblCellSpacing w:w="0" w:type="dxa"/>
        </w:trPr>
        <w:tc>
          <w:tcPr>
            <w:tcW w:w="755" w:type="dxa"/>
          </w:tcPr>
          <w:p w:rsidR="00487D89" w:rsidRPr="00802FC5" w:rsidRDefault="00487D89" w:rsidP="00391C4D">
            <w:pPr>
              <w:jc w:val="center"/>
              <w:rPr>
                <w:rFonts w:ascii="Calibri" w:hAnsi="Calibri" w:cs="Calibri"/>
                <w:sz w:val="22"/>
                <w:szCs w:val="22"/>
              </w:rPr>
            </w:pPr>
            <w:r>
              <w:rPr>
                <w:rFonts w:ascii="Calibri" w:hAnsi="Calibri" w:cs="Calibri"/>
                <w:b/>
                <w:bCs/>
                <w:sz w:val="22"/>
                <w:szCs w:val="22"/>
              </w:rPr>
              <w:t xml:space="preserve">ΟΜΑΔΑ </w:t>
            </w:r>
            <w:r w:rsidRPr="00802FC5">
              <w:rPr>
                <w:rFonts w:ascii="Calibri" w:hAnsi="Calibri" w:cs="Calibri"/>
                <w:b/>
                <w:bCs/>
                <w:sz w:val="22"/>
                <w:szCs w:val="22"/>
              </w:rPr>
              <w:t>2</w:t>
            </w:r>
          </w:p>
        </w:tc>
        <w:tc>
          <w:tcPr>
            <w:tcW w:w="2046" w:type="dxa"/>
          </w:tcPr>
          <w:p w:rsidR="00487D89" w:rsidRPr="00802FC5" w:rsidRDefault="00487D89" w:rsidP="00391C4D">
            <w:pPr>
              <w:jc w:val="center"/>
              <w:rPr>
                <w:rFonts w:ascii="Calibri" w:hAnsi="Calibri" w:cs="Calibri"/>
                <w:sz w:val="22"/>
                <w:szCs w:val="22"/>
              </w:rPr>
            </w:pPr>
            <w:r w:rsidRPr="00802FC5">
              <w:rPr>
                <w:rFonts w:ascii="Calibri" w:hAnsi="Calibri" w:cs="Calibri"/>
                <w:bCs/>
                <w:sz w:val="22"/>
                <w:szCs w:val="22"/>
              </w:rPr>
              <w:t>Ανθεμίων</w:t>
            </w:r>
            <w:r w:rsidRPr="00802FC5">
              <w:rPr>
                <w:rFonts w:ascii="Calibri" w:hAnsi="Calibri" w:cs="Calibri"/>
                <w:bCs/>
                <w:sz w:val="22"/>
                <w:szCs w:val="22"/>
                <w:lang w:val="en-US"/>
              </w:rPr>
              <w:t xml:space="preserve"> &amp;</w:t>
            </w:r>
            <w:r w:rsidRPr="00802FC5">
              <w:rPr>
                <w:rFonts w:ascii="Calibri" w:hAnsi="Calibri" w:cs="Calibri"/>
                <w:bCs/>
                <w:sz w:val="22"/>
                <w:szCs w:val="22"/>
              </w:rPr>
              <w:t xml:space="preserve"> Ειρηνούπολης</w:t>
            </w:r>
          </w:p>
        </w:tc>
        <w:tc>
          <w:tcPr>
            <w:tcW w:w="1389"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Πετρέλαιο θέρμανσης</w:t>
            </w:r>
          </w:p>
        </w:tc>
        <w:tc>
          <w:tcPr>
            <w:tcW w:w="1123" w:type="dxa"/>
          </w:tcPr>
          <w:p w:rsidR="00487D89" w:rsidRPr="00802FC5" w:rsidRDefault="00487D89" w:rsidP="00391C4D">
            <w:pPr>
              <w:jc w:val="center"/>
              <w:rPr>
                <w:rFonts w:ascii="Calibri" w:hAnsi="Calibri" w:cs="Calibri"/>
                <w:sz w:val="22"/>
                <w:szCs w:val="22"/>
                <w:lang w:val="en-US"/>
              </w:rPr>
            </w:pPr>
            <w:r w:rsidRPr="00802FC5">
              <w:rPr>
                <w:rFonts w:ascii="Calibri" w:hAnsi="Calibri" w:cs="Calibri"/>
                <w:sz w:val="22"/>
                <w:szCs w:val="22"/>
                <w:lang w:val="en-US"/>
              </w:rPr>
              <w:t>lit</w:t>
            </w:r>
          </w:p>
        </w:tc>
        <w:tc>
          <w:tcPr>
            <w:tcW w:w="1239"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 xml:space="preserve">      51.170</w:t>
            </w:r>
          </w:p>
        </w:tc>
        <w:tc>
          <w:tcPr>
            <w:tcW w:w="1433"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 xml:space="preserve">      51.170</w:t>
            </w:r>
          </w:p>
        </w:tc>
        <w:tc>
          <w:tcPr>
            <w:tcW w:w="1372"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102.340</w:t>
            </w:r>
          </w:p>
        </w:tc>
      </w:tr>
      <w:tr w:rsidR="00487D89" w:rsidRPr="00802FC5" w:rsidTr="00487D89">
        <w:trPr>
          <w:tblCellSpacing w:w="0" w:type="dxa"/>
        </w:trPr>
        <w:tc>
          <w:tcPr>
            <w:tcW w:w="5313" w:type="dxa"/>
            <w:gridSpan w:val="4"/>
          </w:tcPr>
          <w:p w:rsidR="00487D89" w:rsidRPr="00802FC5" w:rsidRDefault="00487D89" w:rsidP="00391C4D">
            <w:pPr>
              <w:jc w:val="center"/>
              <w:rPr>
                <w:rFonts w:ascii="Calibri" w:hAnsi="Calibri" w:cs="Calibri"/>
                <w:b/>
                <w:bCs/>
                <w:sz w:val="22"/>
                <w:szCs w:val="22"/>
              </w:rPr>
            </w:pPr>
            <w:r w:rsidRPr="00802FC5">
              <w:rPr>
                <w:rFonts w:ascii="Calibri" w:hAnsi="Calibri" w:cs="Calibri"/>
                <w:b/>
                <w:bCs/>
                <w:sz w:val="22"/>
                <w:szCs w:val="22"/>
              </w:rPr>
              <w:t>ΣΥΝΟΛΟ</w:t>
            </w:r>
          </w:p>
        </w:tc>
        <w:tc>
          <w:tcPr>
            <w:tcW w:w="1239"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 xml:space="preserve">    117.692</w:t>
            </w:r>
          </w:p>
        </w:tc>
        <w:tc>
          <w:tcPr>
            <w:tcW w:w="1433"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 xml:space="preserve">    117.692</w:t>
            </w:r>
          </w:p>
        </w:tc>
        <w:tc>
          <w:tcPr>
            <w:tcW w:w="1372"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235.384</w:t>
            </w:r>
          </w:p>
        </w:tc>
      </w:tr>
    </w:tbl>
    <w:p w:rsidR="00487D89" w:rsidRPr="00802FC5" w:rsidRDefault="00487D89" w:rsidP="00391C4D">
      <w:pPr>
        <w:rPr>
          <w:rFonts w:ascii="Calibri" w:hAnsi="Calibri" w:cs="Calibri"/>
        </w:rPr>
      </w:pPr>
    </w:p>
    <w:p w:rsidR="00487D89" w:rsidRPr="00990D24" w:rsidRDefault="00487D89" w:rsidP="00391C4D">
      <w:pPr>
        <w:rPr>
          <w:rFonts w:ascii="Calibri" w:hAnsi="Calibri" w:cs="Calibri"/>
          <w:b/>
          <w:sz w:val="22"/>
          <w:szCs w:val="22"/>
        </w:rPr>
      </w:pPr>
      <w:r w:rsidRPr="00990D24">
        <w:rPr>
          <w:rFonts w:ascii="Calibri" w:hAnsi="Calibri" w:cs="Calibri"/>
          <w:b/>
          <w:sz w:val="22"/>
          <w:szCs w:val="22"/>
        </w:rPr>
        <w:t>ΟΜΑΔΑ 3</w:t>
      </w:r>
      <w:r>
        <w:rPr>
          <w:rFonts w:ascii="Calibri" w:hAnsi="Calibri" w:cs="Calibri"/>
          <w:b/>
          <w:sz w:val="22"/>
          <w:szCs w:val="22"/>
        </w:rPr>
        <w:t xml:space="preserve"> ΚΑΥΣΙΜΑ ΚΙΝΗΣΗΣ</w:t>
      </w:r>
    </w:p>
    <w:tbl>
      <w:tblPr>
        <w:tblpPr w:leftFromText="180" w:rightFromText="180" w:vertAnchor="text" w:horzAnchor="margin" w:tblpX="-416" w:tblpY="140"/>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2"/>
        <w:gridCol w:w="1237"/>
        <w:gridCol w:w="2260"/>
        <w:gridCol w:w="1245"/>
        <w:gridCol w:w="1250"/>
        <w:gridCol w:w="1474"/>
        <w:gridCol w:w="1418"/>
      </w:tblGrid>
      <w:tr w:rsidR="00487D89" w:rsidRPr="00802FC5" w:rsidTr="00487D89">
        <w:trPr>
          <w:tblCellSpacing w:w="0" w:type="dxa"/>
        </w:trPr>
        <w:tc>
          <w:tcPr>
            <w:tcW w:w="482"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Α/Α</w:t>
            </w:r>
          </w:p>
        </w:tc>
        <w:tc>
          <w:tcPr>
            <w:tcW w:w="1237"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Όχημα</w:t>
            </w:r>
          </w:p>
        </w:tc>
        <w:tc>
          <w:tcPr>
            <w:tcW w:w="2260"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Είδος</w:t>
            </w:r>
          </w:p>
        </w:tc>
        <w:tc>
          <w:tcPr>
            <w:tcW w:w="1245"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 xml:space="preserve">Μονάδα </w:t>
            </w:r>
          </w:p>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μέτρησης</w:t>
            </w:r>
          </w:p>
        </w:tc>
        <w:tc>
          <w:tcPr>
            <w:tcW w:w="1250"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Ποσότητα</w:t>
            </w:r>
          </w:p>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20</w:t>
            </w:r>
            <w:r>
              <w:rPr>
                <w:rFonts w:ascii="Calibri" w:hAnsi="Calibri" w:cs="Calibri"/>
                <w:sz w:val="22"/>
                <w:szCs w:val="22"/>
              </w:rPr>
              <w:t>21</w:t>
            </w:r>
          </w:p>
        </w:tc>
        <w:tc>
          <w:tcPr>
            <w:tcW w:w="1474"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Ποσότητα</w:t>
            </w:r>
          </w:p>
          <w:p w:rsidR="00487D89" w:rsidRPr="00802FC5" w:rsidRDefault="00487D89" w:rsidP="00391C4D">
            <w:pPr>
              <w:jc w:val="center"/>
              <w:rPr>
                <w:rFonts w:ascii="Calibri" w:hAnsi="Calibri" w:cs="Calibri"/>
                <w:sz w:val="22"/>
                <w:szCs w:val="22"/>
              </w:rPr>
            </w:pPr>
            <w:r>
              <w:rPr>
                <w:rFonts w:ascii="Calibri" w:hAnsi="Calibri" w:cs="Calibri"/>
                <w:sz w:val="22"/>
                <w:szCs w:val="22"/>
              </w:rPr>
              <w:t>2022</w:t>
            </w:r>
          </w:p>
        </w:tc>
        <w:tc>
          <w:tcPr>
            <w:tcW w:w="1418"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Συνολική ποσότητα</w:t>
            </w:r>
          </w:p>
        </w:tc>
      </w:tr>
      <w:tr w:rsidR="00487D89" w:rsidRPr="00802FC5" w:rsidTr="00487D89">
        <w:trPr>
          <w:tblCellSpacing w:w="0" w:type="dxa"/>
        </w:trPr>
        <w:tc>
          <w:tcPr>
            <w:tcW w:w="482" w:type="dxa"/>
          </w:tcPr>
          <w:p w:rsidR="00487D89" w:rsidRPr="00802FC5" w:rsidRDefault="00487D89" w:rsidP="00391C4D">
            <w:pPr>
              <w:jc w:val="center"/>
              <w:rPr>
                <w:rFonts w:ascii="Calibri" w:hAnsi="Calibri" w:cs="Calibri"/>
                <w:sz w:val="22"/>
                <w:szCs w:val="22"/>
              </w:rPr>
            </w:pPr>
            <w:r w:rsidRPr="00802FC5">
              <w:rPr>
                <w:rFonts w:ascii="Calibri" w:hAnsi="Calibri" w:cs="Calibri"/>
                <w:b/>
                <w:bCs/>
                <w:sz w:val="22"/>
                <w:szCs w:val="22"/>
              </w:rPr>
              <w:t>1</w:t>
            </w:r>
          </w:p>
        </w:tc>
        <w:tc>
          <w:tcPr>
            <w:tcW w:w="1237"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ΚΗΥ 7372</w:t>
            </w:r>
          </w:p>
        </w:tc>
        <w:tc>
          <w:tcPr>
            <w:tcW w:w="2260"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Απλή αμόλυβδη βενζίνη</w:t>
            </w:r>
          </w:p>
        </w:tc>
        <w:tc>
          <w:tcPr>
            <w:tcW w:w="1245" w:type="dxa"/>
          </w:tcPr>
          <w:p w:rsidR="00487D89" w:rsidRPr="00802FC5" w:rsidRDefault="00487D89" w:rsidP="00391C4D">
            <w:pPr>
              <w:jc w:val="center"/>
              <w:rPr>
                <w:rFonts w:ascii="Calibri" w:hAnsi="Calibri" w:cs="Calibri"/>
                <w:sz w:val="22"/>
                <w:szCs w:val="22"/>
                <w:lang w:val="en-US"/>
              </w:rPr>
            </w:pPr>
            <w:r w:rsidRPr="00802FC5">
              <w:rPr>
                <w:rFonts w:ascii="Calibri" w:hAnsi="Calibri" w:cs="Calibri"/>
                <w:sz w:val="22"/>
                <w:szCs w:val="22"/>
                <w:lang w:val="en-US"/>
              </w:rPr>
              <w:t>lit</w:t>
            </w:r>
          </w:p>
        </w:tc>
        <w:tc>
          <w:tcPr>
            <w:tcW w:w="1250" w:type="dxa"/>
          </w:tcPr>
          <w:p w:rsidR="00487D89" w:rsidRPr="00802FC5" w:rsidRDefault="00487D89" w:rsidP="00391C4D">
            <w:pPr>
              <w:jc w:val="right"/>
              <w:rPr>
                <w:rFonts w:ascii="Calibri" w:hAnsi="Calibri" w:cs="Calibri"/>
                <w:sz w:val="22"/>
                <w:szCs w:val="22"/>
                <w:lang w:val="en-US"/>
              </w:rPr>
            </w:pPr>
            <w:r w:rsidRPr="00802FC5">
              <w:rPr>
                <w:rFonts w:ascii="Calibri" w:hAnsi="Calibri" w:cs="Calibri"/>
                <w:sz w:val="22"/>
                <w:szCs w:val="22"/>
                <w:lang w:val="en-US"/>
              </w:rPr>
              <w:t>1.344</w:t>
            </w:r>
          </w:p>
        </w:tc>
        <w:tc>
          <w:tcPr>
            <w:tcW w:w="1474" w:type="dxa"/>
          </w:tcPr>
          <w:p w:rsidR="00487D89" w:rsidRPr="00802FC5" w:rsidRDefault="00487D89" w:rsidP="00391C4D">
            <w:pPr>
              <w:jc w:val="right"/>
              <w:rPr>
                <w:rFonts w:ascii="Calibri" w:hAnsi="Calibri" w:cs="Calibri"/>
                <w:sz w:val="22"/>
                <w:szCs w:val="22"/>
                <w:lang w:val="en-US"/>
              </w:rPr>
            </w:pPr>
            <w:r w:rsidRPr="00802FC5">
              <w:rPr>
                <w:rFonts w:ascii="Calibri" w:hAnsi="Calibri" w:cs="Calibri"/>
                <w:sz w:val="22"/>
                <w:szCs w:val="22"/>
                <w:lang w:val="en-US"/>
              </w:rPr>
              <w:t>1.344</w:t>
            </w:r>
          </w:p>
        </w:tc>
        <w:tc>
          <w:tcPr>
            <w:tcW w:w="1418" w:type="dxa"/>
          </w:tcPr>
          <w:p w:rsidR="00487D89" w:rsidRPr="00802FC5" w:rsidRDefault="00487D89" w:rsidP="00391C4D">
            <w:pPr>
              <w:ind w:left="415"/>
              <w:rPr>
                <w:rFonts w:ascii="Calibri" w:hAnsi="Calibri" w:cs="Calibri"/>
                <w:sz w:val="22"/>
                <w:szCs w:val="22"/>
              </w:rPr>
            </w:pPr>
            <w:r w:rsidRPr="00802FC5">
              <w:rPr>
                <w:rFonts w:ascii="Calibri" w:hAnsi="Calibri" w:cs="Calibri"/>
                <w:sz w:val="22"/>
                <w:szCs w:val="22"/>
              </w:rPr>
              <w:t>2.688</w:t>
            </w:r>
          </w:p>
        </w:tc>
      </w:tr>
      <w:tr w:rsidR="00487D89" w:rsidRPr="00802FC5" w:rsidTr="00487D89">
        <w:trPr>
          <w:tblCellSpacing w:w="0" w:type="dxa"/>
        </w:trPr>
        <w:tc>
          <w:tcPr>
            <w:tcW w:w="482" w:type="dxa"/>
          </w:tcPr>
          <w:p w:rsidR="00487D89" w:rsidRPr="00802FC5" w:rsidRDefault="00487D89" w:rsidP="00391C4D">
            <w:pPr>
              <w:jc w:val="center"/>
              <w:rPr>
                <w:rFonts w:ascii="Calibri" w:hAnsi="Calibri" w:cs="Calibri"/>
                <w:sz w:val="22"/>
                <w:szCs w:val="22"/>
              </w:rPr>
            </w:pPr>
            <w:r w:rsidRPr="00802FC5">
              <w:rPr>
                <w:rFonts w:ascii="Calibri" w:hAnsi="Calibri" w:cs="Calibri"/>
                <w:b/>
                <w:bCs/>
                <w:sz w:val="22"/>
                <w:szCs w:val="22"/>
              </w:rPr>
              <w:t>2</w:t>
            </w:r>
          </w:p>
        </w:tc>
        <w:tc>
          <w:tcPr>
            <w:tcW w:w="1237"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ΚΗΥ 7376</w:t>
            </w:r>
          </w:p>
        </w:tc>
        <w:tc>
          <w:tcPr>
            <w:tcW w:w="2260"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Απλή αμόλυβδη βενζίνη</w:t>
            </w:r>
          </w:p>
        </w:tc>
        <w:tc>
          <w:tcPr>
            <w:tcW w:w="1245"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lang w:val="en-US"/>
              </w:rPr>
              <w:t>lit</w:t>
            </w:r>
          </w:p>
        </w:tc>
        <w:tc>
          <w:tcPr>
            <w:tcW w:w="1250" w:type="dxa"/>
          </w:tcPr>
          <w:p w:rsidR="00487D89" w:rsidRPr="00802FC5" w:rsidRDefault="00487D89" w:rsidP="00391C4D">
            <w:pPr>
              <w:jc w:val="right"/>
              <w:rPr>
                <w:rFonts w:ascii="Calibri" w:hAnsi="Calibri" w:cs="Calibri"/>
                <w:sz w:val="22"/>
                <w:szCs w:val="22"/>
              </w:rPr>
            </w:pPr>
            <w:r w:rsidRPr="00802FC5">
              <w:rPr>
                <w:rFonts w:ascii="Calibri" w:hAnsi="Calibri" w:cs="Calibri"/>
                <w:sz w:val="22"/>
                <w:szCs w:val="22"/>
              </w:rPr>
              <w:t>1.344</w:t>
            </w:r>
          </w:p>
        </w:tc>
        <w:tc>
          <w:tcPr>
            <w:tcW w:w="1474" w:type="dxa"/>
          </w:tcPr>
          <w:p w:rsidR="00487D89" w:rsidRPr="00802FC5" w:rsidRDefault="00487D89" w:rsidP="00391C4D">
            <w:pPr>
              <w:jc w:val="right"/>
              <w:rPr>
                <w:rFonts w:ascii="Calibri" w:hAnsi="Calibri" w:cs="Calibri"/>
                <w:sz w:val="22"/>
                <w:szCs w:val="22"/>
              </w:rPr>
            </w:pPr>
            <w:r w:rsidRPr="00802FC5">
              <w:rPr>
                <w:rFonts w:ascii="Calibri" w:hAnsi="Calibri" w:cs="Calibri"/>
                <w:sz w:val="22"/>
                <w:szCs w:val="22"/>
              </w:rPr>
              <w:t>1.344</w:t>
            </w:r>
          </w:p>
        </w:tc>
        <w:tc>
          <w:tcPr>
            <w:tcW w:w="1418"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2.688</w:t>
            </w:r>
          </w:p>
        </w:tc>
      </w:tr>
      <w:tr w:rsidR="00487D89" w:rsidRPr="00802FC5" w:rsidTr="00487D89">
        <w:trPr>
          <w:tblCellSpacing w:w="0" w:type="dxa"/>
        </w:trPr>
        <w:tc>
          <w:tcPr>
            <w:tcW w:w="482" w:type="dxa"/>
          </w:tcPr>
          <w:p w:rsidR="00487D89" w:rsidRPr="00802FC5" w:rsidRDefault="00487D89" w:rsidP="00391C4D">
            <w:pPr>
              <w:jc w:val="center"/>
              <w:rPr>
                <w:rFonts w:ascii="Calibri" w:hAnsi="Calibri" w:cs="Calibri"/>
                <w:sz w:val="22"/>
                <w:szCs w:val="22"/>
              </w:rPr>
            </w:pPr>
            <w:r w:rsidRPr="00802FC5">
              <w:rPr>
                <w:rFonts w:ascii="Calibri" w:hAnsi="Calibri" w:cs="Calibri"/>
                <w:b/>
                <w:bCs/>
                <w:sz w:val="22"/>
                <w:szCs w:val="22"/>
              </w:rPr>
              <w:t>3</w:t>
            </w:r>
          </w:p>
        </w:tc>
        <w:tc>
          <w:tcPr>
            <w:tcW w:w="1237"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ΚΗΥ 7377</w:t>
            </w:r>
          </w:p>
        </w:tc>
        <w:tc>
          <w:tcPr>
            <w:tcW w:w="2260"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Απλή αμόλυβδη βενζίνη</w:t>
            </w:r>
          </w:p>
        </w:tc>
        <w:tc>
          <w:tcPr>
            <w:tcW w:w="1245" w:type="dxa"/>
          </w:tcPr>
          <w:p w:rsidR="00487D89" w:rsidRPr="00802FC5" w:rsidRDefault="00487D89" w:rsidP="00391C4D">
            <w:pPr>
              <w:tabs>
                <w:tab w:val="left" w:pos="1695"/>
              </w:tabs>
              <w:jc w:val="center"/>
              <w:rPr>
                <w:rFonts w:ascii="Calibri" w:hAnsi="Calibri" w:cs="Calibri"/>
                <w:sz w:val="22"/>
                <w:szCs w:val="22"/>
              </w:rPr>
            </w:pPr>
            <w:r w:rsidRPr="00802FC5">
              <w:rPr>
                <w:rFonts w:ascii="Calibri" w:hAnsi="Calibri" w:cs="Calibri"/>
                <w:sz w:val="22"/>
                <w:szCs w:val="22"/>
                <w:lang w:val="en-US"/>
              </w:rPr>
              <w:t>lit</w:t>
            </w:r>
          </w:p>
        </w:tc>
        <w:tc>
          <w:tcPr>
            <w:tcW w:w="1250" w:type="dxa"/>
          </w:tcPr>
          <w:p w:rsidR="00487D89" w:rsidRPr="00802FC5" w:rsidRDefault="00487D89" w:rsidP="00391C4D">
            <w:pPr>
              <w:jc w:val="right"/>
              <w:rPr>
                <w:rFonts w:ascii="Calibri" w:hAnsi="Calibri" w:cs="Calibri"/>
                <w:sz w:val="22"/>
                <w:szCs w:val="22"/>
              </w:rPr>
            </w:pPr>
            <w:r w:rsidRPr="00802FC5">
              <w:rPr>
                <w:rFonts w:ascii="Calibri" w:hAnsi="Calibri" w:cs="Calibri"/>
                <w:sz w:val="22"/>
                <w:szCs w:val="22"/>
              </w:rPr>
              <w:t>1.344</w:t>
            </w:r>
          </w:p>
        </w:tc>
        <w:tc>
          <w:tcPr>
            <w:tcW w:w="1474" w:type="dxa"/>
          </w:tcPr>
          <w:p w:rsidR="00487D89" w:rsidRPr="00802FC5" w:rsidRDefault="00487D89" w:rsidP="00391C4D">
            <w:pPr>
              <w:jc w:val="right"/>
              <w:rPr>
                <w:rFonts w:ascii="Calibri" w:hAnsi="Calibri" w:cs="Calibri"/>
                <w:sz w:val="22"/>
                <w:szCs w:val="22"/>
              </w:rPr>
            </w:pPr>
            <w:r w:rsidRPr="00802FC5">
              <w:rPr>
                <w:rFonts w:ascii="Calibri" w:hAnsi="Calibri" w:cs="Calibri"/>
                <w:sz w:val="22"/>
                <w:szCs w:val="22"/>
              </w:rPr>
              <w:t>1.344</w:t>
            </w:r>
          </w:p>
        </w:tc>
        <w:tc>
          <w:tcPr>
            <w:tcW w:w="1418"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2.688</w:t>
            </w:r>
          </w:p>
        </w:tc>
      </w:tr>
      <w:tr w:rsidR="00487D89" w:rsidRPr="00802FC5" w:rsidTr="00487D89">
        <w:trPr>
          <w:tblCellSpacing w:w="0" w:type="dxa"/>
        </w:trPr>
        <w:tc>
          <w:tcPr>
            <w:tcW w:w="482" w:type="dxa"/>
          </w:tcPr>
          <w:p w:rsidR="00487D89" w:rsidRPr="00802FC5" w:rsidRDefault="00487D89" w:rsidP="00391C4D">
            <w:pPr>
              <w:jc w:val="center"/>
              <w:rPr>
                <w:rFonts w:ascii="Calibri" w:hAnsi="Calibri" w:cs="Calibri"/>
                <w:b/>
                <w:bCs/>
                <w:sz w:val="22"/>
                <w:szCs w:val="22"/>
              </w:rPr>
            </w:pPr>
            <w:r>
              <w:rPr>
                <w:rFonts w:ascii="Calibri" w:hAnsi="Calibri" w:cs="Calibri"/>
                <w:b/>
                <w:bCs/>
                <w:sz w:val="22"/>
                <w:szCs w:val="22"/>
              </w:rPr>
              <w:t>4</w:t>
            </w:r>
          </w:p>
        </w:tc>
        <w:tc>
          <w:tcPr>
            <w:tcW w:w="1237" w:type="dxa"/>
          </w:tcPr>
          <w:p w:rsidR="00487D89" w:rsidRPr="00802FC5" w:rsidRDefault="00487D89" w:rsidP="00391C4D">
            <w:pPr>
              <w:jc w:val="center"/>
              <w:rPr>
                <w:rFonts w:ascii="Calibri" w:hAnsi="Calibri" w:cs="Calibri"/>
                <w:sz w:val="22"/>
                <w:szCs w:val="22"/>
              </w:rPr>
            </w:pPr>
            <w:r>
              <w:rPr>
                <w:rFonts w:ascii="Calibri" w:hAnsi="Calibri" w:cs="Calibri"/>
                <w:sz w:val="22"/>
                <w:szCs w:val="22"/>
              </w:rPr>
              <w:t>ΚΗΗ 3376</w:t>
            </w:r>
          </w:p>
        </w:tc>
        <w:tc>
          <w:tcPr>
            <w:tcW w:w="2260" w:type="dxa"/>
          </w:tcPr>
          <w:p w:rsidR="00487D89" w:rsidRPr="00802FC5" w:rsidRDefault="00487D89" w:rsidP="00391C4D">
            <w:pPr>
              <w:jc w:val="center"/>
              <w:rPr>
                <w:rFonts w:ascii="Calibri" w:hAnsi="Calibri" w:cs="Calibri"/>
                <w:sz w:val="22"/>
                <w:szCs w:val="22"/>
              </w:rPr>
            </w:pPr>
            <w:r w:rsidRPr="00802FC5">
              <w:rPr>
                <w:rFonts w:ascii="Calibri" w:hAnsi="Calibri" w:cs="Calibri"/>
                <w:sz w:val="22"/>
                <w:szCs w:val="22"/>
              </w:rPr>
              <w:t>Απλή αμόλυβδη βενζίνη</w:t>
            </w:r>
          </w:p>
        </w:tc>
        <w:tc>
          <w:tcPr>
            <w:tcW w:w="1245" w:type="dxa"/>
          </w:tcPr>
          <w:p w:rsidR="00487D89" w:rsidRPr="00802FC5" w:rsidRDefault="00487D89" w:rsidP="00391C4D">
            <w:pPr>
              <w:tabs>
                <w:tab w:val="left" w:pos="1695"/>
              </w:tabs>
              <w:jc w:val="center"/>
              <w:rPr>
                <w:rFonts w:ascii="Calibri" w:hAnsi="Calibri" w:cs="Calibri"/>
                <w:sz w:val="22"/>
                <w:szCs w:val="22"/>
              </w:rPr>
            </w:pPr>
            <w:r w:rsidRPr="00802FC5">
              <w:rPr>
                <w:rFonts w:ascii="Calibri" w:hAnsi="Calibri" w:cs="Calibri"/>
                <w:sz w:val="22"/>
                <w:szCs w:val="22"/>
                <w:lang w:val="en-US"/>
              </w:rPr>
              <w:t>lit</w:t>
            </w:r>
          </w:p>
        </w:tc>
        <w:tc>
          <w:tcPr>
            <w:tcW w:w="1250" w:type="dxa"/>
          </w:tcPr>
          <w:p w:rsidR="00487D89" w:rsidRPr="00802FC5" w:rsidRDefault="00487D89" w:rsidP="00391C4D">
            <w:pPr>
              <w:jc w:val="right"/>
              <w:rPr>
                <w:rFonts w:ascii="Calibri" w:hAnsi="Calibri" w:cs="Calibri"/>
                <w:sz w:val="22"/>
                <w:szCs w:val="22"/>
              </w:rPr>
            </w:pPr>
            <w:r>
              <w:rPr>
                <w:rFonts w:ascii="Calibri" w:hAnsi="Calibri" w:cs="Calibri"/>
                <w:sz w:val="22"/>
                <w:szCs w:val="22"/>
              </w:rPr>
              <w:t>2.328</w:t>
            </w:r>
          </w:p>
        </w:tc>
        <w:tc>
          <w:tcPr>
            <w:tcW w:w="1474" w:type="dxa"/>
          </w:tcPr>
          <w:p w:rsidR="00487D89" w:rsidRPr="00802FC5" w:rsidRDefault="00487D89" w:rsidP="00391C4D">
            <w:pPr>
              <w:jc w:val="right"/>
              <w:rPr>
                <w:rFonts w:ascii="Calibri" w:hAnsi="Calibri" w:cs="Calibri"/>
                <w:sz w:val="22"/>
                <w:szCs w:val="22"/>
              </w:rPr>
            </w:pPr>
            <w:r>
              <w:rPr>
                <w:rFonts w:ascii="Calibri" w:hAnsi="Calibri" w:cs="Calibri"/>
                <w:sz w:val="22"/>
                <w:szCs w:val="22"/>
              </w:rPr>
              <w:t>2.328</w:t>
            </w:r>
          </w:p>
        </w:tc>
        <w:tc>
          <w:tcPr>
            <w:tcW w:w="1418" w:type="dxa"/>
          </w:tcPr>
          <w:p w:rsidR="00487D89" w:rsidRPr="00802FC5" w:rsidRDefault="00487D89" w:rsidP="00391C4D">
            <w:pPr>
              <w:jc w:val="center"/>
              <w:rPr>
                <w:rFonts w:ascii="Calibri" w:hAnsi="Calibri" w:cs="Calibri"/>
                <w:sz w:val="22"/>
                <w:szCs w:val="22"/>
              </w:rPr>
            </w:pPr>
            <w:r>
              <w:rPr>
                <w:rFonts w:ascii="Calibri" w:hAnsi="Calibri" w:cs="Calibri"/>
                <w:sz w:val="22"/>
                <w:szCs w:val="22"/>
              </w:rPr>
              <w:t>4.656</w:t>
            </w:r>
          </w:p>
        </w:tc>
      </w:tr>
      <w:tr w:rsidR="00487D89" w:rsidRPr="00802FC5" w:rsidTr="00487D89">
        <w:trPr>
          <w:tblCellSpacing w:w="0" w:type="dxa"/>
        </w:trPr>
        <w:tc>
          <w:tcPr>
            <w:tcW w:w="5224" w:type="dxa"/>
            <w:gridSpan w:val="4"/>
          </w:tcPr>
          <w:p w:rsidR="00487D89" w:rsidRPr="00802FC5" w:rsidRDefault="00487D89" w:rsidP="00391C4D">
            <w:pPr>
              <w:jc w:val="center"/>
              <w:rPr>
                <w:rFonts w:ascii="Calibri" w:hAnsi="Calibri" w:cs="Calibri"/>
                <w:b/>
                <w:bCs/>
                <w:sz w:val="22"/>
                <w:szCs w:val="22"/>
              </w:rPr>
            </w:pPr>
            <w:r w:rsidRPr="00802FC5">
              <w:rPr>
                <w:rFonts w:ascii="Calibri" w:hAnsi="Calibri" w:cs="Calibri"/>
                <w:b/>
                <w:bCs/>
                <w:sz w:val="22"/>
                <w:szCs w:val="22"/>
              </w:rPr>
              <w:t>ΣΥΝΟΛΟ</w:t>
            </w:r>
          </w:p>
        </w:tc>
        <w:tc>
          <w:tcPr>
            <w:tcW w:w="1250" w:type="dxa"/>
          </w:tcPr>
          <w:p w:rsidR="00487D89" w:rsidRPr="00473F5D" w:rsidRDefault="00487D89" w:rsidP="00391C4D">
            <w:pPr>
              <w:jc w:val="right"/>
              <w:rPr>
                <w:rFonts w:ascii="Calibri" w:hAnsi="Calibri" w:cs="Calibri"/>
                <w:sz w:val="22"/>
                <w:szCs w:val="22"/>
              </w:rPr>
            </w:pPr>
            <w:r>
              <w:rPr>
                <w:rFonts w:ascii="Calibri" w:hAnsi="Calibri" w:cs="Calibri"/>
                <w:sz w:val="22"/>
                <w:szCs w:val="22"/>
              </w:rPr>
              <w:t>6.360</w:t>
            </w:r>
          </w:p>
        </w:tc>
        <w:tc>
          <w:tcPr>
            <w:tcW w:w="1474" w:type="dxa"/>
          </w:tcPr>
          <w:p w:rsidR="00487D89" w:rsidRPr="00802FC5" w:rsidRDefault="00487D89" w:rsidP="00391C4D">
            <w:pPr>
              <w:jc w:val="center"/>
              <w:rPr>
                <w:rFonts w:ascii="Calibri" w:hAnsi="Calibri" w:cs="Calibri"/>
                <w:sz w:val="22"/>
                <w:szCs w:val="22"/>
              </w:rPr>
            </w:pPr>
            <w:r>
              <w:rPr>
                <w:rFonts w:ascii="Calibri" w:hAnsi="Calibri" w:cs="Calibri"/>
                <w:sz w:val="22"/>
                <w:szCs w:val="22"/>
              </w:rPr>
              <w:t xml:space="preserve">                   6.360</w:t>
            </w:r>
          </w:p>
        </w:tc>
        <w:tc>
          <w:tcPr>
            <w:tcW w:w="1418" w:type="dxa"/>
          </w:tcPr>
          <w:p w:rsidR="00487D89" w:rsidRPr="00802FC5" w:rsidRDefault="00487D89" w:rsidP="00391C4D">
            <w:pPr>
              <w:jc w:val="center"/>
              <w:rPr>
                <w:rFonts w:ascii="Calibri" w:hAnsi="Calibri" w:cs="Calibri"/>
                <w:sz w:val="22"/>
                <w:szCs w:val="22"/>
              </w:rPr>
            </w:pPr>
            <w:r>
              <w:rPr>
                <w:rFonts w:ascii="Calibri" w:hAnsi="Calibri" w:cs="Calibri"/>
                <w:sz w:val="22"/>
                <w:szCs w:val="22"/>
              </w:rPr>
              <w:t>12.720</w:t>
            </w:r>
          </w:p>
        </w:tc>
      </w:tr>
    </w:tbl>
    <w:p w:rsidR="00487D89" w:rsidRPr="00802FC5" w:rsidRDefault="00487D89" w:rsidP="00391C4D">
      <w:pPr>
        <w:rPr>
          <w:rFonts w:ascii="Calibri" w:hAnsi="Calibri" w:cs="Calibri"/>
        </w:rPr>
      </w:pPr>
    </w:p>
    <w:p w:rsidR="00391C4D" w:rsidRDefault="00487D89" w:rsidP="00391C4D">
      <w:pPr>
        <w:shd w:val="clear" w:color="auto" w:fill="FFFFFF"/>
        <w:ind w:left="2880" w:firstLine="720"/>
        <w:rPr>
          <w:rFonts w:ascii="Calibri" w:hAnsi="Calibri" w:cs="Calibri"/>
          <w:bCs/>
          <w:color w:val="0000FF"/>
          <w:sz w:val="22"/>
          <w:szCs w:val="22"/>
          <w:lang w:val="en-US"/>
        </w:rPr>
      </w:pPr>
      <w:r w:rsidRPr="003D7E4A">
        <w:rPr>
          <w:rFonts w:ascii="Calibri" w:hAnsi="Calibri" w:cs="Calibri"/>
          <w:bCs/>
          <w:color w:val="0000FF"/>
          <w:sz w:val="22"/>
          <w:szCs w:val="22"/>
        </w:rPr>
        <w:t xml:space="preserve">                               </w:t>
      </w:r>
    </w:p>
    <w:p w:rsidR="00391C4D" w:rsidRDefault="00391C4D" w:rsidP="00391C4D">
      <w:pPr>
        <w:shd w:val="clear" w:color="auto" w:fill="FFFFFF"/>
        <w:ind w:left="2880" w:firstLine="720"/>
        <w:rPr>
          <w:rFonts w:ascii="Calibri" w:hAnsi="Calibri" w:cs="Calibri"/>
          <w:bCs/>
          <w:color w:val="0000FF"/>
          <w:sz w:val="22"/>
          <w:szCs w:val="22"/>
          <w:lang w:val="en-US"/>
        </w:rPr>
      </w:pPr>
    </w:p>
    <w:p w:rsidR="00391C4D" w:rsidRDefault="00391C4D" w:rsidP="00391C4D">
      <w:pPr>
        <w:shd w:val="clear" w:color="auto" w:fill="FFFFFF"/>
        <w:ind w:left="2880" w:firstLine="720"/>
        <w:rPr>
          <w:rFonts w:ascii="Calibri" w:hAnsi="Calibri" w:cs="Calibri"/>
          <w:bCs/>
          <w:color w:val="0000FF"/>
          <w:sz w:val="22"/>
          <w:szCs w:val="22"/>
          <w:lang w:val="en-US"/>
        </w:rPr>
      </w:pPr>
    </w:p>
    <w:p w:rsidR="00391C4D" w:rsidRDefault="00391C4D" w:rsidP="00391C4D">
      <w:pPr>
        <w:shd w:val="clear" w:color="auto" w:fill="FFFFFF"/>
        <w:ind w:left="2880" w:firstLine="720"/>
        <w:rPr>
          <w:rFonts w:ascii="Calibri" w:hAnsi="Calibri" w:cs="Calibri"/>
          <w:bCs/>
          <w:color w:val="0000FF"/>
          <w:sz w:val="22"/>
          <w:szCs w:val="22"/>
          <w:lang w:val="en-US"/>
        </w:rPr>
      </w:pPr>
    </w:p>
    <w:p w:rsidR="00391C4D" w:rsidRDefault="00391C4D" w:rsidP="00391C4D">
      <w:pPr>
        <w:shd w:val="clear" w:color="auto" w:fill="FFFFFF"/>
        <w:ind w:left="2880" w:firstLine="720"/>
        <w:rPr>
          <w:rFonts w:ascii="Calibri" w:hAnsi="Calibri" w:cs="Calibri"/>
          <w:bCs/>
          <w:color w:val="0000FF"/>
          <w:sz w:val="22"/>
          <w:szCs w:val="22"/>
          <w:lang w:val="en-US"/>
        </w:rPr>
      </w:pPr>
    </w:p>
    <w:p w:rsidR="00391C4D" w:rsidRDefault="00391C4D" w:rsidP="00391C4D">
      <w:pPr>
        <w:shd w:val="clear" w:color="auto" w:fill="FFFFFF"/>
        <w:ind w:left="2880" w:firstLine="720"/>
        <w:rPr>
          <w:rFonts w:ascii="Calibri" w:hAnsi="Calibri" w:cs="Calibri"/>
          <w:bCs/>
          <w:color w:val="0000FF"/>
          <w:sz w:val="22"/>
          <w:szCs w:val="22"/>
          <w:lang w:val="en-US"/>
        </w:rPr>
      </w:pPr>
    </w:p>
    <w:p w:rsidR="00391C4D" w:rsidRDefault="00391C4D" w:rsidP="00391C4D">
      <w:pPr>
        <w:shd w:val="clear" w:color="auto" w:fill="FFFFFF"/>
        <w:ind w:left="2880" w:firstLine="720"/>
        <w:rPr>
          <w:rFonts w:ascii="Calibri" w:hAnsi="Calibri" w:cs="Calibri"/>
          <w:bCs/>
          <w:color w:val="0000FF"/>
          <w:sz w:val="22"/>
          <w:szCs w:val="22"/>
          <w:lang w:val="en-US"/>
        </w:rPr>
      </w:pPr>
    </w:p>
    <w:p w:rsidR="00487D89" w:rsidRPr="003D7E4A" w:rsidRDefault="00487D89" w:rsidP="00391C4D">
      <w:pPr>
        <w:shd w:val="clear" w:color="auto" w:fill="FFFFFF"/>
        <w:ind w:left="2880" w:firstLine="720"/>
        <w:rPr>
          <w:rFonts w:ascii="Calibri" w:hAnsi="Calibri"/>
          <w:sz w:val="18"/>
          <w:szCs w:val="18"/>
        </w:rPr>
      </w:pPr>
      <w:r w:rsidRPr="003D7E4A">
        <w:rPr>
          <w:rFonts w:ascii="Calibri" w:hAnsi="Calibri"/>
          <w:bCs/>
          <w:spacing w:val="-9"/>
          <w:sz w:val="18"/>
          <w:szCs w:val="18"/>
        </w:rPr>
        <w:t xml:space="preserve">Νάουσα </w:t>
      </w:r>
      <w:r w:rsidRPr="00391C4D">
        <w:rPr>
          <w:rFonts w:ascii="Calibri" w:hAnsi="Calibri"/>
          <w:bCs/>
          <w:spacing w:val="-9"/>
          <w:sz w:val="18"/>
          <w:szCs w:val="18"/>
        </w:rPr>
        <w:t>1</w:t>
      </w:r>
      <w:r w:rsidRPr="003D7E4A">
        <w:rPr>
          <w:rFonts w:ascii="Calibri" w:hAnsi="Calibri"/>
          <w:bCs/>
          <w:spacing w:val="-9"/>
          <w:sz w:val="18"/>
          <w:szCs w:val="18"/>
        </w:rPr>
        <w:t>8 - 6- 2020</w:t>
      </w:r>
      <w:r w:rsidRPr="003D7E4A">
        <w:rPr>
          <w:rFonts w:ascii="Calibri" w:hAnsi="Calibri"/>
          <w:bCs/>
          <w:sz w:val="18"/>
          <w:szCs w:val="18"/>
        </w:rPr>
        <w:t xml:space="preserve"> </w:t>
      </w:r>
    </w:p>
    <w:p w:rsidR="00487D89" w:rsidRPr="003D7E4A" w:rsidRDefault="00487D89" w:rsidP="00391C4D">
      <w:pPr>
        <w:shd w:val="clear" w:color="auto" w:fill="FFFFFF"/>
        <w:ind w:left="731" w:hanging="323"/>
        <w:jc w:val="both"/>
        <w:rPr>
          <w:rFonts w:ascii="Calibri" w:hAnsi="Calibri"/>
          <w:sz w:val="18"/>
          <w:szCs w:val="18"/>
        </w:rPr>
      </w:pPr>
      <w:r w:rsidRPr="003D7E4A">
        <w:rPr>
          <w:rFonts w:ascii="Calibri" w:hAnsi="Calibri"/>
        </w:rPr>
        <w:t xml:space="preserve">       </w:t>
      </w:r>
      <w:r w:rsidRPr="003D7E4A">
        <w:rPr>
          <w:rFonts w:ascii="Calibri" w:hAnsi="Calibri"/>
          <w:sz w:val="18"/>
          <w:szCs w:val="18"/>
        </w:rPr>
        <w:t>Ο Συντάξας</w:t>
      </w:r>
      <w:r w:rsidRPr="003D7E4A">
        <w:rPr>
          <w:rFonts w:ascii="Calibri" w:hAnsi="Calibri"/>
          <w:sz w:val="18"/>
          <w:szCs w:val="18"/>
        </w:rPr>
        <w:tab/>
      </w:r>
      <w:r w:rsidRPr="003D7E4A">
        <w:rPr>
          <w:rFonts w:ascii="Calibri" w:hAnsi="Calibri"/>
          <w:sz w:val="18"/>
          <w:szCs w:val="18"/>
        </w:rPr>
        <w:tab/>
      </w:r>
      <w:r w:rsidRPr="003D7E4A">
        <w:rPr>
          <w:rFonts w:ascii="Calibri" w:hAnsi="Calibri"/>
          <w:sz w:val="18"/>
          <w:szCs w:val="18"/>
        </w:rPr>
        <w:tab/>
      </w:r>
      <w:r w:rsidRPr="003D7E4A">
        <w:rPr>
          <w:rFonts w:ascii="Calibri" w:hAnsi="Calibri"/>
          <w:sz w:val="18"/>
          <w:szCs w:val="18"/>
        </w:rPr>
        <w:tab/>
      </w:r>
      <w:r w:rsidRPr="003D7E4A">
        <w:rPr>
          <w:rFonts w:ascii="Calibri" w:hAnsi="Calibri"/>
          <w:sz w:val="18"/>
          <w:szCs w:val="18"/>
        </w:rPr>
        <w:tab/>
      </w:r>
      <w:r w:rsidRPr="003D7E4A">
        <w:rPr>
          <w:rFonts w:ascii="Calibri" w:hAnsi="Calibri"/>
          <w:sz w:val="18"/>
          <w:szCs w:val="18"/>
        </w:rPr>
        <w:tab/>
        <w:t>Ελέγχθηκε-Θεωρήθηκε</w:t>
      </w:r>
    </w:p>
    <w:p w:rsidR="00487D89" w:rsidRPr="003D7E4A" w:rsidRDefault="00487D89" w:rsidP="00391C4D">
      <w:pPr>
        <w:shd w:val="clear" w:color="auto" w:fill="FFFFFF"/>
        <w:jc w:val="both"/>
        <w:rPr>
          <w:rFonts w:ascii="Calibri" w:hAnsi="Calibri"/>
          <w:b/>
          <w:sz w:val="18"/>
          <w:szCs w:val="18"/>
        </w:rPr>
      </w:pPr>
      <w:r w:rsidRPr="003D7E4A">
        <w:rPr>
          <w:rFonts w:ascii="Calibri" w:hAnsi="Calibri"/>
          <w:sz w:val="18"/>
          <w:szCs w:val="18"/>
        </w:rPr>
        <w:t>Λογγινίδου-Παπαντωνίου  Μαρία</w:t>
      </w:r>
      <w:r w:rsidRPr="003D7E4A">
        <w:rPr>
          <w:rFonts w:ascii="Calibri" w:hAnsi="Calibri"/>
          <w:sz w:val="18"/>
          <w:szCs w:val="18"/>
        </w:rPr>
        <w:tab/>
      </w:r>
      <w:r w:rsidRPr="003D7E4A">
        <w:rPr>
          <w:rFonts w:ascii="Calibri" w:hAnsi="Calibri"/>
          <w:sz w:val="18"/>
          <w:szCs w:val="18"/>
        </w:rPr>
        <w:tab/>
      </w:r>
      <w:r w:rsidRPr="003D7E4A">
        <w:rPr>
          <w:rFonts w:ascii="Calibri" w:hAnsi="Calibri"/>
          <w:sz w:val="18"/>
          <w:szCs w:val="18"/>
        </w:rPr>
        <w:tab/>
      </w:r>
      <w:r w:rsidRPr="003D7E4A">
        <w:rPr>
          <w:rFonts w:ascii="Calibri" w:hAnsi="Calibri"/>
          <w:sz w:val="18"/>
          <w:szCs w:val="18"/>
        </w:rPr>
        <w:tab/>
        <w:t xml:space="preserve">                Μπατάνη Χρυσούλα</w:t>
      </w:r>
    </w:p>
    <w:p w:rsidR="00487D89" w:rsidRPr="003D7E4A" w:rsidRDefault="00487D89" w:rsidP="00525482">
      <w:pPr>
        <w:shd w:val="clear" w:color="auto" w:fill="FFFFFF"/>
        <w:jc w:val="both"/>
        <w:rPr>
          <w:rFonts w:ascii="Calibri" w:hAnsi="Calibri"/>
          <w:sz w:val="18"/>
          <w:szCs w:val="18"/>
        </w:rPr>
      </w:pPr>
      <w:r w:rsidRPr="003D7E4A">
        <w:rPr>
          <w:rFonts w:ascii="Calibri" w:hAnsi="Calibri"/>
          <w:sz w:val="18"/>
          <w:szCs w:val="18"/>
        </w:rPr>
        <w:t>Αναπλ. Προϊσταμένη Εποπτείας</w:t>
      </w:r>
      <w:r w:rsidRPr="003D7E4A">
        <w:rPr>
          <w:rFonts w:ascii="Calibri" w:hAnsi="Calibri"/>
          <w:sz w:val="18"/>
          <w:szCs w:val="18"/>
        </w:rPr>
        <w:tab/>
      </w:r>
      <w:r w:rsidRPr="003D7E4A">
        <w:rPr>
          <w:rFonts w:ascii="Calibri" w:hAnsi="Calibri"/>
          <w:sz w:val="18"/>
          <w:szCs w:val="18"/>
        </w:rPr>
        <w:tab/>
        <w:t xml:space="preserve">   </w:t>
      </w:r>
      <w:r w:rsidRPr="003D7E4A">
        <w:rPr>
          <w:rFonts w:ascii="Calibri" w:hAnsi="Calibri"/>
          <w:sz w:val="18"/>
          <w:szCs w:val="18"/>
        </w:rPr>
        <w:tab/>
      </w:r>
      <w:r w:rsidR="00FA7152">
        <w:rPr>
          <w:rFonts w:ascii="Calibri" w:hAnsi="Calibri"/>
          <w:sz w:val="18"/>
          <w:szCs w:val="18"/>
        </w:rPr>
        <w:t xml:space="preserve">     </w:t>
      </w:r>
      <w:r w:rsidRPr="003D7E4A">
        <w:rPr>
          <w:rFonts w:ascii="Calibri" w:hAnsi="Calibri"/>
          <w:sz w:val="18"/>
          <w:szCs w:val="18"/>
        </w:rPr>
        <w:t xml:space="preserve">                          Προϊσταμένη Διεύθυνσης</w:t>
      </w:r>
    </w:p>
    <w:p w:rsidR="00487D89" w:rsidRPr="003D7E4A" w:rsidRDefault="00487D89" w:rsidP="00391C4D">
      <w:pPr>
        <w:shd w:val="clear" w:color="auto" w:fill="FFFFFF"/>
        <w:jc w:val="both"/>
        <w:rPr>
          <w:rFonts w:ascii="Calibri" w:hAnsi="Calibri"/>
          <w:sz w:val="18"/>
          <w:szCs w:val="18"/>
        </w:rPr>
      </w:pPr>
      <w:r w:rsidRPr="003D7E4A">
        <w:rPr>
          <w:rFonts w:ascii="Calibri" w:hAnsi="Calibri"/>
          <w:sz w:val="18"/>
          <w:szCs w:val="18"/>
        </w:rPr>
        <w:t xml:space="preserve"> &amp; Συντονισμού Παιδαγωγικών </w:t>
      </w:r>
    </w:p>
    <w:p w:rsidR="00487D89" w:rsidRPr="003D7E4A" w:rsidRDefault="00487D89" w:rsidP="00391C4D">
      <w:pPr>
        <w:shd w:val="clear" w:color="auto" w:fill="FFFFFF"/>
        <w:ind w:left="731" w:hanging="323"/>
        <w:jc w:val="both"/>
        <w:rPr>
          <w:rFonts w:ascii="Calibri" w:hAnsi="Calibri"/>
          <w:sz w:val="18"/>
          <w:szCs w:val="18"/>
        </w:rPr>
      </w:pPr>
      <w:r w:rsidRPr="003D7E4A">
        <w:rPr>
          <w:rFonts w:ascii="Calibri" w:hAnsi="Calibri"/>
          <w:sz w:val="18"/>
          <w:szCs w:val="18"/>
        </w:rPr>
        <w:t xml:space="preserve">        Δομών</w:t>
      </w:r>
    </w:p>
    <w:p w:rsidR="00487D89" w:rsidRDefault="00487D89" w:rsidP="00391C4D">
      <w:pPr>
        <w:shd w:val="clear" w:color="auto" w:fill="FFFFFF"/>
        <w:ind w:right="2213"/>
      </w:pPr>
      <w:r w:rsidRPr="00902D7B">
        <w:t xml:space="preserve">                                              </w:t>
      </w:r>
    </w:p>
    <w:p w:rsidR="00487D89" w:rsidRDefault="00487D89" w:rsidP="00391C4D">
      <w:pPr>
        <w:jc w:val="cente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2pt;height:100.8pt" o:ole="" filled="t">
            <v:fill color2="black"/>
            <v:imagedata r:id="rId8" o:title=""/>
          </v:shape>
          <o:OLEObject Type="Embed" ProgID="Εικόνα" ShapeID="_x0000_i1025" DrawAspect="Content" ObjectID="_1658747929" r:id="rId9"/>
        </w:object>
      </w:r>
    </w:p>
    <w:p w:rsidR="00487D89" w:rsidRPr="000E3F84" w:rsidRDefault="00487D89" w:rsidP="00391C4D">
      <w:pPr>
        <w:jc w:val="center"/>
        <w:rPr>
          <w:rFonts w:ascii="Calibri" w:hAnsi="Calibri" w:cs="Calibri"/>
          <w:b/>
        </w:rPr>
      </w:pPr>
      <w:r w:rsidRPr="000E3F84">
        <w:rPr>
          <w:rFonts w:ascii="Calibri" w:hAnsi="Calibri" w:cs="Calibri"/>
          <w:b/>
        </w:rPr>
        <w:t>ΕΛΛΗΝΙΚΗ  ΔΗΜΟΚΡΑΤΙΑ</w:t>
      </w: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ΔΗΜΟΣ ΗΡΩΙΚΗΣ ΠΟΛΗΣ ΝΑΟΥΣΑΣ</w:t>
      </w: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ΔΗΜΟΤΙΚΗ ΕΝΟΤΗΤΑ ΝΑΟΥΣΑΣ</w:t>
      </w: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ΚΕΝΤΡΟ ΚΟΙΝΩΝΙΚΗΣ ΠΡΟΣΤΑΣΙΑΣ</w:t>
      </w:r>
    </w:p>
    <w:p w:rsidR="00487D89" w:rsidRPr="00FA7152" w:rsidRDefault="00487D89" w:rsidP="00391C4D">
      <w:pPr>
        <w:jc w:val="center"/>
        <w:rPr>
          <w:rFonts w:ascii="Calibri" w:hAnsi="Calibri" w:cs="Calibri"/>
          <w:b/>
          <w:sz w:val="22"/>
          <w:szCs w:val="22"/>
        </w:rPr>
      </w:pPr>
      <w:r w:rsidRPr="00FA7152">
        <w:rPr>
          <w:rFonts w:ascii="Calibri" w:hAnsi="Calibri" w:cs="Calibri"/>
          <w:b/>
          <w:sz w:val="22"/>
          <w:szCs w:val="22"/>
        </w:rPr>
        <w:t>ΚΑΙ ΑΛΛΗΛΕΓΓΥΗΣ Δ.ΝΑΟΥΣΑΣ</w:t>
      </w:r>
    </w:p>
    <w:p w:rsidR="00487D89" w:rsidRPr="00FA7152" w:rsidRDefault="00487D89" w:rsidP="00391C4D">
      <w:pPr>
        <w:rPr>
          <w:rFonts w:ascii="Calibri" w:hAnsi="Calibri" w:cs="Calibri"/>
          <w:b/>
          <w:bCs/>
          <w:sz w:val="22"/>
          <w:szCs w:val="22"/>
        </w:rPr>
      </w:pPr>
    </w:p>
    <w:p w:rsidR="00487D89" w:rsidRPr="00FA7152" w:rsidRDefault="00487D89" w:rsidP="00391C4D">
      <w:pPr>
        <w:jc w:val="center"/>
        <w:rPr>
          <w:rFonts w:ascii="Calibri" w:hAnsi="Calibri" w:cs="Calibri"/>
          <w:b/>
          <w:sz w:val="22"/>
          <w:szCs w:val="22"/>
        </w:rPr>
      </w:pPr>
      <w:r w:rsidRPr="00FA7152">
        <w:rPr>
          <w:rFonts w:ascii="Calibri" w:hAnsi="Calibri" w:cs="Calibri"/>
          <w:b/>
          <w:bCs/>
          <w:sz w:val="22"/>
          <w:szCs w:val="22"/>
        </w:rPr>
        <w:t>Αρ. προμελέτης: 2/2020</w:t>
      </w:r>
    </w:p>
    <w:p w:rsidR="00487D89" w:rsidRPr="00B97DF3" w:rsidRDefault="00487D89" w:rsidP="00391C4D">
      <w:pPr>
        <w:jc w:val="center"/>
        <w:rPr>
          <w:rFonts w:ascii="Calibri" w:hAnsi="Calibri" w:cs="Calibri"/>
          <w:sz w:val="20"/>
          <w:szCs w:val="20"/>
        </w:rPr>
      </w:pPr>
      <w:r w:rsidRPr="00FA7152">
        <w:rPr>
          <w:rFonts w:ascii="Calibri" w:hAnsi="Calibri" w:cs="Calibri"/>
          <w:sz w:val="22"/>
          <w:szCs w:val="22"/>
        </w:rPr>
        <w:t>ΠΡΟΜΗΘΕΙΑ ΥΓΡΩΝ ΚΑΥΣΙΜΩΝ ΘΕΡΜΑΝΣΗΣ</w:t>
      </w:r>
      <w:r w:rsidR="00B97DF3" w:rsidRPr="00CD70FB">
        <w:rPr>
          <w:szCs w:val="22"/>
        </w:rPr>
        <w:t xml:space="preserve"> </w:t>
      </w:r>
      <w:r w:rsidR="00B97DF3" w:rsidRPr="00B97DF3">
        <w:rPr>
          <w:sz w:val="20"/>
          <w:szCs w:val="20"/>
          <w:lang w:val="en-US"/>
        </w:rPr>
        <w:t>KTI</w:t>
      </w:r>
      <w:r w:rsidR="00B97DF3" w:rsidRPr="00B97DF3">
        <w:rPr>
          <w:sz w:val="20"/>
          <w:szCs w:val="20"/>
        </w:rPr>
        <w:t>ΡΙΩΝ</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 xml:space="preserve">ΚΑΙ ΚΙΝΗΣΗΣ ΑΥΤΟΚΙΝΗΤΩΝ </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 xml:space="preserve">ΓΙΑ ΤΙΣ ΑΝΑΓΚΕΣ ΤΟΥ </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«ΚΕΝΤΡΟΥ ΚΟΙΝΩΝΙΚΗΣ ΠΡΟΣΤΑΣΙΑΣ ΚΑΙ ΑΛΛΗΛΕΓΓΥΗΣ Δ.ΝΑΟΥΣΑΣ»</w:t>
      </w:r>
    </w:p>
    <w:p w:rsidR="00487D89" w:rsidRPr="00FA7152" w:rsidRDefault="00487D89" w:rsidP="00391C4D">
      <w:pPr>
        <w:jc w:val="center"/>
        <w:rPr>
          <w:rFonts w:ascii="Calibri" w:hAnsi="Calibri" w:cs="Calibri"/>
          <w:sz w:val="22"/>
          <w:szCs w:val="22"/>
        </w:rPr>
      </w:pPr>
      <w:r w:rsidRPr="00FA7152">
        <w:rPr>
          <w:rFonts w:ascii="Calibri" w:hAnsi="Calibri" w:cs="Calibri"/>
          <w:sz w:val="22"/>
          <w:szCs w:val="22"/>
        </w:rPr>
        <w:t>ΓΙΑ ΤΗ ΔΙΕΤΙΑ 2021 - 2022</w:t>
      </w:r>
    </w:p>
    <w:p w:rsidR="00487D89" w:rsidRPr="00FA7152" w:rsidRDefault="00487D89" w:rsidP="00391C4D">
      <w:pPr>
        <w:shd w:val="clear" w:color="auto" w:fill="FFFFFF"/>
        <w:rPr>
          <w:rFonts w:ascii="Calibri" w:hAnsi="Calibri" w:cs="Calibri"/>
          <w:b/>
          <w:bCs/>
          <w:sz w:val="22"/>
          <w:szCs w:val="22"/>
          <w:u w:val="single"/>
        </w:rPr>
      </w:pPr>
    </w:p>
    <w:p w:rsidR="00487D89" w:rsidRPr="00FA7152" w:rsidRDefault="00487D89" w:rsidP="00391C4D">
      <w:pPr>
        <w:pStyle w:val="4"/>
        <w:spacing w:line="240" w:lineRule="auto"/>
        <w:rPr>
          <w:rFonts w:ascii="Calibri" w:hAnsi="Calibri" w:cs="Calibri"/>
          <w:szCs w:val="22"/>
        </w:rPr>
      </w:pPr>
      <w:r w:rsidRPr="00FA7152">
        <w:rPr>
          <w:rFonts w:ascii="Calibri" w:hAnsi="Calibri" w:cs="Calibri"/>
          <w:bCs/>
          <w:szCs w:val="22"/>
        </w:rPr>
        <w:t>ΤΕΧΝΙΚΕΣ  ΠΡΟΔΙΑΓΡΑΦΕΣ</w:t>
      </w:r>
      <w:r w:rsidRPr="00FA7152">
        <w:rPr>
          <w:rFonts w:ascii="Calibri" w:hAnsi="Calibri" w:cs="Calibri"/>
          <w:szCs w:val="22"/>
        </w:rPr>
        <w:t xml:space="preserve"> ΚΑΙ ΕΝΔΕΙΚΤΙΚΟΣ ΠΡΟΫΠΟΛΟΓΙΣΜΟΣ  ΚΑΥΣΙΜΩΝ</w:t>
      </w:r>
    </w:p>
    <w:p w:rsidR="00487D89" w:rsidRPr="00FA7152" w:rsidRDefault="00487D89" w:rsidP="00391C4D">
      <w:pPr>
        <w:pStyle w:val="4"/>
        <w:spacing w:line="240" w:lineRule="auto"/>
        <w:rPr>
          <w:rFonts w:ascii="Calibri" w:hAnsi="Calibri" w:cs="Calibri"/>
          <w:szCs w:val="22"/>
        </w:rPr>
      </w:pPr>
    </w:p>
    <w:p w:rsidR="00487D89" w:rsidRPr="00FA7152" w:rsidRDefault="00487D89" w:rsidP="00391C4D">
      <w:pPr>
        <w:pStyle w:val="20"/>
        <w:tabs>
          <w:tab w:val="left" w:pos="5387"/>
        </w:tabs>
        <w:spacing w:line="240" w:lineRule="auto"/>
        <w:ind w:left="0" w:hanging="720"/>
        <w:jc w:val="center"/>
        <w:rPr>
          <w:rFonts w:ascii="Calibri" w:hAnsi="Calibri" w:cs="Calibri"/>
          <w:b w:val="0"/>
          <w:szCs w:val="22"/>
          <w:u w:val="single"/>
        </w:rPr>
      </w:pPr>
      <w:r w:rsidRPr="00FA7152">
        <w:rPr>
          <w:rFonts w:ascii="Calibri" w:hAnsi="Calibri" w:cs="Calibri"/>
          <w:szCs w:val="22"/>
          <w:u w:val="single"/>
        </w:rPr>
        <w:t>ΤΕΧΝΙΚΕΣ  ΠΡΟΔΙΑΓΡΑΦΕΣ ΚΑΥΣΙΜΩΝ ΘΕΡΜΑΝΣΗΣ ΚΑΙ ΚΙΝΗΣΗΣ</w:t>
      </w:r>
    </w:p>
    <w:p w:rsidR="00487D89" w:rsidRPr="00FA7152" w:rsidRDefault="00487D89" w:rsidP="00391C4D">
      <w:pPr>
        <w:pStyle w:val="20"/>
        <w:tabs>
          <w:tab w:val="left" w:pos="5387"/>
        </w:tabs>
        <w:spacing w:line="240" w:lineRule="auto"/>
        <w:ind w:left="0" w:hanging="720"/>
        <w:jc w:val="center"/>
        <w:rPr>
          <w:rFonts w:ascii="Calibri" w:hAnsi="Calibri" w:cs="Calibri"/>
          <w:b w:val="0"/>
          <w:szCs w:val="22"/>
          <w:u w:val="single"/>
        </w:rPr>
      </w:pPr>
      <w:r w:rsidRPr="00FA7152">
        <w:rPr>
          <w:rFonts w:ascii="Calibri" w:hAnsi="Calibri" w:cs="Calibri"/>
          <w:szCs w:val="22"/>
          <w:u w:val="single"/>
        </w:rPr>
        <w:t>ΟΜΑΔΕΣ 1,  2 &amp; 3</w:t>
      </w:r>
    </w:p>
    <w:p w:rsidR="00487D89" w:rsidRPr="00FA7152" w:rsidRDefault="00487D89" w:rsidP="00FA7152">
      <w:pPr>
        <w:pStyle w:val="20"/>
        <w:tabs>
          <w:tab w:val="left" w:pos="5387"/>
        </w:tabs>
        <w:spacing w:line="240" w:lineRule="auto"/>
        <w:ind w:left="0" w:hanging="720"/>
        <w:jc w:val="center"/>
        <w:rPr>
          <w:rFonts w:ascii="Calibri" w:hAnsi="Calibri" w:cs="Calibri"/>
          <w:b w:val="0"/>
          <w:szCs w:val="22"/>
          <w:u w:val="single"/>
        </w:rPr>
      </w:pPr>
    </w:p>
    <w:p w:rsidR="00487D89" w:rsidRPr="00FA7152" w:rsidRDefault="00487D89" w:rsidP="00FA7152">
      <w:pPr>
        <w:tabs>
          <w:tab w:val="left" w:pos="6105"/>
        </w:tabs>
        <w:jc w:val="both"/>
        <w:rPr>
          <w:rFonts w:ascii="Calibri" w:hAnsi="Calibri" w:cs="Calibri"/>
          <w:sz w:val="22"/>
          <w:szCs w:val="22"/>
        </w:rPr>
      </w:pPr>
      <w:r w:rsidRPr="00FA7152">
        <w:rPr>
          <w:rFonts w:ascii="Calibri" w:hAnsi="Calibri" w:cs="Calibri"/>
          <w:sz w:val="22"/>
          <w:szCs w:val="22"/>
        </w:rPr>
        <w:t xml:space="preserve">           Τα υπό προμήθεια υγρά καύσιμα κίνησης και θέρμανσης  του προμηθευτή πρέπει να είναι ποιότητας όμοια με εκείνη που παράγουν τα κρατικά διυλιστήρια .</w:t>
      </w:r>
    </w:p>
    <w:p w:rsidR="00487D89" w:rsidRPr="00FA7152" w:rsidRDefault="00487D89" w:rsidP="00FA7152">
      <w:pPr>
        <w:tabs>
          <w:tab w:val="left" w:pos="6105"/>
        </w:tabs>
        <w:jc w:val="both"/>
        <w:rPr>
          <w:rFonts w:ascii="Calibri" w:hAnsi="Calibri" w:cs="Calibri"/>
          <w:sz w:val="22"/>
          <w:szCs w:val="22"/>
        </w:rPr>
      </w:pPr>
    </w:p>
    <w:p w:rsidR="00487D89" w:rsidRPr="00FA7152" w:rsidRDefault="00487D89" w:rsidP="00FA7152">
      <w:pPr>
        <w:tabs>
          <w:tab w:val="left" w:pos="6105"/>
        </w:tabs>
        <w:rPr>
          <w:rFonts w:ascii="Calibri" w:hAnsi="Calibri" w:cs="Calibri"/>
          <w:b/>
          <w:sz w:val="22"/>
          <w:szCs w:val="22"/>
          <w:u w:val="single"/>
        </w:rPr>
      </w:pPr>
      <w:r w:rsidRPr="00FA7152">
        <w:rPr>
          <w:rFonts w:ascii="Calibri" w:hAnsi="Calibri" w:cs="Calibri"/>
          <w:b/>
          <w:bCs/>
          <w:spacing w:val="-7"/>
          <w:sz w:val="22"/>
          <w:szCs w:val="22"/>
          <w:u w:val="single"/>
        </w:rPr>
        <w:t xml:space="preserve">Πετρέλαιο θέρμανσης </w:t>
      </w:r>
    </w:p>
    <w:p w:rsidR="00487D89" w:rsidRPr="00FA7152" w:rsidRDefault="00487D89" w:rsidP="00391C4D">
      <w:pPr>
        <w:shd w:val="clear" w:color="auto" w:fill="FFFFFF"/>
        <w:jc w:val="both"/>
        <w:rPr>
          <w:rFonts w:ascii="Calibri" w:hAnsi="Calibri" w:cs="Calibri"/>
          <w:bCs/>
          <w:spacing w:val="-7"/>
          <w:sz w:val="22"/>
          <w:szCs w:val="22"/>
        </w:rPr>
      </w:pPr>
      <w:r w:rsidRPr="00FA7152">
        <w:rPr>
          <w:rFonts w:ascii="Calibri" w:hAnsi="Calibri" w:cs="Calibri"/>
          <w:bCs/>
          <w:spacing w:val="-7"/>
          <w:sz w:val="22"/>
          <w:szCs w:val="22"/>
        </w:rPr>
        <w:t xml:space="preserve">    </w:t>
      </w:r>
      <w:r w:rsidRPr="00FA7152">
        <w:rPr>
          <w:rFonts w:ascii="Calibri" w:hAnsi="Calibri" w:cs="Calibri"/>
          <w:bCs/>
          <w:spacing w:val="-7"/>
          <w:sz w:val="22"/>
          <w:szCs w:val="22"/>
        </w:rPr>
        <w:tab/>
        <w:t>Οι παρούσες προδιαγραφές  πρέπει  να καλύπτουν τις ελάχιστες απαιτήσεις  και να  εναρμονίζονται στην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p>
    <w:p w:rsidR="00487D89" w:rsidRPr="00FA7152" w:rsidRDefault="00487D89" w:rsidP="00391C4D">
      <w:pPr>
        <w:shd w:val="clear" w:color="auto" w:fill="FFFFFF"/>
        <w:jc w:val="both"/>
        <w:rPr>
          <w:rFonts w:ascii="Calibri" w:hAnsi="Calibri" w:cs="Calibri"/>
          <w:bCs/>
          <w:spacing w:val="-7"/>
          <w:sz w:val="22"/>
          <w:szCs w:val="22"/>
        </w:rPr>
      </w:pPr>
      <w:r w:rsidRPr="00FA7152">
        <w:rPr>
          <w:rFonts w:ascii="Calibri" w:hAnsi="Calibri" w:cs="Calibri"/>
          <w:bCs/>
          <w:spacing w:val="-7"/>
          <w:sz w:val="22"/>
          <w:szCs w:val="22"/>
        </w:rPr>
        <w:t xml:space="preserve">   </w:t>
      </w:r>
      <w:r w:rsidRPr="00FA7152">
        <w:rPr>
          <w:rFonts w:ascii="Calibri" w:hAnsi="Calibri" w:cs="Calibri"/>
          <w:bCs/>
          <w:spacing w:val="-7"/>
          <w:sz w:val="22"/>
          <w:szCs w:val="22"/>
        </w:rPr>
        <w:tab/>
        <w:t xml:space="preserve"> Ειδικότερα,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487D89" w:rsidRPr="00FA7152" w:rsidRDefault="00487D89" w:rsidP="00391C4D">
      <w:pPr>
        <w:rPr>
          <w:rFonts w:ascii="Calibri" w:hAnsi="Calibri" w:cs="Calibri"/>
          <w:sz w:val="22"/>
          <w:szCs w:val="22"/>
        </w:rPr>
      </w:pPr>
      <w:r w:rsidRPr="00FA7152">
        <w:rPr>
          <w:rFonts w:ascii="Calibri" w:hAnsi="Calibri" w:cs="Calibri"/>
          <w:sz w:val="22"/>
          <w:szCs w:val="22"/>
        </w:rPr>
        <w:t>Ειδικότερα, οι ιδιότητες του πετρελαίου θέρμανσης θα είναι αυτές που προβλέπονται από την</w:t>
      </w:r>
    </w:p>
    <w:p w:rsidR="00487D89" w:rsidRPr="00FA7152" w:rsidRDefault="00487D89" w:rsidP="00391C4D">
      <w:pPr>
        <w:rPr>
          <w:rFonts w:ascii="Calibri" w:hAnsi="Calibri" w:cs="Calibri"/>
          <w:sz w:val="22"/>
          <w:szCs w:val="22"/>
        </w:rPr>
      </w:pPr>
      <w:r w:rsidRPr="00FA7152">
        <w:rPr>
          <w:rFonts w:ascii="Calibri" w:hAnsi="Calibri" w:cs="Calibri"/>
          <w:sz w:val="22"/>
          <w:szCs w:val="22"/>
        </w:rPr>
        <w:t>κείμενη νομοθεσία και περιγράφονται στις διατάξεις:</w:t>
      </w:r>
    </w:p>
    <w:p w:rsidR="00487D89" w:rsidRPr="00FA7152" w:rsidRDefault="00487D89" w:rsidP="00391C4D">
      <w:pPr>
        <w:rPr>
          <w:rFonts w:ascii="Calibri" w:hAnsi="Calibri" w:cs="Calibri"/>
          <w:sz w:val="22"/>
          <w:szCs w:val="22"/>
        </w:rPr>
      </w:pPr>
      <w:r w:rsidRPr="00FA7152">
        <w:rPr>
          <w:rFonts w:ascii="Calibri" w:hAnsi="Calibri" w:cs="Calibri"/>
          <w:sz w:val="22"/>
          <w:szCs w:val="22"/>
        </w:rPr>
        <w:t>· Της Απόφασης του Α.Χ.Σ. 468/2002 (ΦΕΚ 1273/Β/5.9.2003),</w:t>
      </w:r>
    </w:p>
    <w:p w:rsidR="00487D89" w:rsidRPr="00FA7152" w:rsidRDefault="00487D89" w:rsidP="00391C4D">
      <w:pPr>
        <w:rPr>
          <w:rFonts w:ascii="Calibri" w:hAnsi="Calibri" w:cs="Calibri"/>
          <w:sz w:val="22"/>
          <w:szCs w:val="22"/>
        </w:rPr>
      </w:pPr>
      <w:r w:rsidRPr="00FA7152">
        <w:rPr>
          <w:rFonts w:ascii="Calibri" w:hAnsi="Calibri" w:cs="Calibri"/>
          <w:sz w:val="22"/>
          <w:szCs w:val="22"/>
        </w:rPr>
        <w:t>· Της Απόφασης του Α.Χ.Σ. 467/2002 (ΦΕΚ 1531/Β/16.10.2003) και</w:t>
      </w:r>
    </w:p>
    <w:p w:rsidR="00487D89" w:rsidRPr="00FA7152" w:rsidRDefault="00487D89" w:rsidP="00391C4D">
      <w:pPr>
        <w:shd w:val="clear" w:color="auto" w:fill="FFFFFF"/>
        <w:jc w:val="both"/>
        <w:rPr>
          <w:rFonts w:ascii="Calibri" w:hAnsi="Calibri" w:cs="Calibri"/>
          <w:sz w:val="22"/>
          <w:szCs w:val="22"/>
        </w:rPr>
      </w:pPr>
      <w:r w:rsidRPr="00FA7152">
        <w:rPr>
          <w:rFonts w:ascii="Calibri" w:hAnsi="Calibri" w:cs="Calibri"/>
          <w:sz w:val="22"/>
          <w:szCs w:val="22"/>
        </w:rPr>
        <w:t xml:space="preserve">· Της Απόφασης του Α.Χ.Σ. 128/2016 (ΦΕΚ 3958/Β/2016), </w:t>
      </w:r>
    </w:p>
    <w:p w:rsidR="00487D89" w:rsidRPr="00FA7152" w:rsidRDefault="00487D89" w:rsidP="00391C4D">
      <w:pPr>
        <w:rPr>
          <w:rFonts w:ascii="Calibri" w:hAnsi="Calibri" w:cs="Calibri"/>
          <w:sz w:val="22"/>
          <w:szCs w:val="22"/>
        </w:rPr>
      </w:pPr>
      <w:r w:rsidRPr="00FA7152">
        <w:rPr>
          <w:rFonts w:ascii="Calibri" w:hAnsi="Calibri" w:cs="Calibri"/>
          <w:sz w:val="22"/>
          <w:szCs w:val="22"/>
        </w:rPr>
        <w:t xml:space="preserve">ή τις εκάστοτε Α.Χ.Σ. και κάθε άλλης σχετικής διάταξης που ισχύει έστω και αν δεν αναφέρεται ρητά παραπάνω. </w:t>
      </w:r>
    </w:p>
    <w:p w:rsidR="00487D89" w:rsidRPr="00FA7152" w:rsidRDefault="00487D89" w:rsidP="00391C4D">
      <w:pPr>
        <w:shd w:val="clear" w:color="auto" w:fill="FFFFFF"/>
        <w:jc w:val="both"/>
        <w:rPr>
          <w:rFonts w:ascii="Calibri" w:hAnsi="Calibri" w:cs="Calibri"/>
          <w:bCs/>
          <w:spacing w:val="-7"/>
          <w:sz w:val="22"/>
          <w:szCs w:val="22"/>
        </w:rPr>
      </w:pPr>
      <w:r w:rsidRPr="00FA7152">
        <w:rPr>
          <w:rFonts w:ascii="Calibri" w:hAnsi="Calibri" w:cs="Calibri"/>
          <w:bCs/>
          <w:spacing w:val="-7"/>
          <w:sz w:val="22"/>
          <w:szCs w:val="22"/>
        </w:rPr>
        <w:t xml:space="preserve">    </w:t>
      </w:r>
      <w:r w:rsidRPr="00FA7152">
        <w:rPr>
          <w:rFonts w:ascii="Calibri" w:hAnsi="Calibri" w:cs="Calibri"/>
          <w:bCs/>
          <w:spacing w:val="-7"/>
          <w:sz w:val="22"/>
          <w:szCs w:val="22"/>
        </w:rPr>
        <w:tab/>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487D89" w:rsidRPr="00FA7152" w:rsidRDefault="00487D89" w:rsidP="00391C4D">
      <w:pPr>
        <w:tabs>
          <w:tab w:val="left" w:pos="709"/>
        </w:tabs>
        <w:jc w:val="both"/>
        <w:rPr>
          <w:rFonts w:ascii="Calibri" w:hAnsi="Calibri" w:cs="Calibri"/>
          <w:sz w:val="22"/>
          <w:szCs w:val="22"/>
        </w:rPr>
      </w:pPr>
      <w:r w:rsidRPr="00FA7152">
        <w:rPr>
          <w:rFonts w:ascii="Calibri" w:hAnsi="Calibri" w:cs="Calibri"/>
          <w:sz w:val="22"/>
          <w:szCs w:val="22"/>
        </w:rPr>
        <w:tab/>
        <w:t xml:space="preserve">Τονίζεται ότι </w:t>
      </w:r>
      <w:r w:rsidR="00391C4D" w:rsidRPr="00FA7152">
        <w:rPr>
          <w:rFonts w:ascii="Calibri" w:hAnsi="Calibri" w:cs="Calibri"/>
          <w:sz w:val="22"/>
          <w:szCs w:val="22"/>
        </w:rPr>
        <w:t xml:space="preserve">το </w:t>
      </w:r>
      <w:r w:rsidR="008D0270" w:rsidRPr="008E1DDB">
        <w:t xml:space="preserve">Νομικό Πρόσωπο </w:t>
      </w:r>
      <w:r w:rsidRPr="00FA7152">
        <w:rPr>
          <w:rFonts w:ascii="Calibri" w:hAnsi="Calibri" w:cs="Calibri"/>
          <w:sz w:val="22"/>
          <w:szCs w:val="22"/>
        </w:rPr>
        <w:t xml:space="preserve">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487D89" w:rsidRPr="00FA7152" w:rsidRDefault="00487D89" w:rsidP="00391C4D">
      <w:pPr>
        <w:tabs>
          <w:tab w:val="left" w:pos="6105"/>
        </w:tabs>
        <w:jc w:val="both"/>
        <w:rPr>
          <w:rFonts w:ascii="Calibri" w:hAnsi="Calibri" w:cs="Calibri"/>
          <w:sz w:val="22"/>
          <w:szCs w:val="22"/>
        </w:rPr>
      </w:pPr>
    </w:p>
    <w:p w:rsidR="00487D89" w:rsidRPr="00FA7152" w:rsidRDefault="00487D89" w:rsidP="00391C4D">
      <w:pPr>
        <w:shd w:val="clear" w:color="auto" w:fill="FFFFFF"/>
        <w:jc w:val="both"/>
        <w:rPr>
          <w:rFonts w:ascii="Calibri" w:hAnsi="Calibri" w:cs="Calibri"/>
          <w:b/>
          <w:bCs/>
          <w:color w:val="FF0000"/>
          <w:spacing w:val="-7"/>
          <w:sz w:val="22"/>
          <w:szCs w:val="22"/>
          <w:u w:val="single"/>
        </w:rPr>
      </w:pPr>
      <w:r w:rsidRPr="00FA7152">
        <w:rPr>
          <w:rFonts w:ascii="Calibri" w:hAnsi="Calibri" w:cs="Calibri"/>
          <w:b/>
          <w:bCs/>
          <w:spacing w:val="-7"/>
          <w:sz w:val="22"/>
          <w:szCs w:val="22"/>
          <w:u w:val="single"/>
        </w:rPr>
        <w:t>Αμόλυβδη βενζίνη</w:t>
      </w:r>
      <w:r w:rsidRPr="00FA7152">
        <w:rPr>
          <w:rFonts w:ascii="Calibri" w:hAnsi="Calibri" w:cs="Calibri"/>
          <w:b/>
          <w:bCs/>
          <w:sz w:val="22"/>
          <w:szCs w:val="22"/>
          <w:u w:val="single"/>
        </w:rPr>
        <w:t xml:space="preserve"> </w:t>
      </w:r>
      <w:r w:rsidRPr="00FA7152">
        <w:rPr>
          <w:rFonts w:ascii="Calibri" w:hAnsi="Calibri" w:cs="Calibri"/>
          <w:i/>
          <w:sz w:val="22"/>
          <w:szCs w:val="22"/>
        </w:rPr>
        <w:t xml:space="preserve">95 </w:t>
      </w:r>
      <w:r w:rsidRPr="00FA7152">
        <w:rPr>
          <w:rFonts w:ascii="Calibri" w:hAnsi="Calibri" w:cs="Calibri"/>
          <w:i/>
          <w:sz w:val="22"/>
          <w:szCs w:val="22"/>
          <w:lang w:val="en-US"/>
        </w:rPr>
        <w:t>RON</w:t>
      </w:r>
    </w:p>
    <w:p w:rsidR="00487D89" w:rsidRPr="00FA7152" w:rsidRDefault="00487D89" w:rsidP="00391C4D">
      <w:pPr>
        <w:shd w:val="clear" w:color="auto" w:fill="FFFFFF"/>
        <w:jc w:val="both"/>
        <w:rPr>
          <w:rFonts w:ascii="Calibri" w:hAnsi="Calibri" w:cs="Calibri"/>
          <w:bCs/>
          <w:spacing w:val="-7"/>
          <w:sz w:val="22"/>
          <w:szCs w:val="22"/>
        </w:rPr>
      </w:pPr>
      <w:r w:rsidRPr="00FA7152">
        <w:rPr>
          <w:rFonts w:ascii="Calibri" w:hAnsi="Calibri" w:cs="Calibri"/>
          <w:color w:val="616161"/>
          <w:sz w:val="22"/>
          <w:szCs w:val="22"/>
        </w:rPr>
        <w:lastRenderedPageBreak/>
        <w:t xml:space="preserve">   </w:t>
      </w:r>
      <w:r w:rsidRPr="00FA7152">
        <w:rPr>
          <w:rFonts w:ascii="Calibri" w:hAnsi="Calibri" w:cs="Calibri"/>
          <w:color w:val="616161"/>
          <w:sz w:val="22"/>
          <w:szCs w:val="22"/>
        </w:rPr>
        <w:tab/>
      </w:r>
      <w:r w:rsidRPr="00FA7152">
        <w:rPr>
          <w:rFonts w:ascii="Calibri" w:hAnsi="Calibri" w:cs="Calibri"/>
          <w:bCs/>
          <w:spacing w:val="-7"/>
          <w:sz w:val="22"/>
          <w:szCs w:val="22"/>
        </w:rPr>
        <w:t>Οι παρούσες προδιαγραφές καλύπτουν τις ελάχιστες απαιτήσεις τις οποίες πρέπει να πληροί η αμόλυβδη βενζίνη, η οποία προορίζεται να χρησιμοποιηθεί στους διάφορους τύπους βενζινοκινητήρων που έχουν σχεδιαστεί να λειτουργούν με αμόλυβδη βενζίνη. Η αμόλυβδη βενζίνη θα έχει το φυσικό της χρώμα χωρίς την προσθήκη οποιασδήποτε χρωστικής ουσίας.    Για τη βελτίωση των χαρακτηριστικών ποιότητας της αμόλυβδης βενζίνης επιτρέπεται η χρήση προσθέτων. Τα πρόσθετα αυτά πρέπει να μην έχουν επιβλαβείς επιπτώσεις στο περιβάλλον και στους κινητήρες.</w:t>
      </w:r>
    </w:p>
    <w:p w:rsidR="00487D89" w:rsidRPr="00FA7152" w:rsidRDefault="00487D89" w:rsidP="00391C4D">
      <w:pPr>
        <w:shd w:val="clear" w:color="auto" w:fill="FFFFFF"/>
        <w:jc w:val="both"/>
        <w:rPr>
          <w:rFonts w:ascii="Calibri" w:hAnsi="Calibri" w:cs="Calibri"/>
          <w:bCs/>
          <w:spacing w:val="-7"/>
          <w:sz w:val="22"/>
          <w:szCs w:val="22"/>
        </w:rPr>
      </w:pPr>
    </w:p>
    <w:p w:rsidR="00487D89" w:rsidRPr="00FA7152" w:rsidRDefault="00487D89" w:rsidP="00391C4D">
      <w:pPr>
        <w:shd w:val="clear" w:color="auto" w:fill="FFFFFF"/>
        <w:jc w:val="both"/>
        <w:rPr>
          <w:rFonts w:ascii="Calibri" w:hAnsi="Calibri" w:cs="Calibri"/>
          <w:bCs/>
          <w:spacing w:val="-7"/>
          <w:sz w:val="22"/>
          <w:szCs w:val="22"/>
        </w:rPr>
      </w:pPr>
      <w:r w:rsidRPr="00FA7152">
        <w:rPr>
          <w:rFonts w:ascii="Calibri" w:hAnsi="Calibri" w:cs="Calibri"/>
          <w:bCs/>
          <w:spacing w:val="-7"/>
          <w:sz w:val="22"/>
          <w:szCs w:val="22"/>
        </w:rPr>
        <w:t xml:space="preserve"> </w:t>
      </w:r>
      <w:r w:rsidRPr="00FA7152">
        <w:rPr>
          <w:rFonts w:ascii="Calibri" w:hAnsi="Calibri" w:cs="Calibri"/>
          <w:bCs/>
          <w:spacing w:val="-7"/>
          <w:sz w:val="22"/>
          <w:szCs w:val="22"/>
        </w:rPr>
        <w:tab/>
        <w:t>Η προσθήκη θα γίνεται με ευθύνη των εταιρειών εμπορίας πετρελαιοειδών, όσον αφορά την αποτελεσματικότητά τους για το σκοπό για τον οποίο προορίζονται.</w:t>
      </w:r>
    </w:p>
    <w:p w:rsidR="00487D89" w:rsidRPr="00FA7152" w:rsidRDefault="00487D89" w:rsidP="00391C4D">
      <w:pPr>
        <w:tabs>
          <w:tab w:val="left" w:pos="709"/>
        </w:tabs>
        <w:jc w:val="both"/>
        <w:rPr>
          <w:rFonts w:ascii="Calibri" w:hAnsi="Calibri" w:cs="Calibri"/>
          <w:sz w:val="22"/>
          <w:szCs w:val="22"/>
        </w:rPr>
      </w:pPr>
      <w:r w:rsidRPr="00FA7152">
        <w:rPr>
          <w:rFonts w:ascii="Calibri" w:hAnsi="Calibri" w:cs="Calibri"/>
          <w:sz w:val="22"/>
          <w:szCs w:val="22"/>
        </w:rPr>
        <w:tab/>
        <w:t xml:space="preserve">Η αμόλυβδη βενζίνη θα είναι σύμφωνα με τις κρατικές προδιαγραφές (Ε.Λ.Δ.Α).Σε καμία περίπτωση  δεν επιτρέπεται ανάμειξη με βενζίνη  </w:t>
      </w:r>
      <w:r w:rsidRPr="00FA7152">
        <w:rPr>
          <w:rFonts w:ascii="Calibri" w:hAnsi="Calibri" w:cs="Calibri"/>
          <w:sz w:val="22"/>
          <w:szCs w:val="22"/>
          <w:lang w:val="en-US"/>
        </w:rPr>
        <w:t>super</w:t>
      </w:r>
      <w:r w:rsidRPr="00FA7152">
        <w:rPr>
          <w:rFonts w:ascii="Calibri" w:hAnsi="Calibri" w:cs="Calibri"/>
          <w:sz w:val="22"/>
          <w:szCs w:val="22"/>
        </w:rPr>
        <w:t xml:space="preserve">  ή νερό ή πετρέλαιο. Τονίζεται ότι </w:t>
      </w:r>
      <w:r w:rsidR="00391C4D" w:rsidRPr="00FA7152">
        <w:rPr>
          <w:rFonts w:ascii="Calibri" w:hAnsi="Calibri" w:cs="Calibri"/>
          <w:sz w:val="22"/>
          <w:szCs w:val="22"/>
        </w:rPr>
        <w:t>τ</w:t>
      </w:r>
      <w:r w:rsidRPr="00FA7152">
        <w:rPr>
          <w:rFonts w:ascii="Calibri" w:hAnsi="Calibri" w:cs="Calibri"/>
          <w:sz w:val="22"/>
          <w:szCs w:val="22"/>
        </w:rPr>
        <w:t xml:space="preserve">ο </w:t>
      </w:r>
      <w:r w:rsidR="00391C4D" w:rsidRPr="00FA7152">
        <w:rPr>
          <w:rFonts w:ascii="Calibri" w:hAnsi="Calibri" w:cs="Calibri"/>
          <w:sz w:val="22"/>
          <w:szCs w:val="22"/>
        </w:rPr>
        <w:t>Κ.Κ.Π.&amp;Α</w:t>
      </w:r>
      <w:r w:rsidRPr="00FA7152">
        <w:rPr>
          <w:rFonts w:ascii="Calibri" w:hAnsi="Calibri" w:cs="Calibri"/>
          <w:sz w:val="22"/>
          <w:szCs w:val="22"/>
        </w:rPr>
        <w:t xml:space="preserve">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487D89" w:rsidRPr="00FA7152" w:rsidRDefault="00487D89" w:rsidP="00391C4D">
      <w:pPr>
        <w:jc w:val="both"/>
        <w:rPr>
          <w:rFonts w:ascii="Calibri" w:hAnsi="Calibri" w:cs="Calibri"/>
          <w:sz w:val="22"/>
          <w:szCs w:val="22"/>
        </w:rPr>
      </w:pPr>
      <w:r w:rsidRPr="00FA7152">
        <w:rPr>
          <w:rFonts w:ascii="Calibri" w:hAnsi="Calibri" w:cs="Calibri"/>
          <w:sz w:val="22"/>
          <w:szCs w:val="22"/>
        </w:rPr>
        <w:t>Ειδικότερα, οι ιδιότητες του πετρελαίου κίνησης θα είναι αυτές που προβλέπονται από την κείμενη νομοθεσία και περιγράφονται στις διατάξεις:</w:t>
      </w:r>
    </w:p>
    <w:p w:rsidR="00487D89" w:rsidRPr="00FA7152" w:rsidRDefault="00487D89" w:rsidP="00391C4D">
      <w:pPr>
        <w:tabs>
          <w:tab w:val="left" w:pos="6105"/>
        </w:tabs>
        <w:rPr>
          <w:rFonts w:ascii="Calibri" w:hAnsi="Calibri" w:cs="Calibri"/>
          <w:sz w:val="22"/>
          <w:szCs w:val="22"/>
        </w:rPr>
      </w:pPr>
      <w:r w:rsidRPr="00FA7152">
        <w:rPr>
          <w:rFonts w:ascii="Calibri" w:hAnsi="Calibri" w:cs="Calibri"/>
          <w:sz w:val="22"/>
          <w:szCs w:val="22"/>
        </w:rPr>
        <w:t xml:space="preserve">· Της Απόφασης του Α.Χ.Σ. 316/2010 (ΦΕΚ 501/Β/29.2.2012). </w:t>
      </w:r>
    </w:p>
    <w:p w:rsidR="00487D89" w:rsidRPr="00FA7152" w:rsidRDefault="00487D89" w:rsidP="00391C4D">
      <w:pPr>
        <w:rPr>
          <w:rFonts w:ascii="Calibri" w:hAnsi="Calibri" w:cs="Calibri"/>
          <w:sz w:val="22"/>
          <w:szCs w:val="22"/>
        </w:rPr>
      </w:pPr>
      <w:r w:rsidRPr="00FA7152">
        <w:rPr>
          <w:rFonts w:ascii="Calibri" w:hAnsi="Calibri" w:cs="Calibri"/>
          <w:sz w:val="22"/>
          <w:szCs w:val="22"/>
        </w:rPr>
        <w:t>Της Απόφασης του Α.Χ.Σ. 77/2016 (ΦΕΚ 4217/Β/2016),</w:t>
      </w:r>
    </w:p>
    <w:p w:rsidR="00487D89" w:rsidRPr="00FA7152" w:rsidRDefault="00487D89" w:rsidP="00391C4D">
      <w:pPr>
        <w:rPr>
          <w:rFonts w:ascii="Calibri" w:hAnsi="Calibri" w:cs="Calibri"/>
          <w:sz w:val="22"/>
          <w:szCs w:val="22"/>
        </w:rPr>
      </w:pPr>
      <w:r w:rsidRPr="00FA7152">
        <w:rPr>
          <w:rFonts w:ascii="Calibri" w:hAnsi="Calibri" w:cs="Calibri"/>
          <w:sz w:val="22"/>
          <w:szCs w:val="22"/>
        </w:rPr>
        <w:t>· Της Απόφασης του Α.Χ.Σ. 147/2015 (ΦΕΚ 293/Β/2016),</w:t>
      </w:r>
    </w:p>
    <w:p w:rsidR="00487D89" w:rsidRPr="00FA7152" w:rsidRDefault="00487D89" w:rsidP="00391C4D">
      <w:pPr>
        <w:rPr>
          <w:rFonts w:ascii="Calibri" w:hAnsi="Calibri" w:cs="Calibri"/>
          <w:sz w:val="22"/>
          <w:szCs w:val="22"/>
        </w:rPr>
      </w:pPr>
      <w:r w:rsidRPr="00FA7152">
        <w:rPr>
          <w:rFonts w:ascii="Calibri" w:hAnsi="Calibri" w:cs="Calibri"/>
          <w:sz w:val="22"/>
          <w:szCs w:val="22"/>
        </w:rPr>
        <w:t>Της Απόφασης του Α.Χ.Σ. 128/2016 (ΦΕΚ 3958/Β/2016),</w:t>
      </w:r>
    </w:p>
    <w:p w:rsidR="00487D89" w:rsidRPr="00FA7152" w:rsidRDefault="00487D89" w:rsidP="00391C4D">
      <w:pPr>
        <w:rPr>
          <w:rFonts w:ascii="Calibri" w:hAnsi="Calibri" w:cs="Calibri"/>
          <w:sz w:val="22"/>
          <w:szCs w:val="22"/>
        </w:rPr>
      </w:pPr>
      <w:r w:rsidRPr="00FA7152">
        <w:rPr>
          <w:rFonts w:ascii="Calibri" w:hAnsi="Calibri" w:cs="Calibri"/>
          <w:sz w:val="22"/>
          <w:szCs w:val="22"/>
        </w:rPr>
        <w:t xml:space="preserve">ή τις εκάστοτε Α.Χ.Σ. και κάθε άλλης σχετικής διάταξης που ισχύει έστω και αν δεν αναφέρεται ρητά παραπάνω. </w:t>
      </w:r>
    </w:p>
    <w:p w:rsidR="00487D89" w:rsidRPr="00FA7152" w:rsidRDefault="00391C4D" w:rsidP="00391C4D">
      <w:pPr>
        <w:rPr>
          <w:rFonts w:ascii="Calibri" w:hAnsi="Calibri" w:cs="Calibri"/>
          <w:i/>
          <w:sz w:val="22"/>
          <w:szCs w:val="22"/>
        </w:rPr>
      </w:pPr>
      <w:r w:rsidRPr="00FA7152">
        <w:rPr>
          <w:rFonts w:ascii="Calibri" w:hAnsi="Calibri" w:cs="Calibri"/>
          <w:sz w:val="22"/>
          <w:szCs w:val="22"/>
        </w:rPr>
        <w:t xml:space="preserve">Τονίζεται ότι το </w:t>
      </w:r>
      <w:r w:rsidR="008D0270" w:rsidRPr="008E1DDB">
        <w:t xml:space="preserve">Νομικό Πρόσωπο </w:t>
      </w:r>
      <w:r w:rsidR="00487D89" w:rsidRPr="00FA7152">
        <w:rPr>
          <w:rFonts w:ascii="Calibri" w:hAnsi="Calibri" w:cs="Calibri"/>
          <w:sz w:val="22"/>
          <w:szCs w:val="22"/>
        </w:rPr>
        <w:t>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487D89" w:rsidRPr="00C91480" w:rsidRDefault="00487D89" w:rsidP="00391C4D">
      <w:pPr>
        <w:tabs>
          <w:tab w:val="left" w:pos="6105"/>
        </w:tabs>
        <w:rPr>
          <w:rFonts w:ascii="Calibri" w:hAnsi="Calibri" w:cs="Calibri"/>
        </w:rPr>
      </w:pPr>
      <w:r w:rsidRPr="003E46E4">
        <w:rPr>
          <w:rFonts w:ascii="Calibri" w:hAnsi="Calibri" w:cs="Calibri"/>
          <w:bCs/>
          <w:spacing w:val="-7"/>
        </w:rPr>
        <w:t xml:space="preserve"> </w:t>
      </w:r>
    </w:p>
    <w:p w:rsidR="00487D89" w:rsidRPr="000E3F84" w:rsidRDefault="00487D89" w:rsidP="00391C4D">
      <w:pPr>
        <w:shd w:val="clear" w:color="auto" w:fill="FFFFFF"/>
        <w:jc w:val="both"/>
        <w:rPr>
          <w:rFonts w:ascii="Calibri" w:hAnsi="Calibri" w:cs="Calibri"/>
          <w:b/>
          <w:bCs/>
          <w:spacing w:val="-10"/>
          <w:sz w:val="22"/>
          <w:szCs w:val="22"/>
        </w:rPr>
      </w:pPr>
      <w:r>
        <w:rPr>
          <w:rFonts w:ascii="Calibri" w:hAnsi="Calibri" w:cs="Calibri"/>
          <w:b/>
          <w:bCs/>
          <w:spacing w:val="-10"/>
          <w:sz w:val="22"/>
          <w:szCs w:val="22"/>
        </w:rPr>
        <w:t>Το υπό προμήθεια Π</w:t>
      </w:r>
      <w:r w:rsidRPr="000E3F84">
        <w:rPr>
          <w:rFonts w:ascii="Calibri" w:hAnsi="Calibri" w:cs="Calibri"/>
          <w:b/>
          <w:bCs/>
          <w:spacing w:val="-10"/>
          <w:sz w:val="22"/>
          <w:szCs w:val="22"/>
        </w:rPr>
        <w:t>ετρέλαιο θέρμανσης, είναι:</w:t>
      </w:r>
    </w:p>
    <w:tbl>
      <w:tblPr>
        <w:tblW w:w="10179" w:type="dxa"/>
        <w:jc w:val="center"/>
        <w:tblCellSpacing w:w="0"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
        <w:gridCol w:w="1373"/>
        <w:gridCol w:w="1266"/>
        <w:gridCol w:w="1105"/>
        <w:gridCol w:w="1076"/>
        <w:gridCol w:w="1207"/>
        <w:gridCol w:w="1250"/>
        <w:gridCol w:w="1056"/>
        <w:gridCol w:w="1137"/>
      </w:tblGrid>
      <w:tr w:rsidR="00487D89" w:rsidRPr="00FA7152" w:rsidTr="00487D89">
        <w:trPr>
          <w:tblCellSpacing w:w="0" w:type="dxa"/>
          <w:jc w:val="center"/>
        </w:trPr>
        <w:tc>
          <w:tcPr>
            <w:tcW w:w="709"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Α/Α</w:t>
            </w:r>
          </w:p>
        </w:tc>
        <w:tc>
          <w:tcPr>
            <w:tcW w:w="1373"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Δημοτική</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Ενότητα</w:t>
            </w:r>
          </w:p>
        </w:tc>
        <w:tc>
          <w:tcPr>
            <w:tcW w:w="126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Είδος</w:t>
            </w:r>
          </w:p>
        </w:tc>
        <w:tc>
          <w:tcPr>
            <w:tcW w:w="110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Μονάδα</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μέτρησης</w:t>
            </w:r>
          </w:p>
        </w:tc>
        <w:tc>
          <w:tcPr>
            <w:tcW w:w="107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Συνολική ποσότητα</w:t>
            </w:r>
          </w:p>
          <w:p w:rsidR="00487D89" w:rsidRPr="00FA7152" w:rsidRDefault="00487D89" w:rsidP="00391C4D">
            <w:pPr>
              <w:rPr>
                <w:rFonts w:ascii="Calibri" w:hAnsi="Calibri" w:cs="Calibri"/>
                <w:sz w:val="20"/>
                <w:szCs w:val="20"/>
              </w:rPr>
            </w:pPr>
            <w:r w:rsidRPr="00FA7152">
              <w:rPr>
                <w:rFonts w:ascii="Calibri" w:hAnsi="Calibri" w:cs="Calibri"/>
                <w:sz w:val="20"/>
                <w:szCs w:val="20"/>
              </w:rPr>
              <w:t>2021-2022</w:t>
            </w:r>
          </w:p>
        </w:tc>
        <w:tc>
          <w:tcPr>
            <w:tcW w:w="1207"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Τιμή μονάδας</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(χωρίς ΦΠΑ)</w:t>
            </w:r>
          </w:p>
        </w:tc>
        <w:tc>
          <w:tcPr>
            <w:tcW w:w="1250"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Σύνολα</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(χωρίς ΦΠΑ)</w:t>
            </w:r>
          </w:p>
        </w:tc>
        <w:tc>
          <w:tcPr>
            <w:tcW w:w="105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ΦΠΑ (24%)</w:t>
            </w:r>
          </w:p>
        </w:tc>
        <w:tc>
          <w:tcPr>
            <w:tcW w:w="1137"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Σύνολα</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(με ΦΠΑ)</w:t>
            </w:r>
          </w:p>
        </w:tc>
      </w:tr>
      <w:tr w:rsidR="00487D89" w:rsidRPr="00FA7152" w:rsidTr="00487D89">
        <w:trPr>
          <w:tblCellSpacing w:w="0" w:type="dxa"/>
          <w:jc w:val="center"/>
        </w:trPr>
        <w:tc>
          <w:tcPr>
            <w:tcW w:w="709" w:type="dxa"/>
          </w:tcPr>
          <w:p w:rsidR="00487D89" w:rsidRPr="00FA7152" w:rsidRDefault="00487D89" w:rsidP="00391C4D">
            <w:pPr>
              <w:jc w:val="center"/>
              <w:rPr>
                <w:rFonts w:ascii="Calibri" w:hAnsi="Calibri" w:cs="Calibri"/>
                <w:sz w:val="20"/>
                <w:szCs w:val="20"/>
              </w:rPr>
            </w:pPr>
            <w:r w:rsidRPr="00FA7152">
              <w:rPr>
                <w:rFonts w:ascii="Calibri" w:hAnsi="Calibri" w:cs="Calibri"/>
                <w:b/>
                <w:bCs/>
                <w:sz w:val="20"/>
                <w:szCs w:val="20"/>
              </w:rPr>
              <w:t>ΟΜΑΔΑ 1</w:t>
            </w:r>
          </w:p>
        </w:tc>
        <w:tc>
          <w:tcPr>
            <w:tcW w:w="1373" w:type="dxa"/>
          </w:tcPr>
          <w:p w:rsidR="00487D89" w:rsidRPr="00FA7152" w:rsidRDefault="00487D89" w:rsidP="00391C4D">
            <w:pPr>
              <w:jc w:val="center"/>
              <w:rPr>
                <w:rFonts w:ascii="Calibri" w:hAnsi="Calibri" w:cs="Calibri"/>
                <w:sz w:val="20"/>
                <w:szCs w:val="20"/>
              </w:rPr>
            </w:pPr>
            <w:r w:rsidRPr="00FA7152">
              <w:rPr>
                <w:rFonts w:ascii="Calibri" w:hAnsi="Calibri" w:cs="Calibri"/>
                <w:bCs/>
                <w:sz w:val="20"/>
                <w:szCs w:val="20"/>
              </w:rPr>
              <w:t>Νάουσας</w:t>
            </w:r>
          </w:p>
        </w:tc>
        <w:tc>
          <w:tcPr>
            <w:tcW w:w="126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Πετρέλαιο θέρμανσης</w:t>
            </w:r>
          </w:p>
        </w:tc>
        <w:tc>
          <w:tcPr>
            <w:tcW w:w="1105" w:type="dxa"/>
          </w:tcPr>
          <w:p w:rsidR="00487D89" w:rsidRPr="00FA7152" w:rsidRDefault="00487D89" w:rsidP="00391C4D">
            <w:pPr>
              <w:jc w:val="center"/>
              <w:rPr>
                <w:rFonts w:ascii="Calibri" w:hAnsi="Calibri" w:cs="Calibri"/>
                <w:sz w:val="20"/>
                <w:szCs w:val="20"/>
                <w:lang w:val="en-US"/>
              </w:rPr>
            </w:pPr>
            <w:r w:rsidRPr="00FA7152">
              <w:rPr>
                <w:rFonts w:ascii="Calibri" w:hAnsi="Calibri" w:cs="Calibri"/>
                <w:sz w:val="20"/>
                <w:szCs w:val="20"/>
                <w:lang w:val="en-US"/>
              </w:rPr>
              <w:t>lit</w:t>
            </w:r>
          </w:p>
        </w:tc>
        <w:tc>
          <w:tcPr>
            <w:tcW w:w="107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133.044</w:t>
            </w:r>
          </w:p>
        </w:tc>
        <w:tc>
          <w:tcPr>
            <w:tcW w:w="1207"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lang w:val="en-US"/>
              </w:rPr>
              <w:t>0</w:t>
            </w:r>
            <w:r w:rsidRPr="00FA7152">
              <w:rPr>
                <w:rFonts w:ascii="Calibri" w:hAnsi="Calibri" w:cs="Calibri"/>
                <w:sz w:val="20"/>
                <w:szCs w:val="20"/>
              </w:rPr>
              <w:t>,</w:t>
            </w:r>
            <w:r w:rsidRPr="00FA7152">
              <w:rPr>
                <w:rFonts w:ascii="Calibri" w:hAnsi="Calibri" w:cs="Calibri"/>
                <w:sz w:val="20"/>
                <w:szCs w:val="20"/>
                <w:lang w:val="en-US"/>
              </w:rPr>
              <w:t>7</w:t>
            </w:r>
            <w:r w:rsidRPr="00FA7152">
              <w:rPr>
                <w:rFonts w:ascii="Calibri" w:hAnsi="Calibri" w:cs="Calibri"/>
                <w:sz w:val="20"/>
                <w:szCs w:val="20"/>
              </w:rPr>
              <w:t>99</w:t>
            </w:r>
          </w:p>
        </w:tc>
        <w:tc>
          <w:tcPr>
            <w:tcW w:w="1250" w:type="dxa"/>
          </w:tcPr>
          <w:p w:rsidR="00487D89" w:rsidRPr="00FA7152" w:rsidRDefault="00487D89" w:rsidP="00391C4D">
            <w:pPr>
              <w:jc w:val="center"/>
              <w:rPr>
                <w:rFonts w:ascii="Calibri" w:hAnsi="Calibri" w:cs="Calibri"/>
                <w:sz w:val="20"/>
                <w:szCs w:val="20"/>
                <w:highlight w:val="yellow"/>
              </w:rPr>
            </w:pPr>
            <w:r w:rsidRPr="00FA7152">
              <w:rPr>
                <w:rFonts w:ascii="Calibri" w:hAnsi="Calibri" w:cs="Calibri"/>
                <w:sz w:val="20"/>
                <w:szCs w:val="20"/>
              </w:rPr>
              <w:t>106.302,16</w:t>
            </w:r>
          </w:p>
        </w:tc>
        <w:tc>
          <w:tcPr>
            <w:tcW w:w="1056"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25.512,52</w:t>
            </w:r>
          </w:p>
        </w:tc>
        <w:tc>
          <w:tcPr>
            <w:tcW w:w="1137"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131.814,68</w:t>
            </w:r>
          </w:p>
        </w:tc>
      </w:tr>
      <w:tr w:rsidR="00487D89" w:rsidRPr="00FA7152" w:rsidTr="00487D89">
        <w:trPr>
          <w:tblCellSpacing w:w="0" w:type="dxa"/>
          <w:jc w:val="center"/>
        </w:trPr>
        <w:tc>
          <w:tcPr>
            <w:tcW w:w="709" w:type="dxa"/>
          </w:tcPr>
          <w:p w:rsidR="00487D89" w:rsidRPr="00FA7152" w:rsidRDefault="00487D89" w:rsidP="00391C4D">
            <w:pPr>
              <w:jc w:val="center"/>
              <w:rPr>
                <w:rFonts w:ascii="Calibri" w:hAnsi="Calibri" w:cs="Calibri"/>
                <w:sz w:val="20"/>
                <w:szCs w:val="20"/>
              </w:rPr>
            </w:pPr>
            <w:r w:rsidRPr="00FA7152">
              <w:rPr>
                <w:rFonts w:ascii="Calibri" w:hAnsi="Calibri" w:cs="Calibri"/>
                <w:b/>
                <w:bCs/>
                <w:sz w:val="20"/>
                <w:szCs w:val="20"/>
              </w:rPr>
              <w:t>ΟΜΑΔΑ 2</w:t>
            </w:r>
          </w:p>
        </w:tc>
        <w:tc>
          <w:tcPr>
            <w:tcW w:w="1373" w:type="dxa"/>
          </w:tcPr>
          <w:p w:rsidR="00487D89" w:rsidRPr="00FA7152" w:rsidRDefault="00487D89" w:rsidP="00391C4D">
            <w:pPr>
              <w:jc w:val="center"/>
              <w:rPr>
                <w:rFonts w:ascii="Calibri" w:hAnsi="Calibri" w:cs="Calibri"/>
                <w:sz w:val="20"/>
                <w:szCs w:val="20"/>
              </w:rPr>
            </w:pPr>
            <w:r w:rsidRPr="00FA7152">
              <w:rPr>
                <w:rFonts w:ascii="Calibri" w:hAnsi="Calibri" w:cs="Calibri"/>
                <w:bCs/>
                <w:sz w:val="20"/>
                <w:szCs w:val="20"/>
              </w:rPr>
              <w:t>Ανθεμίων &amp; Ειρηνούπολης</w:t>
            </w:r>
          </w:p>
        </w:tc>
        <w:tc>
          <w:tcPr>
            <w:tcW w:w="126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Πετρέλαιο θέρμανσης</w:t>
            </w:r>
          </w:p>
        </w:tc>
        <w:tc>
          <w:tcPr>
            <w:tcW w:w="1105" w:type="dxa"/>
          </w:tcPr>
          <w:p w:rsidR="00487D89" w:rsidRPr="00FA7152" w:rsidRDefault="00487D89" w:rsidP="00391C4D">
            <w:pPr>
              <w:jc w:val="center"/>
              <w:rPr>
                <w:rFonts w:ascii="Calibri" w:hAnsi="Calibri" w:cs="Calibri"/>
                <w:sz w:val="20"/>
                <w:szCs w:val="20"/>
                <w:lang w:val="en-US"/>
              </w:rPr>
            </w:pPr>
            <w:r w:rsidRPr="00FA7152">
              <w:rPr>
                <w:rFonts w:ascii="Calibri" w:hAnsi="Calibri" w:cs="Calibri"/>
                <w:sz w:val="20"/>
                <w:szCs w:val="20"/>
                <w:lang w:val="en-US"/>
              </w:rPr>
              <w:t>lit</w:t>
            </w:r>
          </w:p>
        </w:tc>
        <w:tc>
          <w:tcPr>
            <w:tcW w:w="107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102.340</w:t>
            </w:r>
          </w:p>
        </w:tc>
        <w:tc>
          <w:tcPr>
            <w:tcW w:w="1207"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0,799</w:t>
            </w:r>
          </w:p>
        </w:tc>
        <w:tc>
          <w:tcPr>
            <w:tcW w:w="1250" w:type="dxa"/>
          </w:tcPr>
          <w:p w:rsidR="00487D89" w:rsidRPr="00FA7152" w:rsidRDefault="00487D89" w:rsidP="00391C4D">
            <w:pPr>
              <w:jc w:val="center"/>
              <w:rPr>
                <w:rFonts w:ascii="Calibri" w:hAnsi="Calibri" w:cs="Calibri"/>
                <w:sz w:val="20"/>
                <w:szCs w:val="20"/>
                <w:highlight w:val="yellow"/>
              </w:rPr>
            </w:pPr>
            <w:r w:rsidRPr="00FA7152">
              <w:rPr>
                <w:rFonts w:ascii="Calibri" w:hAnsi="Calibri" w:cs="Calibri"/>
                <w:sz w:val="20"/>
                <w:szCs w:val="20"/>
              </w:rPr>
              <w:t>81.769,66</w:t>
            </w:r>
          </w:p>
        </w:tc>
        <w:tc>
          <w:tcPr>
            <w:tcW w:w="1056"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19.624,72</w:t>
            </w:r>
          </w:p>
        </w:tc>
        <w:tc>
          <w:tcPr>
            <w:tcW w:w="1137" w:type="dxa"/>
          </w:tcPr>
          <w:p w:rsidR="00487D89" w:rsidRPr="00FA7152" w:rsidRDefault="00487D89" w:rsidP="00391C4D">
            <w:pPr>
              <w:tabs>
                <w:tab w:val="center" w:pos="558"/>
                <w:tab w:val="right" w:pos="1117"/>
              </w:tabs>
              <w:rPr>
                <w:rFonts w:ascii="Calibri" w:hAnsi="Calibri" w:cs="Calibri"/>
                <w:sz w:val="20"/>
                <w:szCs w:val="20"/>
                <w:lang w:val="en-US"/>
              </w:rPr>
            </w:pPr>
            <w:r w:rsidRPr="00FA7152">
              <w:rPr>
                <w:rFonts w:ascii="Calibri" w:hAnsi="Calibri" w:cs="Calibri"/>
                <w:sz w:val="20"/>
                <w:szCs w:val="20"/>
              </w:rPr>
              <w:tab/>
              <w:t>101.394,38</w:t>
            </w:r>
            <w:r w:rsidRPr="00FA7152">
              <w:rPr>
                <w:rFonts w:ascii="Calibri" w:hAnsi="Calibri" w:cs="Calibri"/>
                <w:sz w:val="20"/>
                <w:szCs w:val="20"/>
              </w:rPr>
              <w:tab/>
              <w:t xml:space="preserve">  </w:t>
            </w:r>
          </w:p>
          <w:p w:rsidR="00487D89" w:rsidRPr="00FA7152" w:rsidRDefault="00487D89" w:rsidP="00391C4D">
            <w:pPr>
              <w:rPr>
                <w:rFonts w:ascii="Calibri" w:hAnsi="Calibri" w:cs="Calibri"/>
                <w:sz w:val="20"/>
                <w:szCs w:val="20"/>
                <w:lang w:val="en-US"/>
              </w:rPr>
            </w:pPr>
          </w:p>
        </w:tc>
      </w:tr>
      <w:tr w:rsidR="00487D89" w:rsidRPr="00FA7152" w:rsidTr="00487D89">
        <w:trPr>
          <w:tblCellSpacing w:w="0" w:type="dxa"/>
          <w:jc w:val="center"/>
        </w:trPr>
        <w:tc>
          <w:tcPr>
            <w:tcW w:w="4453" w:type="dxa"/>
            <w:gridSpan w:val="4"/>
          </w:tcPr>
          <w:p w:rsidR="00487D89" w:rsidRPr="00FA7152" w:rsidRDefault="00487D89" w:rsidP="00391C4D">
            <w:pPr>
              <w:rPr>
                <w:rFonts w:ascii="Calibri" w:hAnsi="Calibri" w:cs="Calibri"/>
                <w:b/>
                <w:bCs/>
                <w:sz w:val="20"/>
                <w:szCs w:val="20"/>
              </w:rPr>
            </w:pPr>
            <w:r w:rsidRPr="00FA7152">
              <w:rPr>
                <w:rFonts w:ascii="Calibri" w:hAnsi="Calibri" w:cs="Calibri"/>
                <w:b/>
                <w:bCs/>
                <w:sz w:val="20"/>
                <w:szCs w:val="20"/>
              </w:rPr>
              <w:t>ΣΥΝΟΛΟ</w:t>
            </w:r>
          </w:p>
        </w:tc>
        <w:tc>
          <w:tcPr>
            <w:tcW w:w="1076" w:type="dxa"/>
          </w:tcPr>
          <w:p w:rsidR="00487D89" w:rsidRPr="00FA7152" w:rsidRDefault="00487D89" w:rsidP="00391C4D">
            <w:pPr>
              <w:jc w:val="center"/>
              <w:rPr>
                <w:rFonts w:ascii="Calibri" w:hAnsi="Calibri" w:cs="Calibri"/>
                <w:sz w:val="20"/>
                <w:szCs w:val="20"/>
                <w:highlight w:val="yellow"/>
              </w:rPr>
            </w:pPr>
            <w:r w:rsidRPr="00FA7152">
              <w:rPr>
                <w:rFonts w:ascii="Calibri" w:hAnsi="Calibri" w:cs="Calibri"/>
                <w:sz w:val="20"/>
                <w:szCs w:val="20"/>
              </w:rPr>
              <w:t>235.384</w:t>
            </w:r>
          </w:p>
        </w:tc>
        <w:tc>
          <w:tcPr>
            <w:tcW w:w="1207" w:type="dxa"/>
          </w:tcPr>
          <w:p w:rsidR="00487D89" w:rsidRPr="00FA7152" w:rsidRDefault="00487D89" w:rsidP="00391C4D">
            <w:pPr>
              <w:jc w:val="center"/>
              <w:rPr>
                <w:rFonts w:ascii="Calibri" w:hAnsi="Calibri" w:cs="Calibri"/>
                <w:sz w:val="20"/>
                <w:szCs w:val="20"/>
                <w:highlight w:val="yellow"/>
              </w:rPr>
            </w:pPr>
            <w:r w:rsidRPr="00FA7152">
              <w:rPr>
                <w:rFonts w:ascii="Calibri" w:hAnsi="Calibri" w:cs="Calibri"/>
                <w:sz w:val="20"/>
                <w:szCs w:val="20"/>
              </w:rPr>
              <w:t>0,799</w:t>
            </w:r>
          </w:p>
        </w:tc>
        <w:tc>
          <w:tcPr>
            <w:tcW w:w="1250" w:type="dxa"/>
          </w:tcPr>
          <w:p w:rsidR="00487D89" w:rsidRPr="00FA7152" w:rsidRDefault="00487D89" w:rsidP="00391C4D">
            <w:pPr>
              <w:rPr>
                <w:rFonts w:ascii="Calibri" w:hAnsi="Calibri" w:cs="Calibri"/>
                <w:sz w:val="20"/>
                <w:szCs w:val="20"/>
                <w:highlight w:val="yellow"/>
              </w:rPr>
            </w:pPr>
            <w:r w:rsidRPr="00FA7152">
              <w:rPr>
                <w:rFonts w:ascii="Calibri" w:hAnsi="Calibri" w:cs="Calibri"/>
                <w:sz w:val="20"/>
                <w:szCs w:val="20"/>
              </w:rPr>
              <w:t>188.071,82</w:t>
            </w:r>
          </w:p>
        </w:tc>
        <w:tc>
          <w:tcPr>
            <w:tcW w:w="105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 xml:space="preserve">  45.137,24</w:t>
            </w:r>
          </w:p>
        </w:tc>
        <w:tc>
          <w:tcPr>
            <w:tcW w:w="1137"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233.209,06</w:t>
            </w:r>
          </w:p>
        </w:tc>
      </w:tr>
    </w:tbl>
    <w:p w:rsidR="00487D89" w:rsidRPr="00FA7152" w:rsidRDefault="00487D89" w:rsidP="00391C4D">
      <w:pPr>
        <w:jc w:val="both"/>
        <w:rPr>
          <w:rFonts w:ascii="Calibri" w:hAnsi="Calibri" w:cs="Calibri"/>
          <w:b/>
          <w:bCs/>
          <w:spacing w:val="-10"/>
          <w:sz w:val="20"/>
          <w:szCs w:val="20"/>
        </w:rPr>
      </w:pPr>
    </w:p>
    <w:p w:rsidR="00487D89" w:rsidRPr="00FA7152" w:rsidRDefault="00487D89" w:rsidP="00391C4D">
      <w:pPr>
        <w:rPr>
          <w:rFonts w:ascii="Calibri" w:hAnsi="Calibri" w:cs="Calibri"/>
          <w:b/>
          <w:bCs/>
          <w:spacing w:val="-10"/>
          <w:sz w:val="20"/>
          <w:szCs w:val="20"/>
        </w:rPr>
      </w:pPr>
      <w:r w:rsidRPr="00FA7152">
        <w:rPr>
          <w:rFonts w:ascii="Calibri" w:hAnsi="Calibri" w:cs="Calibri"/>
          <w:b/>
          <w:bCs/>
          <w:spacing w:val="-10"/>
          <w:sz w:val="20"/>
          <w:szCs w:val="20"/>
        </w:rPr>
        <w:t>Τα υπό προμήθεια ΟΜΑΔΑ 3 Καύσιμα κίνησης (αμόλυβδη βενζίνη 95 RON), είναι:</w:t>
      </w:r>
    </w:p>
    <w:p w:rsidR="00487D89" w:rsidRPr="00FA7152" w:rsidRDefault="00487D89" w:rsidP="00391C4D">
      <w:pPr>
        <w:jc w:val="both"/>
        <w:rPr>
          <w:rFonts w:ascii="Verdana" w:hAnsi="Verdana"/>
          <w:b/>
          <w:bCs/>
          <w:spacing w:val="-10"/>
          <w:sz w:val="20"/>
          <w:szCs w:val="20"/>
        </w:rPr>
      </w:pPr>
    </w:p>
    <w:tbl>
      <w:tblPr>
        <w:tblW w:w="103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5"/>
        <w:gridCol w:w="1036"/>
        <w:gridCol w:w="1940"/>
        <w:gridCol w:w="993"/>
        <w:gridCol w:w="1058"/>
        <w:gridCol w:w="1254"/>
        <w:gridCol w:w="965"/>
        <w:gridCol w:w="858"/>
        <w:gridCol w:w="1816"/>
      </w:tblGrid>
      <w:tr w:rsidR="00487D89" w:rsidRPr="00FA7152" w:rsidTr="00487D89">
        <w:trPr>
          <w:tblCellSpacing w:w="0" w:type="dxa"/>
          <w:jc w:val="center"/>
        </w:trPr>
        <w:tc>
          <w:tcPr>
            <w:tcW w:w="43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Α/Α</w:t>
            </w:r>
          </w:p>
        </w:tc>
        <w:tc>
          <w:tcPr>
            <w:tcW w:w="103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Όχημα</w:t>
            </w:r>
          </w:p>
        </w:tc>
        <w:tc>
          <w:tcPr>
            <w:tcW w:w="1940"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Είδος</w:t>
            </w:r>
          </w:p>
        </w:tc>
        <w:tc>
          <w:tcPr>
            <w:tcW w:w="993"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 xml:space="preserve">Μονάδα </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μέτρησης</w:t>
            </w:r>
          </w:p>
        </w:tc>
        <w:tc>
          <w:tcPr>
            <w:tcW w:w="1058"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Συνολική ποσότητα</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 xml:space="preserve">2021-2022 </w:t>
            </w:r>
          </w:p>
        </w:tc>
        <w:tc>
          <w:tcPr>
            <w:tcW w:w="1254"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Τιμή μονάδας</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(χωρίς ΦΠΑ)</w:t>
            </w:r>
          </w:p>
        </w:tc>
        <w:tc>
          <w:tcPr>
            <w:tcW w:w="96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Σύνολα</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(χωρίς ΦΠΑ)</w:t>
            </w:r>
          </w:p>
        </w:tc>
        <w:tc>
          <w:tcPr>
            <w:tcW w:w="858"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ΦΠΑ (24%)</w:t>
            </w:r>
          </w:p>
        </w:tc>
        <w:tc>
          <w:tcPr>
            <w:tcW w:w="181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Σύνολα</w:t>
            </w:r>
          </w:p>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(με ΦΠΑ)</w:t>
            </w:r>
          </w:p>
        </w:tc>
      </w:tr>
      <w:tr w:rsidR="00487D89" w:rsidRPr="00FA7152" w:rsidTr="00487D89">
        <w:trPr>
          <w:tblCellSpacing w:w="0" w:type="dxa"/>
          <w:jc w:val="center"/>
        </w:trPr>
        <w:tc>
          <w:tcPr>
            <w:tcW w:w="43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1</w:t>
            </w:r>
          </w:p>
        </w:tc>
        <w:tc>
          <w:tcPr>
            <w:tcW w:w="103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ΚΗΥ 7372</w:t>
            </w:r>
          </w:p>
        </w:tc>
        <w:tc>
          <w:tcPr>
            <w:tcW w:w="1940"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Απλή αμόλυβδη βενζίνη</w:t>
            </w:r>
          </w:p>
        </w:tc>
        <w:tc>
          <w:tcPr>
            <w:tcW w:w="993"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lit</w:t>
            </w:r>
          </w:p>
        </w:tc>
        <w:tc>
          <w:tcPr>
            <w:tcW w:w="1058"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2.688</w:t>
            </w:r>
          </w:p>
        </w:tc>
        <w:tc>
          <w:tcPr>
            <w:tcW w:w="1254" w:type="dxa"/>
          </w:tcPr>
          <w:p w:rsidR="00487D89" w:rsidRPr="00FA7152" w:rsidRDefault="00487D89" w:rsidP="00391C4D">
            <w:pPr>
              <w:jc w:val="right"/>
              <w:rPr>
                <w:rFonts w:ascii="Calibri" w:hAnsi="Calibri" w:cs="Calibri"/>
                <w:sz w:val="20"/>
                <w:szCs w:val="20"/>
                <w:highlight w:val="yellow"/>
              </w:rPr>
            </w:pPr>
            <w:r w:rsidRPr="00FA7152">
              <w:rPr>
                <w:rFonts w:ascii="Calibri" w:hAnsi="Calibri" w:cs="Calibri"/>
                <w:sz w:val="20"/>
                <w:szCs w:val="20"/>
              </w:rPr>
              <w:t>1,</w:t>
            </w:r>
            <w:r w:rsidRPr="00FA7152">
              <w:rPr>
                <w:rFonts w:ascii="Calibri" w:hAnsi="Calibri" w:cs="Calibri"/>
                <w:sz w:val="20"/>
                <w:szCs w:val="20"/>
                <w:lang w:val="en-US"/>
              </w:rPr>
              <w:t>2</w:t>
            </w:r>
            <w:r w:rsidRPr="00FA7152">
              <w:rPr>
                <w:rFonts w:ascii="Calibri" w:hAnsi="Calibri" w:cs="Calibri"/>
                <w:sz w:val="20"/>
                <w:szCs w:val="20"/>
              </w:rPr>
              <w:t>53</w:t>
            </w:r>
          </w:p>
        </w:tc>
        <w:tc>
          <w:tcPr>
            <w:tcW w:w="96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3.368,06</w:t>
            </w:r>
          </w:p>
        </w:tc>
        <w:tc>
          <w:tcPr>
            <w:tcW w:w="858"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808,33</w:t>
            </w:r>
          </w:p>
        </w:tc>
        <w:tc>
          <w:tcPr>
            <w:tcW w:w="1816"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4.176,39</w:t>
            </w:r>
          </w:p>
        </w:tc>
      </w:tr>
      <w:tr w:rsidR="00487D89" w:rsidRPr="00FA7152" w:rsidTr="00487D89">
        <w:trPr>
          <w:tblCellSpacing w:w="0" w:type="dxa"/>
          <w:jc w:val="center"/>
        </w:trPr>
        <w:tc>
          <w:tcPr>
            <w:tcW w:w="43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2</w:t>
            </w:r>
          </w:p>
        </w:tc>
        <w:tc>
          <w:tcPr>
            <w:tcW w:w="103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ΚΗΥ 7376</w:t>
            </w:r>
          </w:p>
        </w:tc>
        <w:tc>
          <w:tcPr>
            <w:tcW w:w="1940"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Απλή αμόλυβδη βενζίνη</w:t>
            </w:r>
          </w:p>
        </w:tc>
        <w:tc>
          <w:tcPr>
            <w:tcW w:w="993"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lit</w:t>
            </w:r>
          </w:p>
        </w:tc>
        <w:tc>
          <w:tcPr>
            <w:tcW w:w="1058"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2.688</w:t>
            </w:r>
          </w:p>
        </w:tc>
        <w:tc>
          <w:tcPr>
            <w:tcW w:w="1254" w:type="dxa"/>
          </w:tcPr>
          <w:p w:rsidR="00487D89" w:rsidRPr="00FA7152" w:rsidRDefault="00487D89" w:rsidP="00391C4D">
            <w:pPr>
              <w:rPr>
                <w:sz w:val="20"/>
                <w:szCs w:val="20"/>
              </w:rPr>
            </w:pPr>
            <w:r w:rsidRPr="00FA7152">
              <w:rPr>
                <w:rFonts w:ascii="Calibri" w:hAnsi="Calibri" w:cs="Calibri"/>
                <w:sz w:val="20"/>
                <w:szCs w:val="20"/>
              </w:rPr>
              <w:t xml:space="preserve">                 1,</w:t>
            </w:r>
            <w:r w:rsidRPr="00FA7152">
              <w:rPr>
                <w:rFonts w:ascii="Calibri" w:hAnsi="Calibri" w:cs="Calibri"/>
                <w:sz w:val="20"/>
                <w:szCs w:val="20"/>
                <w:lang w:val="en-US"/>
              </w:rPr>
              <w:t>2</w:t>
            </w:r>
            <w:r w:rsidRPr="00FA7152">
              <w:rPr>
                <w:rFonts w:ascii="Calibri" w:hAnsi="Calibri" w:cs="Calibri"/>
                <w:sz w:val="20"/>
                <w:szCs w:val="20"/>
              </w:rPr>
              <w:t>53</w:t>
            </w:r>
          </w:p>
        </w:tc>
        <w:tc>
          <w:tcPr>
            <w:tcW w:w="965" w:type="dxa"/>
          </w:tcPr>
          <w:p w:rsidR="00487D89" w:rsidRPr="00FA7152" w:rsidRDefault="00487D89" w:rsidP="00391C4D">
            <w:pPr>
              <w:rPr>
                <w:sz w:val="20"/>
                <w:szCs w:val="20"/>
              </w:rPr>
            </w:pPr>
            <w:r w:rsidRPr="00FA7152">
              <w:rPr>
                <w:rFonts w:ascii="Calibri" w:hAnsi="Calibri" w:cs="Calibri"/>
                <w:sz w:val="20"/>
                <w:szCs w:val="20"/>
              </w:rPr>
              <w:t xml:space="preserve">  3.368,06</w:t>
            </w:r>
          </w:p>
        </w:tc>
        <w:tc>
          <w:tcPr>
            <w:tcW w:w="858" w:type="dxa"/>
          </w:tcPr>
          <w:p w:rsidR="00487D89" w:rsidRPr="00FA7152" w:rsidRDefault="00487D89" w:rsidP="00391C4D">
            <w:pPr>
              <w:rPr>
                <w:sz w:val="20"/>
                <w:szCs w:val="20"/>
              </w:rPr>
            </w:pPr>
            <w:r w:rsidRPr="00FA7152">
              <w:rPr>
                <w:rFonts w:ascii="Calibri" w:hAnsi="Calibri" w:cs="Calibri"/>
                <w:sz w:val="20"/>
                <w:szCs w:val="20"/>
              </w:rPr>
              <w:t xml:space="preserve">      808,33</w:t>
            </w:r>
          </w:p>
        </w:tc>
        <w:tc>
          <w:tcPr>
            <w:tcW w:w="1816" w:type="dxa"/>
          </w:tcPr>
          <w:p w:rsidR="00487D89" w:rsidRPr="00FA7152" w:rsidRDefault="00487D89" w:rsidP="00391C4D">
            <w:pPr>
              <w:rPr>
                <w:sz w:val="20"/>
                <w:szCs w:val="20"/>
              </w:rPr>
            </w:pPr>
            <w:r w:rsidRPr="00FA7152">
              <w:rPr>
                <w:rFonts w:ascii="Calibri" w:hAnsi="Calibri" w:cs="Calibri"/>
                <w:sz w:val="20"/>
                <w:szCs w:val="20"/>
              </w:rPr>
              <w:t xml:space="preserve">                        4.176,39</w:t>
            </w:r>
          </w:p>
        </w:tc>
      </w:tr>
      <w:tr w:rsidR="00487D89" w:rsidRPr="00FA7152" w:rsidTr="00487D89">
        <w:trPr>
          <w:tblCellSpacing w:w="0" w:type="dxa"/>
          <w:jc w:val="center"/>
        </w:trPr>
        <w:tc>
          <w:tcPr>
            <w:tcW w:w="43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3</w:t>
            </w:r>
          </w:p>
        </w:tc>
        <w:tc>
          <w:tcPr>
            <w:tcW w:w="103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ΚΗΥ 7377</w:t>
            </w:r>
          </w:p>
        </w:tc>
        <w:tc>
          <w:tcPr>
            <w:tcW w:w="1940"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Απλή αμόλυβδη βενζίνη</w:t>
            </w:r>
          </w:p>
        </w:tc>
        <w:tc>
          <w:tcPr>
            <w:tcW w:w="993" w:type="dxa"/>
          </w:tcPr>
          <w:p w:rsidR="00487D89" w:rsidRPr="00FA7152" w:rsidRDefault="00487D89" w:rsidP="00391C4D">
            <w:pPr>
              <w:tabs>
                <w:tab w:val="left" w:pos="1695"/>
              </w:tabs>
              <w:jc w:val="center"/>
              <w:rPr>
                <w:rFonts w:ascii="Calibri" w:hAnsi="Calibri" w:cs="Calibri"/>
                <w:sz w:val="20"/>
                <w:szCs w:val="20"/>
              </w:rPr>
            </w:pPr>
            <w:r w:rsidRPr="00FA7152">
              <w:rPr>
                <w:rFonts w:ascii="Calibri" w:hAnsi="Calibri" w:cs="Calibri"/>
                <w:sz w:val="20"/>
                <w:szCs w:val="20"/>
              </w:rPr>
              <w:t>lit</w:t>
            </w:r>
          </w:p>
        </w:tc>
        <w:tc>
          <w:tcPr>
            <w:tcW w:w="1058"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2.688</w:t>
            </w:r>
          </w:p>
        </w:tc>
        <w:tc>
          <w:tcPr>
            <w:tcW w:w="1254" w:type="dxa"/>
          </w:tcPr>
          <w:p w:rsidR="00487D89" w:rsidRPr="00FA7152" w:rsidRDefault="00487D89" w:rsidP="00391C4D">
            <w:pPr>
              <w:rPr>
                <w:sz w:val="20"/>
                <w:szCs w:val="20"/>
              </w:rPr>
            </w:pPr>
            <w:r w:rsidRPr="00FA7152">
              <w:rPr>
                <w:rFonts w:ascii="Calibri" w:hAnsi="Calibri" w:cs="Calibri"/>
                <w:sz w:val="20"/>
                <w:szCs w:val="20"/>
              </w:rPr>
              <w:t xml:space="preserve">                 1,</w:t>
            </w:r>
            <w:r w:rsidRPr="00FA7152">
              <w:rPr>
                <w:rFonts w:ascii="Calibri" w:hAnsi="Calibri" w:cs="Calibri"/>
                <w:sz w:val="20"/>
                <w:szCs w:val="20"/>
                <w:lang w:val="en-US"/>
              </w:rPr>
              <w:t>2</w:t>
            </w:r>
            <w:r w:rsidRPr="00FA7152">
              <w:rPr>
                <w:rFonts w:ascii="Calibri" w:hAnsi="Calibri" w:cs="Calibri"/>
                <w:sz w:val="20"/>
                <w:szCs w:val="20"/>
              </w:rPr>
              <w:t>53</w:t>
            </w:r>
          </w:p>
        </w:tc>
        <w:tc>
          <w:tcPr>
            <w:tcW w:w="965" w:type="dxa"/>
          </w:tcPr>
          <w:p w:rsidR="00487D89" w:rsidRPr="00FA7152" w:rsidRDefault="00487D89" w:rsidP="00391C4D">
            <w:pPr>
              <w:rPr>
                <w:sz w:val="20"/>
                <w:szCs w:val="20"/>
              </w:rPr>
            </w:pPr>
            <w:r w:rsidRPr="00FA7152">
              <w:rPr>
                <w:rFonts w:ascii="Calibri" w:hAnsi="Calibri" w:cs="Calibri"/>
                <w:sz w:val="20"/>
                <w:szCs w:val="20"/>
              </w:rPr>
              <w:t xml:space="preserve">  3.368,06</w:t>
            </w:r>
          </w:p>
        </w:tc>
        <w:tc>
          <w:tcPr>
            <w:tcW w:w="858" w:type="dxa"/>
          </w:tcPr>
          <w:p w:rsidR="00487D89" w:rsidRPr="00FA7152" w:rsidRDefault="00487D89" w:rsidP="00391C4D">
            <w:pPr>
              <w:rPr>
                <w:sz w:val="20"/>
                <w:szCs w:val="20"/>
              </w:rPr>
            </w:pPr>
            <w:r w:rsidRPr="00FA7152">
              <w:rPr>
                <w:rFonts w:ascii="Calibri" w:hAnsi="Calibri" w:cs="Calibri"/>
                <w:sz w:val="20"/>
                <w:szCs w:val="20"/>
              </w:rPr>
              <w:t xml:space="preserve">      808,33</w:t>
            </w:r>
          </w:p>
        </w:tc>
        <w:tc>
          <w:tcPr>
            <w:tcW w:w="1816" w:type="dxa"/>
          </w:tcPr>
          <w:p w:rsidR="00487D89" w:rsidRPr="00FA7152" w:rsidRDefault="00487D89" w:rsidP="00391C4D">
            <w:pPr>
              <w:rPr>
                <w:sz w:val="20"/>
                <w:szCs w:val="20"/>
              </w:rPr>
            </w:pPr>
            <w:r w:rsidRPr="00FA7152">
              <w:rPr>
                <w:rFonts w:ascii="Calibri" w:hAnsi="Calibri" w:cs="Calibri"/>
                <w:sz w:val="20"/>
                <w:szCs w:val="20"/>
              </w:rPr>
              <w:t xml:space="preserve">                        4.176,39</w:t>
            </w:r>
          </w:p>
        </w:tc>
      </w:tr>
      <w:tr w:rsidR="00487D89" w:rsidRPr="00FA7152" w:rsidTr="00487D89">
        <w:trPr>
          <w:tblCellSpacing w:w="0" w:type="dxa"/>
          <w:jc w:val="center"/>
        </w:trPr>
        <w:tc>
          <w:tcPr>
            <w:tcW w:w="43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4</w:t>
            </w:r>
          </w:p>
        </w:tc>
        <w:tc>
          <w:tcPr>
            <w:tcW w:w="1036"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ΚΗΗ 3376</w:t>
            </w:r>
          </w:p>
        </w:tc>
        <w:tc>
          <w:tcPr>
            <w:tcW w:w="1940"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Απλή αμόλυβδη βενζίνη</w:t>
            </w:r>
          </w:p>
        </w:tc>
        <w:tc>
          <w:tcPr>
            <w:tcW w:w="993" w:type="dxa"/>
          </w:tcPr>
          <w:p w:rsidR="00487D89" w:rsidRPr="00FA7152" w:rsidRDefault="00487D89" w:rsidP="00391C4D">
            <w:pPr>
              <w:tabs>
                <w:tab w:val="left" w:pos="1695"/>
              </w:tabs>
              <w:jc w:val="center"/>
              <w:rPr>
                <w:rFonts w:ascii="Calibri" w:hAnsi="Calibri" w:cs="Calibri"/>
                <w:sz w:val="20"/>
                <w:szCs w:val="20"/>
              </w:rPr>
            </w:pPr>
            <w:r w:rsidRPr="00FA7152">
              <w:rPr>
                <w:rFonts w:ascii="Calibri" w:hAnsi="Calibri" w:cs="Calibri"/>
                <w:sz w:val="20"/>
                <w:szCs w:val="20"/>
              </w:rPr>
              <w:t>lit</w:t>
            </w:r>
          </w:p>
        </w:tc>
        <w:tc>
          <w:tcPr>
            <w:tcW w:w="1058"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4.656</w:t>
            </w:r>
          </w:p>
        </w:tc>
        <w:tc>
          <w:tcPr>
            <w:tcW w:w="1254" w:type="dxa"/>
          </w:tcPr>
          <w:p w:rsidR="00487D89" w:rsidRPr="00FA7152" w:rsidRDefault="00487D89" w:rsidP="00391C4D">
            <w:pPr>
              <w:rPr>
                <w:sz w:val="20"/>
                <w:szCs w:val="20"/>
              </w:rPr>
            </w:pPr>
            <w:r w:rsidRPr="00FA7152">
              <w:rPr>
                <w:rFonts w:ascii="Calibri" w:hAnsi="Calibri" w:cs="Calibri"/>
                <w:sz w:val="20"/>
                <w:szCs w:val="20"/>
              </w:rPr>
              <w:t xml:space="preserve">                 1,</w:t>
            </w:r>
            <w:r w:rsidRPr="00FA7152">
              <w:rPr>
                <w:rFonts w:ascii="Calibri" w:hAnsi="Calibri" w:cs="Calibri"/>
                <w:sz w:val="20"/>
                <w:szCs w:val="20"/>
                <w:lang w:val="en-US"/>
              </w:rPr>
              <w:t>2</w:t>
            </w:r>
            <w:r w:rsidRPr="00FA7152">
              <w:rPr>
                <w:rFonts w:ascii="Calibri" w:hAnsi="Calibri" w:cs="Calibri"/>
                <w:sz w:val="20"/>
                <w:szCs w:val="20"/>
              </w:rPr>
              <w:t>53</w:t>
            </w:r>
          </w:p>
        </w:tc>
        <w:tc>
          <w:tcPr>
            <w:tcW w:w="965" w:type="dxa"/>
          </w:tcPr>
          <w:p w:rsidR="00487D89" w:rsidRPr="00FA7152" w:rsidRDefault="00487D89" w:rsidP="00391C4D">
            <w:pPr>
              <w:rPr>
                <w:rFonts w:ascii="Calibri" w:hAnsi="Calibri" w:cs="Calibri"/>
                <w:sz w:val="20"/>
                <w:szCs w:val="20"/>
              </w:rPr>
            </w:pPr>
            <w:r w:rsidRPr="00FA7152">
              <w:rPr>
                <w:rFonts w:ascii="Calibri" w:hAnsi="Calibri" w:cs="Calibri"/>
                <w:sz w:val="20"/>
                <w:szCs w:val="20"/>
              </w:rPr>
              <w:t xml:space="preserve">  5.833,97</w:t>
            </w:r>
          </w:p>
        </w:tc>
        <w:tc>
          <w:tcPr>
            <w:tcW w:w="858"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1.400,15</w:t>
            </w:r>
          </w:p>
        </w:tc>
        <w:tc>
          <w:tcPr>
            <w:tcW w:w="1816"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7.234,12</w:t>
            </w:r>
          </w:p>
        </w:tc>
      </w:tr>
      <w:tr w:rsidR="00487D89" w:rsidRPr="00FA7152" w:rsidTr="00487D89">
        <w:trPr>
          <w:trHeight w:val="367"/>
          <w:tblCellSpacing w:w="0" w:type="dxa"/>
          <w:jc w:val="center"/>
        </w:trPr>
        <w:tc>
          <w:tcPr>
            <w:tcW w:w="4404" w:type="dxa"/>
            <w:gridSpan w:val="4"/>
          </w:tcPr>
          <w:p w:rsidR="00487D89" w:rsidRPr="00FA7152" w:rsidRDefault="00487D89" w:rsidP="00391C4D">
            <w:pPr>
              <w:jc w:val="center"/>
              <w:rPr>
                <w:rFonts w:ascii="Calibri" w:hAnsi="Calibri" w:cs="Calibri"/>
                <w:b/>
                <w:sz w:val="20"/>
                <w:szCs w:val="20"/>
              </w:rPr>
            </w:pPr>
            <w:r w:rsidRPr="00FA7152">
              <w:rPr>
                <w:rFonts w:ascii="Calibri" w:hAnsi="Calibri" w:cs="Calibri"/>
                <w:b/>
                <w:sz w:val="20"/>
                <w:szCs w:val="20"/>
              </w:rPr>
              <w:t>ΣΥΝΟΛΟ</w:t>
            </w:r>
          </w:p>
        </w:tc>
        <w:tc>
          <w:tcPr>
            <w:tcW w:w="1058"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12.720</w:t>
            </w:r>
          </w:p>
        </w:tc>
        <w:tc>
          <w:tcPr>
            <w:tcW w:w="1254" w:type="dxa"/>
          </w:tcPr>
          <w:p w:rsidR="00487D89" w:rsidRPr="00FA7152" w:rsidRDefault="00487D89" w:rsidP="00391C4D">
            <w:pPr>
              <w:jc w:val="right"/>
              <w:rPr>
                <w:rFonts w:ascii="Calibri" w:hAnsi="Calibri" w:cs="Calibri"/>
                <w:sz w:val="20"/>
                <w:szCs w:val="20"/>
              </w:rPr>
            </w:pPr>
          </w:p>
        </w:tc>
        <w:tc>
          <w:tcPr>
            <w:tcW w:w="965"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15.938,15</w:t>
            </w:r>
          </w:p>
        </w:tc>
        <w:tc>
          <w:tcPr>
            <w:tcW w:w="858" w:type="dxa"/>
          </w:tcPr>
          <w:p w:rsidR="00487D89" w:rsidRPr="00FA7152" w:rsidRDefault="00487D89" w:rsidP="00391C4D">
            <w:pPr>
              <w:jc w:val="center"/>
              <w:rPr>
                <w:rFonts w:ascii="Calibri" w:hAnsi="Calibri" w:cs="Calibri"/>
                <w:sz w:val="20"/>
                <w:szCs w:val="20"/>
              </w:rPr>
            </w:pPr>
            <w:r w:rsidRPr="00FA7152">
              <w:rPr>
                <w:rFonts w:ascii="Calibri" w:hAnsi="Calibri" w:cs="Calibri"/>
                <w:sz w:val="20"/>
                <w:szCs w:val="20"/>
              </w:rPr>
              <w:t>3.825,14</w:t>
            </w:r>
          </w:p>
        </w:tc>
        <w:tc>
          <w:tcPr>
            <w:tcW w:w="1816" w:type="dxa"/>
          </w:tcPr>
          <w:p w:rsidR="00487D89" w:rsidRPr="00FA7152" w:rsidRDefault="00487D89" w:rsidP="00391C4D">
            <w:pPr>
              <w:jc w:val="right"/>
              <w:rPr>
                <w:rFonts w:ascii="Calibri" w:hAnsi="Calibri" w:cs="Calibri"/>
                <w:sz w:val="20"/>
                <w:szCs w:val="20"/>
              </w:rPr>
            </w:pPr>
            <w:r w:rsidRPr="00FA7152">
              <w:rPr>
                <w:rFonts w:ascii="Calibri" w:hAnsi="Calibri" w:cs="Calibri"/>
                <w:sz w:val="20"/>
                <w:szCs w:val="20"/>
              </w:rPr>
              <w:t>19.763,29</w:t>
            </w:r>
          </w:p>
        </w:tc>
      </w:tr>
    </w:tbl>
    <w:p w:rsidR="00487D89" w:rsidRPr="00FA7152" w:rsidRDefault="00487D89" w:rsidP="00391C4D">
      <w:pPr>
        <w:jc w:val="both"/>
        <w:rPr>
          <w:rFonts w:ascii="Calibri" w:hAnsi="Calibri" w:cs="Calibri"/>
          <w:sz w:val="20"/>
          <w:szCs w:val="20"/>
          <w:lang w:val="en-US"/>
        </w:rPr>
      </w:pPr>
    </w:p>
    <w:p w:rsidR="00487D89" w:rsidRPr="00FA7152" w:rsidRDefault="00487D89" w:rsidP="00391C4D">
      <w:pPr>
        <w:jc w:val="both"/>
        <w:rPr>
          <w:sz w:val="22"/>
          <w:szCs w:val="22"/>
        </w:rPr>
      </w:pPr>
      <w:r w:rsidRPr="00FA7152">
        <w:rPr>
          <w:sz w:val="22"/>
          <w:szCs w:val="22"/>
        </w:rPr>
        <w:t>Το Νομικό Πρόσωπο διατηρεί το δικαίωμα να προβεί σε κάθε είδους έλεγχο που θα κρίνει σκόπιμο, προκειμένου να διαπιστώσει και να εξασφαλίσει την συμφωνία της ποιότητας των παραδοθέντων ειδών με αυτή των ελληνικών και των κοινοτικών διατάξεων.</w:t>
      </w:r>
    </w:p>
    <w:p w:rsidR="00487D89" w:rsidRPr="00FA7152" w:rsidRDefault="00487D89" w:rsidP="00391C4D">
      <w:pPr>
        <w:rPr>
          <w:sz w:val="22"/>
          <w:szCs w:val="22"/>
        </w:rPr>
      </w:pPr>
      <w:r w:rsidRPr="00FA7152">
        <w:rPr>
          <w:sz w:val="22"/>
          <w:szCs w:val="22"/>
        </w:rPr>
        <w:t xml:space="preserve">Επίσης το Νομικό Πρόσωπο διατηρεί το δικαίωμα να αποστέλλει δείγματα από τα παραδοθέντα είδη στο Γενικό Χημείο του Κράτους, ώστε να ελέγχεται η ποιότητα και η συμφωνία με τις προδιαγραφές. Εφόσον </w:t>
      </w:r>
      <w:r w:rsidRPr="00FA7152">
        <w:rPr>
          <w:sz w:val="22"/>
          <w:szCs w:val="22"/>
        </w:rPr>
        <w:lastRenderedPageBreak/>
        <w:t>από τη χρήση του ακατάλληλου είδους επέλθει φθορά στον μηχανολογικό εξοπλισμό ή στα αυτοκίνητα του Νομικού Προσώπου, ο προμηθευτής υποχρεούται να αναλάβει όλες τις δαπάνες αποκατάστασης της βλάβης που προξένησε το ακατάλληλο προϊόν.</w:t>
      </w:r>
    </w:p>
    <w:p w:rsidR="00487D89" w:rsidRPr="00FA7152" w:rsidRDefault="00487D89" w:rsidP="00391C4D">
      <w:pPr>
        <w:jc w:val="both"/>
        <w:rPr>
          <w:sz w:val="22"/>
          <w:szCs w:val="22"/>
        </w:rPr>
      </w:pPr>
      <w:r w:rsidRPr="00FA7152">
        <w:rPr>
          <w:sz w:val="22"/>
          <w:szCs w:val="22"/>
        </w:rPr>
        <w:t xml:space="preserve">    Η δαπάνη της προμήθειας θα βαρύνει τους εξής Κ.Α. εξόδων του οικείου προϋπολογισμού κατά τα έτη 2021 και 2022 με χρηματικά ποσά τα οποία δεν θα υπερβαίνουν συνολικά και για τα 2 έτη τον ανωτέρω ενδεικτικό προϋπολογισμό δηλαδή:</w:t>
      </w:r>
    </w:p>
    <w:p w:rsidR="00487D89" w:rsidRPr="00FA7152" w:rsidRDefault="00487D89" w:rsidP="00391C4D">
      <w:pPr>
        <w:jc w:val="center"/>
        <w:rPr>
          <w:b/>
          <w:sz w:val="22"/>
          <w:szCs w:val="22"/>
        </w:rPr>
      </w:pPr>
    </w:p>
    <w:p w:rsidR="00487D89" w:rsidRPr="00FA7152" w:rsidRDefault="00487D89" w:rsidP="00391C4D">
      <w:pPr>
        <w:jc w:val="center"/>
        <w:rPr>
          <w:b/>
          <w:sz w:val="22"/>
          <w:szCs w:val="22"/>
        </w:rPr>
      </w:pPr>
      <w:r w:rsidRPr="00FA7152">
        <w:rPr>
          <w:b/>
          <w:sz w:val="22"/>
          <w:szCs w:val="22"/>
        </w:rPr>
        <w:t>ΠΙΝΑΚΑΣ ΠΟΛΥΕΤΟΥΣ ΔΑΠΑΝΗΣ</w:t>
      </w:r>
    </w:p>
    <w:p w:rsidR="00487D89" w:rsidRPr="00FA7152" w:rsidRDefault="00487D89" w:rsidP="00391C4D">
      <w:pPr>
        <w:jc w:val="center"/>
        <w:rPr>
          <w:sz w:val="22"/>
          <w:szCs w:val="22"/>
        </w:rPr>
      </w:pPr>
      <w:r w:rsidRPr="00FA7152">
        <w:rPr>
          <w:sz w:val="22"/>
          <w:szCs w:val="22"/>
        </w:rPr>
        <w:t xml:space="preserve">ΓΙΑ ΤΗΝ ΠΡΟΜΗΘΕΙΑ ΥΓΡΩΝ ΚΑΥΣΙΜΩΝ ΘΕΡΜΑΝΣΗΣ ΚΑΙ </w:t>
      </w:r>
    </w:p>
    <w:p w:rsidR="00487D89" w:rsidRPr="00FA7152" w:rsidRDefault="00487D89" w:rsidP="00391C4D">
      <w:pPr>
        <w:jc w:val="center"/>
        <w:rPr>
          <w:sz w:val="22"/>
          <w:szCs w:val="22"/>
        </w:rPr>
      </w:pPr>
      <w:r w:rsidRPr="00FA7152">
        <w:rPr>
          <w:sz w:val="22"/>
          <w:szCs w:val="22"/>
        </w:rPr>
        <w:t xml:space="preserve">ΚΙΝΗΣΗΣ ΓΙΑ ΤΙΣ ΑΝΑΓΚΕΣ ΤΟΥ </w:t>
      </w:r>
    </w:p>
    <w:p w:rsidR="00487D89" w:rsidRPr="00FA7152" w:rsidRDefault="00487D89" w:rsidP="00391C4D">
      <w:pPr>
        <w:jc w:val="center"/>
        <w:rPr>
          <w:sz w:val="22"/>
          <w:szCs w:val="22"/>
        </w:rPr>
      </w:pPr>
      <w:r w:rsidRPr="00FA7152">
        <w:rPr>
          <w:sz w:val="22"/>
          <w:szCs w:val="22"/>
        </w:rPr>
        <w:t>«ΚΕΝΤΡΟΥ ΚΟΙΝΩΝΙΚΗΣ ΠΡΟΣΤΑΣΙΑΣ ΚΑΙ ΑΛΛΗΛΕΓΓΥΗΣ Δ.ΝΑΟΥΣΑΣ»</w:t>
      </w:r>
    </w:p>
    <w:p w:rsidR="00487D89" w:rsidRPr="00FA7152" w:rsidRDefault="00487D89" w:rsidP="00391C4D">
      <w:pPr>
        <w:jc w:val="center"/>
        <w:rPr>
          <w:sz w:val="22"/>
          <w:szCs w:val="22"/>
        </w:rPr>
      </w:pPr>
      <w:r w:rsidRPr="00FA7152">
        <w:rPr>
          <w:sz w:val="22"/>
          <w:szCs w:val="22"/>
        </w:rPr>
        <w:t>ΓΙΑ ΤΗ ΔΙΕΤΙΑ 2021 – 2022</w:t>
      </w:r>
    </w:p>
    <w:p w:rsidR="00487D89" w:rsidRPr="001E1D72" w:rsidRDefault="00487D89" w:rsidP="00391C4D"/>
    <w:tbl>
      <w:tblPr>
        <w:tblW w:w="6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1897"/>
        <w:gridCol w:w="1206"/>
        <w:gridCol w:w="1219"/>
        <w:gridCol w:w="1377"/>
      </w:tblGrid>
      <w:tr w:rsidR="00487D89" w:rsidRPr="001846A0" w:rsidTr="00487D89">
        <w:trPr>
          <w:trHeight w:val="676"/>
        </w:trPr>
        <w:tc>
          <w:tcPr>
            <w:tcW w:w="669" w:type="dxa"/>
            <w:shd w:val="clear" w:color="auto" w:fill="auto"/>
            <w:noWrap/>
            <w:vAlign w:val="bottom"/>
          </w:tcPr>
          <w:p w:rsidR="00487D89" w:rsidRPr="00E90B89" w:rsidRDefault="00487D89" w:rsidP="00391C4D">
            <w:pPr>
              <w:rPr>
                <w:sz w:val="22"/>
                <w:szCs w:val="22"/>
              </w:rPr>
            </w:pPr>
            <w:r w:rsidRPr="00E90B89">
              <w:rPr>
                <w:sz w:val="22"/>
                <w:szCs w:val="22"/>
              </w:rPr>
              <w:t> </w:t>
            </w:r>
          </w:p>
        </w:tc>
        <w:tc>
          <w:tcPr>
            <w:tcW w:w="1897" w:type="dxa"/>
            <w:shd w:val="clear" w:color="auto" w:fill="auto"/>
            <w:noWrap/>
            <w:vAlign w:val="bottom"/>
          </w:tcPr>
          <w:p w:rsidR="00487D89" w:rsidRPr="00E90B89" w:rsidRDefault="00487D89" w:rsidP="00391C4D">
            <w:pPr>
              <w:rPr>
                <w:b/>
                <w:bCs/>
                <w:sz w:val="22"/>
                <w:szCs w:val="22"/>
              </w:rPr>
            </w:pPr>
            <w:r w:rsidRPr="00E90B89">
              <w:rPr>
                <w:b/>
                <w:bCs/>
                <w:sz w:val="22"/>
                <w:szCs w:val="22"/>
              </w:rPr>
              <w:t> ΠΕΤΡΕΛΑΙΟ ΘΕΡΜΑΝΣΗΣ</w:t>
            </w:r>
          </w:p>
        </w:tc>
        <w:tc>
          <w:tcPr>
            <w:tcW w:w="1086" w:type="dxa"/>
            <w:shd w:val="clear" w:color="auto" w:fill="auto"/>
            <w:noWrap/>
          </w:tcPr>
          <w:p w:rsidR="00487D89" w:rsidRPr="00E90B89" w:rsidRDefault="00487D89" w:rsidP="00391C4D">
            <w:pPr>
              <w:jc w:val="both"/>
              <w:rPr>
                <w:b/>
                <w:sz w:val="22"/>
                <w:szCs w:val="22"/>
              </w:rPr>
            </w:pPr>
            <w:r w:rsidRPr="00E90B89">
              <w:rPr>
                <w:b/>
                <w:sz w:val="22"/>
                <w:szCs w:val="22"/>
              </w:rPr>
              <w:t>ΠΟΣΟ 2021</w:t>
            </w:r>
          </w:p>
        </w:tc>
        <w:tc>
          <w:tcPr>
            <w:tcW w:w="1339" w:type="dxa"/>
          </w:tcPr>
          <w:p w:rsidR="00487D89" w:rsidRPr="00E90B89" w:rsidRDefault="00487D89" w:rsidP="00391C4D">
            <w:pPr>
              <w:jc w:val="both"/>
              <w:rPr>
                <w:b/>
                <w:sz w:val="22"/>
                <w:szCs w:val="22"/>
              </w:rPr>
            </w:pPr>
            <w:r w:rsidRPr="00E90B89">
              <w:rPr>
                <w:b/>
                <w:sz w:val="22"/>
                <w:szCs w:val="22"/>
              </w:rPr>
              <w:t xml:space="preserve">ΠΟΣΟ </w:t>
            </w:r>
          </w:p>
          <w:p w:rsidR="00487D89" w:rsidRPr="00E90B89" w:rsidRDefault="00487D89" w:rsidP="00391C4D">
            <w:pPr>
              <w:jc w:val="both"/>
              <w:rPr>
                <w:b/>
                <w:sz w:val="22"/>
                <w:szCs w:val="22"/>
              </w:rPr>
            </w:pPr>
            <w:r w:rsidRPr="00E90B89">
              <w:rPr>
                <w:b/>
                <w:sz w:val="22"/>
                <w:szCs w:val="22"/>
              </w:rPr>
              <w:t>2022</w:t>
            </w:r>
          </w:p>
        </w:tc>
        <w:tc>
          <w:tcPr>
            <w:tcW w:w="1377" w:type="dxa"/>
            <w:shd w:val="clear" w:color="auto" w:fill="auto"/>
            <w:noWrap/>
            <w:vAlign w:val="bottom"/>
          </w:tcPr>
          <w:p w:rsidR="00487D89" w:rsidRPr="00E90B89" w:rsidRDefault="00487D89" w:rsidP="00391C4D">
            <w:pPr>
              <w:rPr>
                <w:b/>
                <w:bCs/>
                <w:sz w:val="22"/>
                <w:szCs w:val="22"/>
              </w:rPr>
            </w:pPr>
            <w:r w:rsidRPr="00E90B89">
              <w:rPr>
                <w:b/>
                <w:bCs/>
                <w:sz w:val="22"/>
                <w:szCs w:val="22"/>
              </w:rPr>
              <w:t>ΣΥΝΟΛΟ</w:t>
            </w:r>
          </w:p>
        </w:tc>
      </w:tr>
      <w:tr w:rsidR="00487D89" w:rsidRPr="001846A0" w:rsidTr="00487D89">
        <w:trPr>
          <w:trHeight w:val="255"/>
        </w:trPr>
        <w:tc>
          <w:tcPr>
            <w:tcW w:w="669" w:type="dxa"/>
            <w:shd w:val="clear" w:color="auto" w:fill="auto"/>
            <w:noWrap/>
            <w:vAlign w:val="bottom"/>
          </w:tcPr>
          <w:p w:rsidR="00487D89" w:rsidRPr="00E90B89" w:rsidRDefault="00487D89" w:rsidP="00391C4D">
            <w:pPr>
              <w:rPr>
                <w:sz w:val="22"/>
                <w:szCs w:val="22"/>
              </w:rPr>
            </w:pPr>
            <w:r w:rsidRPr="00E90B89">
              <w:rPr>
                <w:sz w:val="22"/>
                <w:szCs w:val="22"/>
              </w:rPr>
              <w:t>ΚΑΕ</w:t>
            </w:r>
          </w:p>
        </w:tc>
        <w:tc>
          <w:tcPr>
            <w:tcW w:w="1897" w:type="dxa"/>
            <w:shd w:val="clear" w:color="auto" w:fill="auto"/>
            <w:noWrap/>
            <w:vAlign w:val="bottom"/>
          </w:tcPr>
          <w:p w:rsidR="00487D89" w:rsidRPr="00E90B89" w:rsidRDefault="00487D89" w:rsidP="00391C4D">
            <w:pPr>
              <w:rPr>
                <w:sz w:val="22"/>
                <w:szCs w:val="22"/>
              </w:rPr>
            </w:pPr>
            <w:r w:rsidRPr="00E90B89">
              <w:rPr>
                <w:sz w:val="22"/>
                <w:szCs w:val="22"/>
              </w:rPr>
              <w:t xml:space="preserve">15/6643.00  </w:t>
            </w:r>
          </w:p>
        </w:tc>
        <w:tc>
          <w:tcPr>
            <w:tcW w:w="1086" w:type="dxa"/>
            <w:shd w:val="clear" w:color="auto" w:fill="auto"/>
            <w:noWrap/>
          </w:tcPr>
          <w:p w:rsidR="00487D89" w:rsidRPr="00E90B89" w:rsidRDefault="00487D89" w:rsidP="00391C4D">
            <w:pPr>
              <w:jc w:val="right"/>
              <w:rPr>
                <w:sz w:val="22"/>
                <w:szCs w:val="22"/>
              </w:rPr>
            </w:pPr>
            <w:r w:rsidRPr="00E90B89">
              <w:rPr>
                <w:sz w:val="22"/>
                <w:szCs w:val="22"/>
              </w:rPr>
              <w:t>116.604,5</w:t>
            </w:r>
            <w:r>
              <w:rPr>
                <w:sz w:val="22"/>
                <w:szCs w:val="22"/>
              </w:rPr>
              <w:t>3</w:t>
            </w:r>
          </w:p>
        </w:tc>
        <w:tc>
          <w:tcPr>
            <w:tcW w:w="1339" w:type="dxa"/>
          </w:tcPr>
          <w:p w:rsidR="00487D89" w:rsidRPr="00E90B89" w:rsidRDefault="00487D89" w:rsidP="00391C4D">
            <w:pPr>
              <w:jc w:val="right"/>
              <w:rPr>
                <w:sz w:val="22"/>
                <w:szCs w:val="22"/>
              </w:rPr>
            </w:pPr>
            <w:r w:rsidRPr="00E90B89">
              <w:rPr>
                <w:sz w:val="22"/>
                <w:szCs w:val="22"/>
              </w:rPr>
              <w:t>116.604,5</w:t>
            </w:r>
            <w:r>
              <w:rPr>
                <w:sz w:val="22"/>
                <w:szCs w:val="22"/>
              </w:rPr>
              <w:t>3</w:t>
            </w:r>
          </w:p>
        </w:tc>
        <w:tc>
          <w:tcPr>
            <w:tcW w:w="1377" w:type="dxa"/>
            <w:shd w:val="clear" w:color="auto" w:fill="auto"/>
            <w:noWrap/>
          </w:tcPr>
          <w:p w:rsidR="00487D89" w:rsidRPr="00E90B89" w:rsidRDefault="00487D89" w:rsidP="00391C4D">
            <w:pPr>
              <w:jc w:val="center"/>
              <w:rPr>
                <w:sz w:val="22"/>
                <w:szCs w:val="22"/>
              </w:rPr>
            </w:pPr>
            <w:r w:rsidRPr="00E90B89">
              <w:rPr>
                <w:sz w:val="22"/>
                <w:szCs w:val="22"/>
              </w:rPr>
              <w:t>233.209,0</w:t>
            </w:r>
            <w:r>
              <w:rPr>
                <w:sz w:val="22"/>
                <w:szCs w:val="22"/>
              </w:rPr>
              <w:t>6</w:t>
            </w:r>
          </w:p>
        </w:tc>
      </w:tr>
      <w:tr w:rsidR="00487D89" w:rsidRPr="001846A0" w:rsidTr="00487D89">
        <w:trPr>
          <w:trHeight w:val="255"/>
        </w:trPr>
        <w:tc>
          <w:tcPr>
            <w:tcW w:w="669" w:type="dxa"/>
            <w:shd w:val="clear" w:color="auto" w:fill="auto"/>
            <w:noWrap/>
            <w:vAlign w:val="bottom"/>
          </w:tcPr>
          <w:p w:rsidR="00487D89" w:rsidRPr="00E90B89" w:rsidRDefault="00487D89" w:rsidP="00391C4D">
            <w:pPr>
              <w:rPr>
                <w:sz w:val="22"/>
                <w:szCs w:val="22"/>
              </w:rPr>
            </w:pPr>
          </w:p>
        </w:tc>
        <w:tc>
          <w:tcPr>
            <w:tcW w:w="1897" w:type="dxa"/>
            <w:shd w:val="clear" w:color="auto" w:fill="auto"/>
            <w:noWrap/>
            <w:vAlign w:val="bottom"/>
          </w:tcPr>
          <w:p w:rsidR="00487D89" w:rsidRPr="00E90B89" w:rsidRDefault="00487D89" w:rsidP="00391C4D">
            <w:pPr>
              <w:rPr>
                <w:b/>
                <w:sz w:val="22"/>
                <w:szCs w:val="22"/>
              </w:rPr>
            </w:pPr>
            <w:r w:rsidRPr="00E90B89">
              <w:rPr>
                <w:b/>
                <w:sz w:val="22"/>
                <w:szCs w:val="22"/>
              </w:rPr>
              <w:t>ΚΑΥΣΙΜΑ ΚΙΝΗΣΗΣ</w:t>
            </w:r>
          </w:p>
          <w:p w:rsidR="00487D89" w:rsidRPr="00E90B89" w:rsidRDefault="00487D89" w:rsidP="00391C4D">
            <w:pPr>
              <w:rPr>
                <w:b/>
                <w:bCs/>
                <w:sz w:val="22"/>
                <w:szCs w:val="22"/>
              </w:rPr>
            </w:pPr>
            <w:r w:rsidRPr="00E90B89">
              <w:rPr>
                <w:b/>
                <w:sz w:val="22"/>
                <w:szCs w:val="22"/>
              </w:rPr>
              <w:t>&amp; ΛΙΠΑΝΤΙΚΑ</w:t>
            </w:r>
          </w:p>
        </w:tc>
        <w:tc>
          <w:tcPr>
            <w:tcW w:w="1086" w:type="dxa"/>
            <w:shd w:val="clear" w:color="auto" w:fill="auto"/>
            <w:noWrap/>
          </w:tcPr>
          <w:p w:rsidR="00487D89" w:rsidRPr="00E90B89" w:rsidRDefault="00487D89" w:rsidP="00391C4D">
            <w:pPr>
              <w:jc w:val="both"/>
              <w:rPr>
                <w:b/>
                <w:sz w:val="22"/>
                <w:szCs w:val="22"/>
              </w:rPr>
            </w:pPr>
            <w:r w:rsidRPr="00E90B89">
              <w:rPr>
                <w:b/>
                <w:sz w:val="22"/>
                <w:szCs w:val="22"/>
              </w:rPr>
              <w:t>ΠΟΣΟ 2021</w:t>
            </w:r>
          </w:p>
        </w:tc>
        <w:tc>
          <w:tcPr>
            <w:tcW w:w="1339" w:type="dxa"/>
          </w:tcPr>
          <w:p w:rsidR="00487D89" w:rsidRPr="00E90B89" w:rsidRDefault="00487D89" w:rsidP="00391C4D">
            <w:pPr>
              <w:jc w:val="both"/>
              <w:rPr>
                <w:b/>
                <w:sz w:val="22"/>
                <w:szCs w:val="22"/>
              </w:rPr>
            </w:pPr>
            <w:r w:rsidRPr="00E90B89">
              <w:rPr>
                <w:b/>
                <w:sz w:val="22"/>
                <w:szCs w:val="22"/>
              </w:rPr>
              <w:t xml:space="preserve">ΠΟΣΟ </w:t>
            </w:r>
          </w:p>
          <w:p w:rsidR="00487D89" w:rsidRPr="00E90B89" w:rsidRDefault="00487D89" w:rsidP="00391C4D">
            <w:pPr>
              <w:jc w:val="both"/>
              <w:rPr>
                <w:b/>
                <w:sz w:val="22"/>
                <w:szCs w:val="22"/>
              </w:rPr>
            </w:pPr>
            <w:r w:rsidRPr="00E90B89">
              <w:rPr>
                <w:b/>
                <w:sz w:val="22"/>
                <w:szCs w:val="22"/>
              </w:rPr>
              <w:t>2022</w:t>
            </w:r>
          </w:p>
        </w:tc>
        <w:tc>
          <w:tcPr>
            <w:tcW w:w="1377" w:type="dxa"/>
            <w:shd w:val="clear" w:color="auto" w:fill="auto"/>
            <w:noWrap/>
            <w:vAlign w:val="bottom"/>
          </w:tcPr>
          <w:p w:rsidR="00487D89" w:rsidRPr="00E90B89" w:rsidRDefault="00487D89" w:rsidP="00391C4D">
            <w:pPr>
              <w:rPr>
                <w:b/>
                <w:bCs/>
                <w:sz w:val="22"/>
                <w:szCs w:val="22"/>
              </w:rPr>
            </w:pPr>
            <w:r w:rsidRPr="00E90B89">
              <w:rPr>
                <w:b/>
                <w:bCs/>
                <w:sz w:val="22"/>
                <w:szCs w:val="22"/>
              </w:rPr>
              <w:t>ΣΥΝΟΛΟ</w:t>
            </w:r>
          </w:p>
        </w:tc>
      </w:tr>
      <w:tr w:rsidR="00487D89" w:rsidRPr="001846A0" w:rsidTr="00487D89">
        <w:trPr>
          <w:trHeight w:val="255"/>
        </w:trPr>
        <w:tc>
          <w:tcPr>
            <w:tcW w:w="669" w:type="dxa"/>
            <w:shd w:val="clear" w:color="auto" w:fill="auto"/>
            <w:noWrap/>
            <w:vAlign w:val="bottom"/>
          </w:tcPr>
          <w:p w:rsidR="00487D89" w:rsidRPr="00E90B89" w:rsidRDefault="00487D89" w:rsidP="00391C4D">
            <w:pPr>
              <w:rPr>
                <w:sz w:val="22"/>
                <w:szCs w:val="22"/>
              </w:rPr>
            </w:pPr>
            <w:r w:rsidRPr="00E90B89">
              <w:rPr>
                <w:sz w:val="22"/>
                <w:szCs w:val="22"/>
              </w:rPr>
              <w:t>ΚΑΕ</w:t>
            </w:r>
          </w:p>
        </w:tc>
        <w:tc>
          <w:tcPr>
            <w:tcW w:w="1897" w:type="dxa"/>
            <w:shd w:val="clear" w:color="auto" w:fill="auto"/>
            <w:noWrap/>
            <w:vAlign w:val="bottom"/>
          </w:tcPr>
          <w:p w:rsidR="00487D89" w:rsidRPr="00E90B89" w:rsidRDefault="00487D89" w:rsidP="00391C4D">
            <w:pPr>
              <w:rPr>
                <w:sz w:val="22"/>
                <w:szCs w:val="22"/>
              </w:rPr>
            </w:pPr>
            <w:r w:rsidRPr="00E90B89">
              <w:rPr>
                <w:sz w:val="22"/>
                <w:szCs w:val="22"/>
              </w:rPr>
              <w:t>15/6641</w:t>
            </w:r>
          </w:p>
        </w:tc>
        <w:tc>
          <w:tcPr>
            <w:tcW w:w="1086" w:type="dxa"/>
            <w:shd w:val="clear" w:color="auto" w:fill="auto"/>
            <w:noWrap/>
            <w:vAlign w:val="bottom"/>
          </w:tcPr>
          <w:p w:rsidR="00487D89" w:rsidRPr="00E90B89" w:rsidRDefault="00487D89" w:rsidP="00391C4D">
            <w:pPr>
              <w:jc w:val="right"/>
              <w:rPr>
                <w:sz w:val="22"/>
                <w:szCs w:val="22"/>
              </w:rPr>
            </w:pPr>
            <w:r w:rsidRPr="00E90B89">
              <w:rPr>
                <w:sz w:val="22"/>
                <w:szCs w:val="22"/>
              </w:rPr>
              <w:t>9.881,6</w:t>
            </w:r>
            <w:r>
              <w:rPr>
                <w:sz w:val="22"/>
                <w:szCs w:val="22"/>
              </w:rPr>
              <w:t>4</w:t>
            </w:r>
          </w:p>
        </w:tc>
        <w:tc>
          <w:tcPr>
            <w:tcW w:w="1339" w:type="dxa"/>
            <w:vAlign w:val="bottom"/>
          </w:tcPr>
          <w:p w:rsidR="00487D89" w:rsidRPr="00E90B89" w:rsidRDefault="00487D89" w:rsidP="00391C4D">
            <w:pPr>
              <w:jc w:val="right"/>
              <w:rPr>
                <w:sz w:val="22"/>
                <w:szCs w:val="22"/>
              </w:rPr>
            </w:pPr>
            <w:r w:rsidRPr="00E90B89">
              <w:rPr>
                <w:sz w:val="22"/>
                <w:szCs w:val="22"/>
              </w:rPr>
              <w:t>9.881,6</w:t>
            </w:r>
            <w:r>
              <w:rPr>
                <w:sz w:val="22"/>
                <w:szCs w:val="22"/>
              </w:rPr>
              <w:t>5</w:t>
            </w:r>
          </w:p>
        </w:tc>
        <w:tc>
          <w:tcPr>
            <w:tcW w:w="1377" w:type="dxa"/>
            <w:shd w:val="clear" w:color="auto" w:fill="auto"/>
            <w:noWrap/>
            <w:vAlign w:val="bottom"/>
          </w:tcPr>
          <w:p w:rsidR="00487D89" w:rsidRPr="00E90B89" w:rsidRDefault="00487D89" w:rsidP="00391C4D">
            <w:pPr>
              <w:rPr>
                <w:sz w:val="22"/>
                <w:szCs w:val="22"/>
              </w:rPr>
            </w:pPr>
            <w:r w:rsidRPr="00E90B89">
              <w:rPr>
                <w:sz w:val="22"/>
                <w:szCs w:val="22"/>
              </w:rPr>
              <w:t>19.763,</w:t>
            </w:r>
            <w:r>
              <w:rPr>
                <w:sz w:val="22"/>
                <w:szCs w:val="22"/>
              </w:rPr>
              <w:t>29</w:t>
            </w:r>
          </w:p>
        </w:tc>
      </w:tr>
      <w:tr w:rsidR="00487D89" w:rsidRPr="001846A0" w:rsidTr="00487D89">
        <w:trPr>
          <w:trHeight w:val="255"/>
        </w:trPr>
        <w:tc>
          <w:tcPr>
            <w:tcW w:w="669" w:type="dxa"/>
            <w:shd w:val="clear" w:color="auto" w:fill="auto"/>
            <w:noWrap/>
            <w:vAlign w:val="bottom"/>
          </w:tcPr>
          <w:p w:rsidR="00487D89" w:rsidRPr="00E90B89" w:rsidRDefault="00487D89" w:rsidP="00391C4D">
            <w:pPr>
              <w:rPr>
                <w:sz w:val="22"/>
                <w:szCs w:val="22"/>
              </w:rPr>
            </w:pPr>
            <w:r w:rsidRPr="00E90B89">
              <w:rPr>
                <w:sz w:val="22"/>
                <w:szCs w:val="22"/>
              </w:rPr>
              <w:t> </w:t>
            </w:r>
          </w:p>
        </w:tc>
        <w:tc>
          <w:tcPr>
            <w:tcW w:w="1897" w:type="dxa"/>
            <w:shd w:val="clear" w:color="auto" w:fill="auto"/>
            <w:noWrap/>
            <w:vAlign w:val="bottom"/>
          </w:tcPr>
          <w:p w:rsidR="00487D89" w:rsidRPr="00E90B89" w:rsidRDefault="00487D89" w:rsidP="00391C4D">
            <w:pPr>
              <w:rPr>
                <w:sz w:val="22"/>
                <w:szCs w:val="22"/>
              </w:rPr>
            </w:pPr>
          </w:p>
        </w:tc>
        <w:tc>
          <w:tcPr>
            <w:tcW w:w="1086" w:type="dxa"/>
            <w:shd w:val="clear" w:color="auto" w:fill="auto"/>
            <w:noWrap/>
            <w:vAlign w:val="bottom"/>
          </w:tcPr>
          <w:p w:rsidR="00487D89" w:rsidRPr="00E90B89" w:rsidRDefault="00487D89" w:rsidP="00391C4D">
            <w:pPr>
              <w:jc w:val="right"/>
              <w:rPr>
                <w:sz w:val="22"/>
                <w:szCs w:val="22"/>
              </w:rPr>
            </w:pPr>
          </w:p>
        </w:tc>
        <w:tc>
          <w:tcPr>
            <w:tcW w:w="1339" w:type="dxa"/>
          </w:tcPr>
          <w:p w:rsidR="00487D89" w:rsidRPr="00E90B89" w:rsidRDefault="00487D89" w:rsidP="00391C4D">
            <w:pPr>
              <w:jc w:val="right"/>
              <w:rPr>
                <w:sz w:val="22"/>
                <w:szCs w:val="22"/>
              </w:rPr>
            </w:pPr>
          </w:p>
        </w:tc>
        <w:tc>
          <w:tcPr>
            <w:tcW w:w="1377" w:type="dxa"/>
            <w:shd w:val="clear" w:color="auto" w:fill="auto"/>
            <w:noWrap/>
            <w:vAlign w:val="bottom"/>
          </w:tcPr>
          <w:p w:rsidR="00487D89" w:rsidRPr="00E90B89" w:rsidRDefault="00487D89" w:rsidP="00391C4D">
            <w:pPr>
              <w:jc w:val="center"/>
              <w:rPr>
                <w:sz w:val="22"/>
                <w:szCs w:val="22"/>
              </w:rPr>
            </w:pPr>
          </w:p>
        </w:tc>
      </w:tr>
      <w:tr w:rsidR="00487D89" w:rsidRPr="001846A0" w:rsidTr="00487D89">
        <w:trPr>
          <w:trHeight w:val="118"/>
        </w:trPr>
        <w:tc>
          <w:tcPr>
            <w:tcW w:w="669" w:type="dxa"/>
            <w:shd w:val="clear" w:color="auto" w:fill="auto"/>
            <w:noWrap/>
            <w:vAlign w:val="bottom"/>
          </w:tcPr>
          <w:p w:rsidR="00487D89" w:rsidRPr="00E90B89" w:rsidRDefault="00487D89" w:rsidP="00391C4D">
            <w:pPr>
              <w:rPr>
                <w:bCs/>
                <w:sz w:val="22"/>
                <w:szCs w:val="22"/>
              </w:rPr>
            </w:pPr>
            <w:r w:rsidRPr="00E90B89">
              <w:rPr>
                <w:bCs/>
                <w:sz w:val="22"/>
                <w:szCs w:val="22"/>
              </w:rPr>
              <w:t> </w:t>
            </w:r>
          </w:p>
        </w:tc>
        <w:tc>
          <w:tcPr>
            <w:tcW w:w="1897" w:type="dxa"/>
            <w:shd w:val="clear" w:color="auto" w:fill="auto"/>
            <w:noWrap/>
            <w:vAlign w:val="bottom"/>
          </w:tcPr>
          <w:p w:rsidR="00487D89" w:rsidRPr="00E90B89" w:rsidRDefault="00487D89" w:rsidP="00391C4D">
            <w:pPr>
              <w:rPr>
                <w:bCs/>
                <w:sz w:val="22"/>
                <w:szCs w:val="22"/>
              </w:rPr>
            </w:pPr>
            <w:r w:rsidRPr="00E90B89">
              <w:rPr>
                <w:bCs/>
                <w:sz w:val="22"/>
                <w:szCs w:val="22"/>
              </w:rPr>
              <w:t>ΣΥΝΟΛΑ</w:t>
            </w:r>
          </w:p>
        </w:tc>
        <w:tc>
          <w:tcPr>
            <w:tcW w:w="1086" w:type="dxa"/>
            <w:shd w:val="clear" w:color="auto" w:fill="auto"/>
            <w:noWrap/>
            <w:vAlign w:val="bottom"/>
          </w:tcPr>
          <w:p w:rsidR="00487D89" w:rsidRPr="00E90B89" w:rsidRDefault="00487D89" w:rsidP="00391C4D">
            <w:pPr>
              <w:jc w:val="center"/>
              <w:rPr>
                <w:bCs/>
                <w:sz w:val="22"/>
                <w:szCs w:val="22"/>
              </w:rPr>
            </w:pPr>
            <w:r w:rsidRPr="00E90B89">
              <w:rPr>
                <w:bCs/>
                <w:sz w:val="22"/>
                <w:szCs w:val="22"/>
              </w:rPr>
              <w:t>126.486,1</w:t>
            </w:r>
            <w:r>
              <w:rPr>
                <w:bCs/>
                <w:sz w:val="22"/>
                <w:szCs w:val="22"/>
              </w:rPr>
              <w:t>7</w:t>
            </w:r>
          </w:p>
        </w:tc>
        <w:tc>
          <w:tcPr>
            <w:tcW w:w="1339" w:type="dxa"/>
            <w:vAlign w:val="bottom"/>
          </w:tcPr>
          <w:p w:rsidR="00487D89" w:rsidRPr="00E90B89" w:rsidRDefault="00487D89" w:rsidP="00391C4D">
            <w:pPr>
              <w:jc w:val="center"/>
              <w:rPr>
                <w:bCs/>
                <w:sz w:val="22"/>
                <w:szCs w:val="22"/>
              </w:rPr>
            </w:pPr>
            <w:r w:rsidRPr="00E90B89">
              <w:rPr>
                <w:bCs/>
                <w:sz w:val="22"/>
                <w:szCs w:val="22"/>
              </w:rPr>
              <w:t>126.486,1</w:t>
            </w:r>
            <w:r>
              <w:rPr>
                <w:bCs/>
                <w:sz w:val="22"/>
                <w:szCs w:val="22"/>
              </w:rPr>
              <w:t>8</w:t>
            </w:r>
          </w:p>
        </w:tc>
        <w:tc>
          <w:tcPr>
            <w:tcW w:w="1377" w:type="dxa"/>
            <w:shd w:val="clear" w:color="auto" w:fill="auto"/>
            <w:noWrap/>
            <w:vAlign w:val="bottom"/>
          </w:tcPr>
          <w:p w:rsidR="00487D89" w:rsidRPr="00E90B89" w:rsidRDefault="00487D89" w:rsidP="00391C4D">
            <w:pPr>
              <w:rPr>
                <w:bCs/>
                <w:sz w:val="22"/>
                <w:szCs w:val="22"/>
              </w:rPr>
            </w:pPr>
            <w:r w:rsidRPr="00E90B89">
              <w:rPr>
                <w:bCs/>
                <w:sz w:val="22"/>
                <w:szCs w:val="22"/>
              </w:rPr>
              <w:t>252.972,3</w:t>
            </w:r>
            <w:r>
              <w:rPr>
                <w:bCs/>
                <w:sz w:val="22"/>
                <w:szCs w:val="22"/>
              </w:rPr>
              <w:t>5</w:t>
            </w:r>
          </w:p>
        </w:tc>
      </w:tr>
    </w:tbl>
    <w:p w:rsidR="00487D89" w:rsidRDefault="00487D89" w:rsidP="00391C4D"/>
    <w:p w:rsidR="00487D89" w:rsidRPr="009F260B" w:rsidRDefault="00487D89" w:rsidP="00391C4D">
      <w:pPr>
        <w:shd w:val="clear" w:color="auto" w:fill="FFFFFF"/>
        <w:ind w:left="3638"/>
        <w:rPr>
          <w:rFonts w:ascii="Calibri" w:hAnsi="Calibri"/>
          <w:sz w:val="18"/>
          <w:szCs w:val="18"/>
        </w:rPr>
      </w:pPr>
      <w:r w:rsidRPr="009F260B">
        <w:rPr>
          <w:rFonts w:ascii="Calibri" w:hAnsi="Calibri" w:cs="Calibri"/>
          <w:bCs/>
          <w:color w:val="0000FF"/>
          <w:sz w:val="22"/>
          <w:szCs w:val="22"/>
        </w:rPr>
        <w:t xml:space="preserve">                               </w:t>
      </w:r>
      <w:r w:rsidRPr="009F260B">
        <w:rPr>
          <w:rFonts w:ascii="Calibri" w:hAnsi="Calibri"/>
          <w:bCs/>
          <w:spacing w:val="-9"/>
          <w:sz w:val="18"/>
          <w:szCs w:val="18"/>
        </w:rPr>
        <w:t>Νάουσα 18 - 6- 2020</w:t>
      </w:r>
      <w:r w:rsidRPr="009F260B">
        <w:rPr>
          <w:rFonts w:ascii="Calibri" w:hAnsi="Calibri"/>
          <w:bCs/>
          <w:sz w:val="18"/>
          <w:szCs w:val="18"/>
        </w:rPr>
        <w:t xml:space="preserve"> </w:t>
      </w:r>
    </w:p>
    <w:p w:rsidR="00487D89" w:rsidRPr="009F260B" w:rsidRDefault="00487D89" w:rsidP="00391C4D">
      <w:pPr>
        <w:shd w:val="clear" w:color="auto" w:fill="FFFFFF"/>
        <w:ind w:left="731" w:hanging="323"/>
        <w:jc w:val="both"/>
        <w:rPr>
          <w:rFonts w:ascii="Calibri" w:hAnsi="Calibri"/>
          <w:sz w:val="18"/>
          <w:szCs w:val="18"/>
        </w:rPr>
      </w:pPr>
      <w:r w:rsidRPr="009F260B">
        <w:rPr>
          <w:rFonts w:ascii="Calibri" w:hAnsi="Calibri"/>
        </w:rPr>
        <w:t xml:space="preserve">       </w:t>
      </w:r>
      <w:r w:rsidRPr="009F260B">
        <w:rPr>
          <w:rFonts w:ascii="Calibri" w:hAnsi="Calibri"/>
          <w:sz w:val="18"/>
          <w:szCs w:val="18"/>
        </w:rPr>
        <w:t>Ο Συντάξας</w:t>
      </w:r>
      <w:r w:rsidRPr="009F260B">
        <w:rPr>
          <w:rFonts w:ascii="Calibri" w:hAnsi="Calibri"/>
          <w:sz w:val="18"/>
          <w:szCs w:val="18"/>
        </w:rPr>
        <w:tab/>
      </w:r>
      <w:r w:rsidRPr="009F260B">
        <w:rPr>
          <w:rFonts w:ascii="Calibri" w:hAnsi="Calibri"/>
          <w:sz w:val="18"/>
          <w:szCs w:val="18"/>
        </w:rPr>
        <w:tab/>
      </w:r>
      <w:r w:rsidRPr="009F260B">
        <w:rPr>
          <w:rFonts w:ascii="Calibri" w:hAnsi="Calibri"/>
          <w:sz w:val="18"/>
          <w:szCs w:val="18"/>
        </w:rPr>
        <w:tab/>
      </w:r>
      <w:r w:rsidRPr="009F260B">
        <w:rPr>
          <w:rFonts w:ascii="Calibri" w:hAnsi="Calibri"/>
          <w:sz w:val="18"/>
          <w:szCs w:val="18"/>
        </w:rPr>
        <w:tab/>
      </w:r>
      <w:r w:rsidRPr="009F260B">
        <w:rPr>
          <w:rFonts w:ascii="Calibri" w:hAnsi="Calibri"/>
          <w:sz w:val="18"/>
          <w:szCs w:val="18"/>
        </w:rPr>
        <w:tab/>
      </w:r>
      <w:r w:rsidRPr="009F260B">
        <w:rPr>
          <w:rFonts w:ascii="Calibri" w:hAnsi="Calibri"/>
          <w:sz w:val="18"/>
          <w:szCs w:val="18"/>
        </w:rPr>
        <w:tab/>
        <w:t>Ελέγχθηκε-Θεωρήθηκε</w:t>
      </w:r>
    </w:p>
    <w:p w:rsidR="00487D89" w:rsidRPr="009F260B" w:rsidRDefault="00487D89" w:rsidP="00391C4D">
      <w:pPr>
        <w:shd w:val="clear" w:color="auto" w:fill="FFFFFF"/>
        <w:jc w:val="both"/>
        <w:rPr>
          <w:rFonts w:ascii="Calibri" w:hAnsi="Calibri"/>
          <w:b/>
          <w:sz w:val="18"/>
          <w:szCs w:val="18"/>
        </w:rPr>
      </w:pPr>
      <w:r w:rsidRPr="009F260B">
        <w:rPr>
          <w:rFonts w:ascii="Calibri" w:hAnsi="Calibri"/>
          <w:sz w:val="18"/>
          <w:szCs w:val="18"/>
        </w:rPr>
        <w:t>Λογγινίδου-Παπαντωνίου  Μαρία</w:t>
      </w:r>
      <w:r w:rsidRPr="009F260B">
        <w:rPr>
          <w:rFonts w:ascii="Calibri" w:hAnsi="Calibri"/>
          <w:sz w:val="18"/>
          <w:szCs w:val="18"/>
        </w:rPr>
        <w:tab/>
      </w:r>
      <w:r w:rsidRPr="009F260B">
        <w:rPr>
          <w:rFonts w:ascii="Calibri" w:hAnsi="Calibri"/>
          <w:sz w:val="18"/>
          <w:szCs w:val="18"/>
        </w:rPr>
        <w:tab/>
      </w:r>
      <w:r w:rsidRPr="009F260B">
        <w:rPr>
          <w:rFonts w:ascii="Calibri" w:hAnsi="Calibri"/>
          <w:sz w:val="18"/>
          <w:szCs w:val="18"/>
        </w:rPr>
        <w:tab/>
      </w:r>
      <w:r w:rsidRPr="009F260B">
        <w:rPr>
          <w:rFonts w:ascii="Calibri" w:hAnsi="Calibri"/>
          <w:sz w:val="18"/>
          <w:szCs w:val="18"/>
        </w:rPr>
        <w:tab/>
        <w:t xml:space="preserve">                Μπατάνη Χρυσούλα</w:t>
      </w:r>
    </w:p>
    <w:p w:rsidR="00487D89" w:rsidRPr="009F260B" w:rsidRDefault="00487D89" w:rsidP="00391C4D">
      <w:pPr>
        <w:shd w:val="clear" w:color="auto" w:fill="FFFFFF"/>
        <w:jc w:val="both"/>
        <w:rPr>
          <w:rFonts w:ascii="Calibri" w:hAnsi="Calibri"/>
          <w:sz w:val="18"/>
          <w:szCs w:val="18"/>
        </w:rPr>
      </w:pPr>
      <w:r w:rsidRPr="009F260B">
        <w:rPr>
          <w:rFonts w:ascii="Calibri" w:hAnsi="Calibri"/>
          <w:sz w:val="18"/>
          <w:szCs w:val="18"/>
        </w:rPr>
        <w:t>Αναπλ. Προϊσταμένη Εποπτείας</w:t>
      </w:r>
      <w:r w:rsidRPr="009F260B">
        <w:rPr>
          <w:rFonts w:ascii="Calibri" w:hAnsi="Calibri"/>
          <w:sz w:val="18"/>
          <w:szCs w:val="18"/>
        </w:rPr>
        <w:tab/>
      </w:r>
      <w:r w:rsidRPr="009F260B">
        <w:rPr>
          <w:rFonts w:ascii="Calibri" w:hAnsi="Calibri"/>
          <w:sz w:val="18"/>
          <w:szCs w:val="18"/>
        </w:rPr>
        <w:tab/>
      </w:r>
      <w:r w:rsidR="00391C4D">
        <w:rPr>
          <w:rFonts w:ascii="Calibri" w:hAnsi="Calibri"/>
          <w:sz w:val="18"/>
          <w:szCs w:val="18"/>
        </w:rPr>
        <w:t xml:space="preserve">                               </w:t>
      </w:r>
      <w:r w:rsidRPr="009F260B">
        <w:rPr>
          <w:rFonts w:ascii="Calibri" w:hAnsi="Calibri"/>
          <w:sz w:val="18"/>
          <w:szCs w:val="18"/>
        </w:rPr>
        <w:t xml:space="preserve">      </w:t>
      </w:r>
      <w:r w:rsidR="00391C4D">
        <w:rPr>
          <w:rFonts w:ascii="Calibri" w:hAnsi="Calibri"/>
          <w:sz w:val="18"/>
          <w:szCs w:val="18"/>
        </w:rPr>
        <w:t xml:space="preserve">    </w:t>
      </w:r>
      <w:r w:rsidRPr="009F260B">
        <w:rPr>
          <w:rFonts w:ascii="Calibri" w:hAnsi="Calibri"/>
          <w:sz w:val="18"/>
          <w:szCs w:val="18"/>
        </w:rPr>
        <w:t xml:space="preserve">    Προϊσταμένη Διεύθυνσης</w:t>
      </w:r>
    </w:p>
    <w:p w:rsidR="00487D89" w:rsidRPr="009F260B" w:rsidRDefault="00487D89" w:rsidP="00391C4D">
      <w:pPr>
        <w:shd w:val="clear" w:color="auto" w:fill="FFFFFF"/>
        <w:jc w:val="both"/>
        <w:rPr>
          <w:rFonts w:ascii="Calibri" w:hAnsi="Calibri"/>
          <w:sz w:val="18"/>
          <w:szCs w:val="18"/>
        </w:rPr>
      </w:pPr>
      <w:r w:rsidRPr="009F260B">
        <w:rPr>
          <w:rFonts w:ascii="Calibri" w:hAnsi="Calibri"/>
          <w:sz w:val="18"/>
          <w:szCs w:val="18"/>
        </w:rPr>
        <w:t xml:space="preserve"> &amp; Συντονισμού Παιδαγωγικών </w:t>
      </w:r>
    </w:p>
    <w:p w:rsidR="00487D89" w:rsidRPr="009F260B" w:rsidRDefault="00487D89" w:rsidP="00391C4D">
      <w:pPr>
        <w:shd w:val="clear" w:color="auto" w:fill="FFFFFF"/>
        <w:ind w:left="731" w:hanging="323"/>
        <w:jc w:val="both"/>
        <w:rPr>
          <w:rFonts w:ascii="Calibri" w:hAnsi="Calibri"/>
          <w:sz w:val="18"/>
          <w:szCs w:val="18"/>
        </w:rPr>
      </w:pPr>
      <w:r w:rsidRPr="009F260B">
        <w:rPr>
          <w:rFonts w:ascii="Calibri" w:hAnsi="Calibri"/>
          <w:sz w:val="18"/>
          <w:szCs w:val="18"/>
        </w:rPr>
        <w:t xml:space="preserve">         Δομών</w:t>
      </w:r>
    </w:p>
    <w:p w:rsidR="00487D89" w:rsidRDefault="00487D89" w:rsidP="00391C4D">
      <w:pPr>
        <w:jc w:val="center"/>
        <w:rPr>
          <w:rFonts w:ascii="Calibri" w:hAnsi="Calibri" w:cs="Calibri"/>
          <w:b/>
          <w:bCs/>
        </w:rPr>
      </w:pPr>
    </w:p>
    <w:p w:rsidR="00027232" w:rsidRPr="00E167C2" w:rsidRDefault="00027232" w:rsidP="00027232">
      <w:pPr>
        <w:jc w:val="center"/>
        <w:rPr>
          <w:rFonts w:ascii="Book Antiqua" w:hAnsi="Book Antiqua" w:cs="Arial"/>
          <w:b/>
        </w:rPr>
      </w:pPr>
      <w:r w:rsidRPr="00E167C2">
        <w:rPr>
          <w:rFonts w:ascii="Book Antiqua" w:hAnsi="Book Antiqua" w:cs="Arial"/>
          <w:b/>
        </w:rPr>
        <w:t>Ε.Σ.Ε. Πρωτοβάθμιας  Εκπαίδευσης</w:t>
      </w:r>
    </w:p>
    <w:p w:rsidR="00027232" w:rsidRPr="00E167C2" w:rsidRDefault="00027232" w:rsidP="00027232">
      <w:pPr>
        <w:jc w:val="center"/>
        <w:rPr>
          <w:rFonts w:ascii="Book Antiqua" w:hAnsi="Book Antiqua" w:cs="Arial"/>
          <w:b/>
        </w:rPr>
      </w:pPr>
      <w:r w:rsidRPr="00E167C2">
        <w:rPr>
          <w:rFonts w:ascii="Book Antiqua" w:hAnsi="Book Antiqua" w:cs="Arial"/>
          <w:b/>
        </w:rPr>
        <w:t>Δήμου Νάουσας</w:t>
      </w:r>
    </w:p>
    <w:p w:rsidR="00027232" w:rsidRPr="00027232" w:rsidRDefault="00027232" w:rsidP="00027232">
      <w:pPr>
        <w:jc w:val="center"/>
        <w:rPr>
          <w:rFonts w:ascii="Book Antiqua" w:hAnsi="Book Antiqua" w:cs="Arial"/>
        </w:rPr>
      </w:pPr>
      <w:r w:rsidRPr="00E167C2">
        <w:rPr>
          <w:rFonts w:ascii="Book Antiqua" w:hAnsi="Book Antiqua" w:cs="Arial"/>
        </w:rPr>
        <w:t xml:space="preserve">αρ.μελέτης  </w:t>
      </w:r>
      <w:r w:rsidRPr="00027232">
        <w:rPr>
          <w:rFonts w:ascii="Book Antiqua" w:hAnsi="Book Antiqua" w:cs="Arial"/>
        </w:rPr>
        <w:t>3</w:t>
      </w:r>
      <w:r w:rsidRPr="00E167C2">
        <w:rPr>
          <w:rFonts w:ascii="Book Antiqua" w:hAnsi="Book Antiqua" w:cs="Arial"/>
        </w:rPr>
        <w:t>/20</w:t>
      </w:r>
      <w:r w:rsidRPr="00027232">
        <w:rPr>
          <w:rFonts w:ascii="Book Antiqua" w:hAnsi="Book Antiqua" w:cs="Arial"/>
        </w:rPr>
        <w:t>20</w:t>
      </w:r>
    </w:p>
    <w:p w:rsidR="00027232" w:rsidRPr="00027232" w:rsidRDefault="00027232" w:rsidP="00027232">
      <w:pPr>
        <w:jc w:val="center"/>
        <w:rPr>
          <w:rFonts w:ascii="Book Antiqua" w:hAnsi="Book Antiqua" w:cs="Arial"/>
        </w:rPr>
      </w:pPr>
      <w:r w:rsidRPr="00E167C2">
        <w:rPr>
          <w:rFonts w:ascii="Book Antiqua" w:hAnsi="Book Antiqua" w:cs="Arial"/>
        </w:rPr>
        <w:t>1/6/20</w:t>
      </w:r>
      <w:r w:rsidRPr="00027232">
        <w:rPr>
          <w:rFonts w:ascii="Book Antiqua" w:hAnsi="Book Antiqua" w:cs="Arial"/>
        </w:rPr>
        <w:t>20</w:t>
      </w:r>
    </w:p>
    <w:p w:rsidR="00027232" w:rsidRPr="00E167C2" w:rsidRDefault="00027232" w:rsidP="00027232">
      <w:pPr>
        <w:rPr>
          <w:rFonts w:ascii="Book Antiqua" w:hAnsi="Book Antiqua" w:cs="Arial"/>
        </w:rPr>
      </w:pPr>
    </w:p>
    <w:p w:rsidR="00027232" w:rsidRPr="00E167C2" w:rsidRDefault="00027232" w:rsidP="00027232">
      <w:pPr>
        <w:jc w:val="center"/>
        <w:rPr>
          <w:rFonts w:ascii="Book Antiqua" w:hAnsi="Book Antiqua" w:cs="Arial"/>
        </w:rPr>
      </w:pPr>
      <w:r w:rsidRPr="00E167C2">
        <w:rPr>
          <w:rFonts w:ascii="Book Antiqua" w:hAnsi="Book Antiqua" w:cs="Arial"/>
        </w:rPr>
        <w:t>ΤΕΧΝΙΚΕΣ ΠΡΟΔΙΑΓΡΑΦΕΣ –ΕΝΔΕΙΚΤΙΚΟΣ ΠΡΟΥΠΟΛΟΓΙΣΜΟΣ</w:t>
      </w:r>
    </w:p>
    <w:p w:rsidR="00027232" w:rsidRPr="00E167C2" w:rsidRDefault="00027232" w:rsidP="00FA7152">
      <w:pPr>
        <w:jc w:val="center"/>
        <w:rPr>
          <w:rFonts w:ascii="Book Antiqua" w:hAnsi="Book Antiqua" w:cs="Arial"/>
        </w:rPr>
      </w:pPr>
    </w:p>
    <w:p w:rsidR="00027232" w:rsidRPr="00FA7152" w:rsidRDefault="00027232" w:rsidP="00FA7152">
      <w:pPr>
        <w:tabs>
          <w:tab w:val="left" w:pos="993"/>
        </w:tabs>
        <w:jc w:val="both"/>
        <w:rPr>
          <w:sz w:val="22"/>
          <w:szCs w:val="22"/>
        </w:rPr>
      </w:pPr>
      <w:r w:rsidRPr="00027232">
        <w:rPr>
          <w:rFonts w:ascii="Book Antiqua" w:hAnsi="Book Antiqua"/>
          <w:bCs/>
          <w:spacing w:val="-7"/>
        </w:rPr>
        <w:tab/>
      </w:r>
      <w:r w:rsidRPr="00FA7152">
        <w:rPr>
          <w:sz w:val="22"/>
          <w:szCs w:val="22"/>
        </w:rPr>
        <w:t>Τα υπό προμήθεια υγρά καύσιμα θέρμανσης  του πρέπει να είναι ποιότητας όμοια με εκείνη που παράγουν τα κρατικά διυλιστήρια.</w:t>
      </w:r>
    </w:p>
    <w:p w:rsidR="00027232" w:rsidRPr="00FA7152" w:rsidRDefault="00027232" w:rsidP="00FA7152">
      <w:pPr>
        <w:tabs>
          <w:tab w:val="left" w:pos="993"/>
        </w:tabs>
        <w:jc w:val="both"/>
        <w:rPr>
          <w:bCs/>
          <w:spacing w:val="-7"/>
          <w:sz w:val="22"/>
          <w:szCs w:val="22"/>
        </w:rPr>
      </w:pPr>
      <w:r w:rsidRPr="00FA7152">
        <w:rPr>
          <w:bCs/>
          <w:spacing w:val="-7"/>
          <w:sz w:val="22"/>
          <w:szCs w:val="22"/>
        </w:rPr>
        <w:tab/>
        <w:t>Οι παρούσες προδιαγραφές  πρέπει  να καλύπτουν τις ελάχιστες απαιτήσεις  και να  εναρμονίζονται στην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p>
    <w:p w:rsidR="00027232" w:rsidRPr="00FA7152" w:rsidRDefault="00027232" w:rsidP="00FA7152">
      <w:pPr>
        <w:shd w:val="clear" w:color="auto" w:fill="FFFFFF"/>
        <w:jc w:val="both"/>
        <w:rPr>
          <w:bCs/>
          <w:spacing w:val="-7"/>
          <w:sz w:val="22"/>
          <w:szCs w:val="22"/>
        </w:rPr>
      </w:pPr>
      <w:r w:rsidRPr="00FA7152">
        <w:rPr>
          <w:bCs/>
          <w:spacing w:val="-7"/>
          <w:sz w:val="22"/>
          <w:szCs w:val="22"/>
        </w:rPr>
        <w:t xml:space="preserve">   </w:t>
      </w:r>
      <w:r w:rsidRPr="00FA7152">
        <w:rPr>
          <w:bCs/>
          <w:spacing w:val="-7"/>
          <w:sz w:val="22"/>
          <w:szCs w:val="22"/>
        </w:rPr>
        <w:tab/>
        <w:t xml:space="preserve"> Ειδικότερα,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027232" w:rsidRPr="00FA7152" w:rsidRDefault="00027232" w:rsidP="00FA7152">
      <w:pPr>
        <w:autoSpaceDE w:val="0"/>
        <w:autoSpaceDN w:val="0"/>
        <w:adjustRightInd w:val="0"/>
        <w:ind w:firstLine="720"/>
        <w:rPr>
          <w:sz w:val="22"/>
          <w:szCs w:val="22"/>
        </w:rPr>
      </w:pPr>
      <w:r w:rsidRPr="00FA7152">
        <w:rPr>
          <w:sz w:val="22"/>
          <w:szCs w:val="22"/>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027232" w:rsidRPr="00FA7152" w:rsidRDefault="00027232" w:rsidP="00FA7152">
      <w:pPr>
        <w:autoSpaceDE w:val="0"/>
        <w:autoSpaceDN w:val="0"/>
        <w:adjustRightInd w:val="0"/>
        <w:rPr>
          <w:sz w:val="22"/>
          <w:szCs w:val="22"/>
        </w:rPr>
      </w:pPr>
      <w:r w:rsidRPr="00FA7152">
        <w:rPr>
          <w:sz w:val="22"/>
          <w:szCs w:val="22"/>
        </w:rPr>
        <w:t>· Της Απόφασης του Α.Χ.Σ. 468/2002 (ΦΕΚ 1273/Β/5.9.2003),</w:t>
      </w:r>
    </w:p>
    <w:p w:rsidR="00027232" w:rsidRPr="00FA7152" w:rsidRDefault="00027232" w:rsidP="00FA7152">
      <w:pPr>
        <w:autoSpaceDE w:val="0"/>
        <w:autoSpaceDN w:val="0"/>
        <w:adjustRightInd w:val="0"/>
        <w:rPr>
          <w:sz w:val="22"/>
          <w:szCs w:val="22"/>
        </w:rPr>
      </w:pPr>
      <w:r w:rsidRPr="00FA7152">
        <w:rPr>
          <w:sz w:val="22"/>
          <w:szCs w:val="22"/>
        </w:rPr>
        <w:t>· Της Απόφασης του Α.Χ.Σ. 467/2002 (ΦΕΚ 1531/Β/16.10.2003) και</w:t>
      </w:r>
    </w:p>
    <w:p w:rsidR="00027232" w:rsidRPr="00FA7152" w:rsidRDefault="00027232" w:rsidP="00FA7152">
      <w:pPr>
        <w:shd w:val="clear" w:color="auto" w:fill="FFFFFF"/>
        <w:jc w:val="both"/>
        <w:rPr>
          <w:sz w:val="22"/>
          <w:szCs w:val="22"/>
        </w:rPr>
      </w:pPr>
      <w:r w:rsidRPr="00FA7152">
        <w:rPr>
          <w:sz w:val="22"/>
          <w:szCs w:val="22"/>
        </w:rPr>
        <w:t xml:space="preserve">· Της Απόφασης του Α.Χ.Σ. 128/2016 (ΦΕΚ 3958/Β/2016), </w:t>
      </w:r>
    </w:p>
    <w:p w:rsidR="00027232" w:rsidRPr="00FA7152" w:rsidRDefault="00027232" w:rsidP="00FA7152">
      <w:pPr>
        <w:autoSpaceDE w:val="0"/>
        <w:autoSpaceDN w:val="0"/>
        <w:adjustRightInd w:val="0"/>
        <w:rPr>
          <w:sz w:val="22"/>
          <w:szCs w:val="22"/>
        </w:rPr>
      </w:pPr>
      <w:r w:rsidRPr="00FA7152">
        <w:rPr>
          <w:sz w:val="22"/>
          <w:szCs w:val="22"/>
        </w:rPr>
        <w:t xml:space="preserve">ή τις εκάστοτε Α.Χ.Σ. και κάθε άλλης σχετικής διάταξης που ισχύει έστω και αν δεν αναφέρεται ρητά παραπάνω. </w:t>
      </w:r>
    </w:p>
    <w:p w:rsidR="00027232" w:rsidRPr="00FA7152" w:rsidRDefault="00027232" w:rsidP="00FA7152">
      <w:pPr>
        <w:shd w:val="clear" w:color="auto" w:fill="FFFFFF"/>
        <w:ind w:firstLine="720"/>
        <w:jc w:val="both"/>
        <w:rPr>
          <w:bCs/>
          <w:spacing w:val="-7"/>
          <w:sz w:val="22"/>
          <w:szCs w:val="22"/>
        </w:rPr>
      </w:pPr>
      <w:r w:rsidRPr="00FA7152">
        <w:rPr>
          <w:bCs/>
          <w:spacing w:val="-7"/>
          <w:sz w:val="22"/>
          <w:szCs w:val="22"/>
        </w:rPr>
        <w:t xml:space="preserve">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w:t>
      </w:r>
      <w:r w:rsidRPr="00FA7152">
        <w:rPr>
          <w:bCs/>
          <w:spacing w:val="-7"/>
          <w:sz w:val="22"/>
          <w:szCs w:val="22"/>
        </w:rPr>
        <w:lastRenderedPageBreak/>
        <w:t>του πετρελαίου θέρμανσης θα είναι αυτές που προβλέπονται από την κείμενη νομοθεσία και περιγράφονται στις παραπάνω αποφάσεις.</w:t>
      </w:r>
    </w:p>
    <w:p w:rsidR="00027232" w:rsidRPr="00FA7152" w:rsidRDefault="00027232" w:rsidP="00FA7152">
      <w:pPr>
        <w:tabs>
          <w:tab w:val="left" w:pos="709"/>
        </w:tabs>
        <w:jc w:val="both"/>
        <w:rPr>
          <w:sz w:val="22"/>
          <w:szCs w:val="22"/>
        </w:rPr>
      </w:pPr>
      <w:r w:rsidRPr="00FA7152">
        <w:rPr>
          <w:sz w:val="22"/>
          <w:szCs w:val="22"/>
        </w:rPr>
        <w:tab/>
        <w:t xml:space="preserve">Τονίζεται ότι ο Ε.Σ.Ε. Πρωτοβάθμιας Εκπαίδευσης Δήμου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027232" w:rsidRPr="00E167C2" w:rsidRDefault="00027232" w:rsidP="00027232">
      <w:pPr>
        <w:tabs>
          <w:tab w:val="left" w:pos="709"/>
        </w:tabs>
        <w:jc w:val="both"/>
        <w:rPr>
          <w:rFonts w:ascii="Book Antiqua" w:hAnsi="Book Antiqua" w:cs="Calibri"/>
        </w:rPr>
      </w:pPr>
    </w:p>
    <w:p w:rsidR="00027232" w:rsidRDefault="00027232" w:rsidP="00027232">
      <w:pPr>
        <w:shd w:val="clear" w:color="auto" w:fill="FFFFFF"/>
        <w:jc w:val="center"/>
        <w:rPr>
          <w:rFonts w:ascii="Book Antiqua" w:hAnsi="Book Antiqua"/>
          <w:bCs/>
          <w:spacing w:val="-7"/>
        </w:rPr>
      </w:pPr>
      <w:r w:rsidRPr="00CD407E">
        <w:rPr>
          <w:rFonts w:ascii="Book Antiqua" w:hAnsi="Book Antiqua"/>
          <w:bCs/>
          <w:spacing w:val="-7"/>
          <w:lang w:val="en-US"/>
        </w:rPr>
        <w:t>EN</w:t>
      </w:r>
      <w:r w:rsidRPr="00CD407E">
        <w:rPr>
          <w:rFonts w:ascii="Book Antiqua" w:hAnsi="Book Antiqua"/>
          <w:bCs/>
          <w:spacing w:val="-7"/>
        </w:rPr>
        <w:t>ΔΕΙΚΤΙΚΟΣ ΠΡΟΥΠΟΛΟΓΙΣΜΟΣ</w:t>
      </w:r>
    </w:p>
    <w:p w:rsidR="00027232" w:rsidRPr="00CD407E" w:rsidRDefault="00027232" w:rsidP="00027232">
      <w:pPr>
        <w:shd w:val="clear" w:color="auto" w:fill="FFFFFF"/>
        <w:jc w:val="center"/>
        <w:rPr>
          <w:rFonts w:ascii="Book Antiqua" w:hAnsi="Book Antiqua"/>
          <w:bCs/>
          <w:spacing w:val="-7"/>
        </w:rPr>
      </w:pPr>
    </w:p>
    <w:tbl>
      <w:tblPr>
        <w:tblW w:w="9356" w:type="dxa"/>
        <w:jc w:val="center"/>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82"/>
        <w:gridCol w:w="1154"/>
        <w:gridCol w:w="828"/>
        <w:gridCol w:w="992"/>
        <w:gridCol w:w="873"/>
        <w:gridCol w:w="1275"/>
        <w:gridCol w:w="1134"/>
        <w:gridCol w:w="1418"/>
      </w:tblGrid>
      <w:tr w:rsidR="00027232" w:rsidRPr="00220CF2" w:rsidTr="006C02E3">
        <w:trPr>
          <w:jc w:val="center"/>
        </w:trPr>
        <w:tc>
          <w:tcPr>
            <w:tcW w:w="1682" w:type="dxa"/>
          </w:tcPr>
          <w:p w:rsidR="00027232" w:rsidRPr="00922A16" w:rsidRDefault="00027232" w:rsidP="006C02E3">
            <w:pPr>
              <w:jc w:val="both"/>
              <w:rPr>
                <w:rFonts w:ascii="Book Antiqua" w:hAnsi="Book Antiqua" w:cs="Arial"/>
                <w:b/>
                <w:sz w:val="20"/>
                <w:szCs w:val="20"/>
                <w:lang w:val="en-US"/>
              </w:rPr>
            </w:pPr>
            <w:r w:rsidRPr="00922A16">
              <w:rPr>
                <w:rFonts w:ascii="Book Antiqua" w:hAnsi="Book Antiqua" w:cs="Arial"/>
                <w:b/>
                <w:sz w:val="20"/>
                <w:szCs w:val="20"/>
              </w:rPr>
              <w:t>Είδος προμήθειας</w:t>
            </w:r>
          </w:p>
        </w:tc>
        <w:tc>
          <w:tcPr>
            <w:tcW w:w="1154" w:type="dxa"/>
          </w:tcPr>
          <w:p w:rsidR="00027232" w:rsidRPr="00922A16" w:rsidRDefault="00027232" w:rsidP="006C02E3">
            <w:pPr>
              <w:jc w:val="both"/>
              <w:rPr>
                <w:rFonts w:ascii="Book Antiqua" w:hAnsi="Book Antiqua" w:cs="Arial"/>
                <w:b/>
                <w:sz w:val="20"/>
                <w:szCs w:val="20"/>
              </w:rPr>
            </w:pPr>
            <w:r w:rsidRPr="00922A16">
              <w:rPr>
                <w:rFonts w:ascii="Book Antiqua" w:hAnsi="Book Antiqua" w:cs="Arial"/>
                <w:b/>
                <w:sz w:val="20"/>
                <w:szCs w:val="20"/>
                <w:lang w:val="en-US"/>
              </w:rPr>
              <w:t>K</w:t>
            </w:r>
            <w:r w:rsidRPr="00922A16">
              <w:rPr>
                <w:rFonts w:ascii="Book Antiqua" w:hAnsi="Book Antiqua" w:cs="Arial"/>
                <w:b/>
                <w:sz w:val="20"/>
                <w:szCs w:val="20"/>
              </w:rPr>
              <w:t xml:space="preserve">ΩΔ </w:t>
            </w:r>
            <w:r w:rsidRPr="00922A16">
              <w:rPr>
                <w:rFonts w:ascii="Book Antiqua" w:hAnsi="Book Antiqua" w:cs="Arial"/>
                <w:b/>
                <w:sz w:val="20"/>
                <w:szCs w:val="20"/>
                <w:lang w:val="en-US"/>
              </w:rPr>
              <w:t>CPV</w:t>
            </w:r>
          </w:p>
        </w:tc>
        <w:tc>
          <w:tcPr>
            <w:tcW w:w="828" w:type="dxa"/>
          </w:tcPr>
          <w:p w:rsidR="00027232" w:rsidRPr="00922A16" w:rsidRDefault="00027232" w:rsidP="006C02E3">
            <w:pPr>
              <w:jc w:val="both"/>
              <w:rPr>
                <w:rFonts w:ascii="Book Antiqua" w:hAnsi="Book Antiqua" w:cs="Arial"/>
                <w:b/>
                <w:sz w:val="20"/>
                <w:szCs w:val="20"/>
              </w:rPr>
            </w:pPr>
            <w:r w:rsidRPr="00922A16">
              <w:rPr>
                <w:rFonts w:ascii="Book Antiqua" w:hAnsi="Book Antiqua" w:cs="Arial"/>
                <w:b/>
                <w:sz w:val="20"/>
                <w:szCs w:val="20"/>
              </w:rPr>
              <w:t>Μον./Μετ.</w:t>
            </w:r>
          </w:p>
        </w:tc>
        <w:tc>
          <w:tcPr>
            <w:tcW w:w="992" w:type="dxa"/>
          </w:tcPr>
          <w:p w:rsidR="00027232" w:rsidRPr="00922A16" w:rsidRDefault="00027232" w:rsidP="006C02E3">
            <w:pPr>
              <w:jc w:val="both"/>
              <w:rPr>
                <w:rFonts w:ascii="Book Antiqua" w:hAnsi="Book Antiqua" w:cs="Arial"/>
                <w:b/>
                <w:sz w:val="20"/>
                <w:szCs w:val="20"/>
              </w:rPr>
            </w:pPr>
            <w:r w:rsidRPr="00922A16">
              <w:rPr>
                <w:rFonts w:ascii="Book Antiqua" w:hAnsi="Book Antiqua" w:cs="Arial"/>
                <w:b/>
                <w:sz w:val="20"/>
                <w:szCs w:val="20"/>
              </w:rPr>
              <w:t>Ποσότης</w:t>
            </w:r>
          </w:p>
        </w:tc>
        <w:tc>
          <w:tcPr>
            <w:tcW w:w="873" w:type="dxa"/>
          </w:tcPr>
          <w:p w:rsidR="00027232" w:rsidRPr="00922A16" w:rsidRDefault="00027232" w:rsidP="006C02E3">
            <w:pPr>
              <w:jc w:val="both"/>
              <w:rPr>
                <w:rFonts w:ascii="Book Antiqua" w:hAnsi="Book Antiqua" w:cs="Arial"/>
                <w:b/>
                <w:sz w:val="20"/>
                <w:szCs w:val="20"/>
                <w:lang w:val="en-US"/>
              </w:rPr>
            </w:pPr>
            <w:r w:rsidRPr="00922A16">
              <w:rPr>
                <w:rFonts w:ascii="Book Antiqua" w:hAnsi="Book Antiqua" w:cs="Arial"/>
                <w:b/>
                <w:sz w:val="20"/>
                <w:szCs w:val="20"/>
              </w:rPr>
              <w:t>Τιμή/μον.</w:t>
            </w:r>
          </w:p>
        </w:tc>
        <w:tc>
          <w:tcPr>
            <w:tcW w:w="1275" w:type="dxa"/>
          </w:tcPr>
          <w:p w:rsidR="00027232" w:rsidRPr="00922A16" w:rsidRDefault="00027232" w:rsidP="006C02E3">
            <w:pPr>
              <w:jc w:val="both"/>
              <w:rPr>
                <w:rFonts w:ascii="Book Antiqua" w:hAnsi="Book Antiqua" w:cs="Arial"/>
                <w:b/>
                <w:sz w:val="20"/>
                <w:szCs w:val="20"/>
              </w:rPr>
            </w:pPr>
            <w:r w:rsidRPr="00922A16">
              <w:rPr>
                <w:rFonts w:ascii="Book Antiqua" w:hAnsi="Book Antiqua" w:cs="Arial"/>
                <w:b/>
                <w:sz w:val="20"/>
                <w:szCs w:val="20"/>
              </w:rPr>
              <w:t>Αξία</w:t>
            </w:r>
          </w:p>
        </w:tc>
        <w:tc>
          <w:tcPr>
            <w:tcW w:w="1134" w:type="dxa"/>
          </w:tcPr>
          <w:p w:rsidR="00027232" w:rsidRPr="00922A16" w:rsidRDefault="00027232" w:rsidP="006C02E3">
            <w:pPr>
              <w:jc w:val="both"/>
              <w:rPr>
                <w:rFonts w:ascii="Book Antiqua" w:hAnsi="Book Antiqua" w:cs="Arial"/>
                <w:b/>
                <w:sz w:val="20"/>
                <w:szCs w:val="20"/>
              </w:rPr>
            </w:pPr>
            <w:r w:rsidRPr="00922A16">
              <w:rPr>
                <w:rFonts w:ascii="Book Antiqua" w:hAnsi="Book Antiqua" w:cs="Arial"/>
                <w:b/>
                <w:sz w:val="20"/>
                <w:szCs w:val="20"/>
              </w:rPr>
              <w:t>ΦΠΑ 24%</w:t>
            </w:r>
          </w:p>
        </w:tc>
        <w:tc>
          <w:tcPr>
            <w:tcW w:w="1418" w:type="dxa"/>
          </w:tcPr>
          <w:p w:rsidR="00027232" w:rsidRPr="00922A16" w:rsidRDefault="00027232" w:rsidP="006C02E3">
            <w:pPr>
              <w:jc w:val="both"/>
              <w:rPr>
                <w:rFonts w:ascii="Book Antiqua" w:hAnsi="Book Antiqua" w:cs="Arial"/>
                <w:b/>
                <w:sz w:val="20"/>
                <w:szCs w:val="20"/>
              </w:rPr>
            </w:pPr>
            <w:r w:rsidRPr="00922A16">
              <w:rPr>
                <w:rFonts w:ascii="Book Antiqua" w:hAnsi="Book Antiqua" w:cs="Arial"/>
                <w:b/>
                <w:sz w:val="20"/>
                <w:szCs w:val="20"/>
              </w:rPr>
              <w:t>ΣΥΝΟΛΟ</w:t>
            </w:r>
          </w:p>
        </w:tc>
      </w:tr>
      <w:tr w:rsidR="00027232" w:rsidRPr="00922A16" w:rsidTr="006C02E3">
        <w:trPr>
          <w:trHeight w:val="1400"/>
          <w:jc w:val="center"/>
        </w:trPr>
        <w:tc>
          <w:tcPr>
            <w:tcW w:w="1682" w:type="dxa"/>
          </w:tcPr>
          <w:p w:rsidR="00027232" w:rsidRPr="00220CF2" w:rsidRDefault="00027232" w:rsidP="006C02E3">
            <w:pPr>
              <w:jc w:val="both"/>
              <w:rPr>
                <w:rFonts w:ascii="Book Antiqua" w:hAnsi="Book Antiqua" w:cs="Arial"/>
                <w:sz w:val="20"/>
                <w:szCs w:val="20"/>
              </w:rPr>
            </w:pPr>
            <w:r w:rsidRPr="00220CF2">
              <w:rPr>
                <w:rFonts w:ascii="Book Antiqua" w:hAnsi="Book Antiqua" w:cs="Arial"/>
                <w:sz w:val="20"/>
                <w:szCs w:val="20"/>
              </w:rPr>
              <w:t xml:space="preserve">Πετρέλαιο θέρμανσης </w:t>
            </w:r>
          </w:p>
          <w:p w:rsidR="00027232" w:rsidRPr="00220CF2" w:rsidRDefault="00027232" w:rsidP="006C02E3">
            <w:pPr>
              <w:jc w:val="both"/>
              <w:rPr>
                <w:rFonts w:ascii="Book Antiqua" w:hAnsi="Book Antiqua" w:cs="Arial"/>
                <w:sz w:val="20"/>
                <w:szCs w:val="20"/>
              </w:rPr>
            </w:pPr>
            <w:r w:rsidRPr="00220CF2">
              <w:rPr>
                <w:rFonts w:ascii="Book Antiqua" w:hAnsi="Book Antiqua" w:cs="Arial"/>
                <w:sz w:val="20"/>
                <w:szCs w:val="20"/>
              </w:rPr>
              <w:t>Ομάδα 1</w:t>
            </w:r>
          </w:p>
          <w:p w:rsidR="00027232" w:rsidRDefault="00027232" w:rsidP="006C02E3">
            <w:r w:rsidRPr="00220CF2">
              <w:rPr>
                <w:rFonts w:ascii="Book Antiqua" w:hAnsi="Book Antiqua" w:cs="Arial"/>
                <w:sz w:val="16"/>
                <w:szCs w:val="16"/>
              </w:rPr>
              <w:t>(Δημοτική Ενότητα Νάουσας)</w:t>
            </w:r>
          </w:p>
          <w:p w:rsidR="00027232" w:rsidRPr="00220CF2" w:rsidRDefault="00027232" w:rsidP="006C02E3">
            <w:pPr>
              <w:jc w:val="both"/>
              <w:rPr>
                <w:rFonts w:ascii="Book Antiqua" w:hAnsi="Book Antiqua" w:cs="Arial"/>
                <w:sz w:val="16"/>
                <w:szCs w:val="16"/>
              </w:rPr>
            </w:pPr>
          </w:p>
        </w:tc>
        <w:tc>
          <w:tcPr>
            <w:tcW w:w="1154" w:type="dxa"/>
          </w:tcPr>
          <w:p w:rsidR="00027232" w:rsidRPr="00922A16" w:rsidRDefault="00027232" w:rsidP="006C02E3">
            <w:pPr>
              <w:jc w:val="right"/>
              <w:rPr>
                <w:rFonts w:ascii="Book Antiqua" w:hAnsi="Book Antiqua" w:cs="Arial"/>
                <w:sz w:val="20"/>
                <w:szCs w:val="20"/>
              </w:rPr>
            </w:pPr>
            <w:r w:rsidRPr="00922A16">
              <w:rPr>
                <w:rFonts w:ascii="Book Antiqua" w:hAnsi="Book Antiqua" w:cs="Arial"/>
                <w:sz w:val="20"/>
                <w:szCs w:val="20"/>
              </w:rPr>
              <w:t>09135100</w:t>
            </w:r>
          </w:p>
        </w:tc>
        <w:tc>
          <w:tcPr>
            <w:tcW w:w="828" w:type="dxa"/>
          </w:tcPr>
          <w:p w:rsidR="00027232" w:rsidRPr="00922A16" w:rsidRDefault="00027232" w:rsidP="006C02E3">
            <w:pPr>
              <w:jc w:val="right"/>
              <w:rPr>
                <w:rFonts w:ascii="Book Antiqua" w:hAnsi="Book Antiqua" w:cs="Arial"/>
                <w:sz w:val="20"/>
                <w:szCs w:val="20"/>
              </w:rPr>
            </w:pPr>
            <w:r w:rsidRPr="00922A16">
              <w:rPr>
                <w:rFonts w:ascii="Book Antiqua" w:hAnsi="Book Antiqua" w:cs="Arial"/>
                <w:sz w:val="20"/>
                <w:szCs w:val="20"/>
              </w:rPr>
              <w:t>λίτρα</w:t>
            </w:r>
          </w:p>
        </w:tc>
        <w:tc>
          <w:tcPr>
            <w:tcW w:w="992" w:type="dxa"/>
          </w:tcPr>
          <w:p w:rsidR="00027232" w:rsidRPr="00922A16" w:rsidRDefault="00027232" w:rsidP="006C02E3">
            <w:pPr>
              <w:jc w:val="right"/>
              <w:rPr>
                <w:rFonts w:ascii="Book Antiqua" w:hAnsi="Book Antiqua"/>
                <w:sz w:val="20"/>
                <w:szCs w:val="20"/>
              </w:rPr>
            </w:pPr>
            <w:r w:rsidRPr="00922A16">
              <w:rPr>
                <w:rFonts w:ascii="Book Antiqua" w:hAnsi="Book Antiqua"/>
                <w:sz w:val="20"/>
                <w:szCs w:val="20"/>
              </w:rPr>
              <w:t>160.000</w:t>
            </w:r>
          </w:p>
        </w:tc>
        <w:tc>
          <w:tcPr>
            <w:tcW w:w="873" w:type="dxa"/>
          </w:tcPr>
          <w:p w:rsidR="00027232" w:rsidRPr="00CC7AF2" w:rsidRDefault="00027232" w:rsidP="006C02E3">
            <w:pPr>
              <w:jc w:val="right"/>
              <w:rPr>
                <w:rFonts w:ascii="Book Antiqua" w:hAnsi="Book Antiqua"/>
                <w:sz w:val="20"/>
                <w:szCs w:val="20"/>
                <w:lang w:val="en-US"/>
              </w:rPr>
            </w:pPr>
            <w:r>
              <w:rPr>
                <w:rFonts w:ascii="Book Antiqua" w:hAnsi="Book Antiqua"/>
                <w:sz w:val="20"/>
                <w:szCs w:val="20"/>
              </w:rPr>
              <w:t>0,7</w:t>
            </w:r>
            <w:r>
              <w:rPr>
                <w:rFonts w:ascii="Book Antiqua" w:hAnsi="Book Antiqua"/>
                <w:sz w:val="20"/>
                <w:szCs w:val="20"/>
                <w:lang w:val="en-US"/>
              </w:rPr>
              <w:t>99</w:t>
            </w:r>
          </w:p>
        </w:tc>
        <w:tc>
          <w:tcPr>
            <w:tcW w:w="1275" w:type="dxa"/>
          </w:tcPr>
          <w:p w:rsidR="00027232" w:rsidRPr="00CC7AF2" w:rsidRDefault="00027232" w:rsidP="006C02E3">
            <w:pPr>
              <w:jc w:val="right"/>
              <w:rPr>
                <w:rFonts w:ascii="Book Antiqua" w:hAnsi="Book Antiqua"/>
                <w:sz w:val="20"/>
                <w:szCs w:val="20"/>
                <w:lang w:val="en-US"/>
              </w:rPr>
            </w:pPr>
            <w:r>
              <w:rPr>
                <w:rFonts w:ascii="Book Antiqua" w:hAnsi="Book Antiqua"/>
                <w:sz w:val="20"/>
                <w:szCs w:val="20"/>
                <w:lang w:val="en-US"/>
              </w:rPr>
              <w:t>127.840,00</w:t>
            </w:r>
          </w:p>
        </w:tc>
        <w:tc>
          <w:tcPr>
            <w:tcW w:w="1134" w:type="dxa"/>
          </w:tcPr>
          <w:p w:rsidR="00027232" w:rsidRPr="00CC7AF2" w:rsidRDefault="00027232" w:rsidP="006C02E3">
            <w:pPr>
              <w:jc w:val="right"/>
              <w:rPr>
                <w:rFonts w:ascii="Book Antiqua" w:hAnsi="Book Antiqua"/>
                <w:sz w:val="20"/>
                <w:szCs w:val="20"/>
                <w:lang w:val="en-US"/>
              </w:rPr>
            </w:pPr>
            <w:r>
              <w:rPr>
                <w:rFonts w:ascii="Book Antiqua" w:hAnsi="Book Antiqua"/>
                <w:sz w:val="20"/>
                <w:szCs w:val="20"/>
                <w:lang w:val="en-US"/>
              </w:rPr>
              <w:t>30.681,6</w:t>
            </w:r>
          </w:p>
        </w:tc>
        <w:tc>
          <w:tcPr>
            <w:tcW w:w="1418" w:type="dxa"/>
          </w:tcPr>
          <w:p w:rsidR="00027232" w:rsidRPr="00CC7AF2" w:rsidRDefault="00027232" w:rsidP="006C02E3">
            <w:pPr>
              <w:jc w:val="right"/>
              <w:rPr>
                <w:rFonts w:ascii="Book Antiqua" w:hAnsi="Book Antiqua"/>
                <w:sz w:val="20"/>
                <w:szCs w:val="20"/>
                <w:lang w:val="en-US"/>
              </w:rPr>
            </w:pPr>
            <w:r>
              <w:rPr>
                <w:rFonts w:ascii="Book Antiqua" w:hAnsi="Book Antiqua"/>
                <w:sz w:val="20"/>
                <w:szCs w:val="20"/>
                <w:lang w:val="en-US"/>
              </w:rPr>
              <w:t>158.521,60</w:t>
            </w:r>
          </w:p>
        </w:tc>
      </w:tr>
      <w:tr w:rsidR="00027232" w:rsidRPr="00922A16" w:rsidTr="006C02E3">
        <w:trPr>
          <w:trHeight w:val="1522"/>
          <w:jc w:val="center"/>
        </w:trPr>
        <w:tc>
          <w:tcPr>
            <w:tcW w:w="1682" w:type="dxa"/>
          </w:tcPr>
          <w:p w:rsidR="00027232" w:rsidRPr="00220CF2" w:rsidRDefault="00027232" w:rsidP="006C02E3">
            <w:pPr>
              <w:jc w:val="both"/>
              <w:rPr>
                <w:rFonts w:ascii="Book Antiqua" w:hAnsi="Book Antiqua" w:cs="Arial"/>
                <w:sz w:val="20"/>
                <w:szCs w:val="20"/>
              </w:rPr>
            </w:pPr>
            <w:r w:rsidRPr="00220CF2">
              <w:rPr>
                <w:rFonts w:ascii="Book Antiqua" w:hAnsi="Book Antiqua" w:cs="Arial"/>
                <w:sz w:val="20"/>
                <w:szCs w:val="20"/>
              </w:rPr>
              <w:t xml:space="preserve">Πετρέλαιο θέρμανσης </w:t>
            </w:r>
          </w:p>
          <w:p w:rsidR="00027232" w:rsidRPr="00220CF2" w:rsidRDefault="00027232" w:rsidP="006C02E3">
            <w:pPr>
              <w:jc w:val="both"/>
              <w:rPr>
                <w:rFonts w:ascii="Book Antiqua" w:hAnsi="Book Antiqua" w:cs="Arial"/>
                <w:sz w:val="20"/>
                <w:szCs w:val="20"/>
              </w:rPr>
            </w:pPr>
            <w:r w:rsidRPr="00220CF2">
              <w:rPr>
                <w:rFonts w:ascii="Book Antiqua" w:hAnsi="Book Antiqua" w:cs="Arial"/>
                <w:sz w:val="20"/>
                <w:szCs w:val="20"/>
              </w:rPr>
              <w:t>Ομάδα 2</w:t>
            </w:r>
          </w:p>
          <w:p w:rsidR="00027232" w:rsidRDefault="00027232" w:rsidP="006C02E3">
            <w:pPr>
              <w:jc w:val="both"/>
            </w:pPr>
            <w:r w:rsidRPr="00220CF2">
              <w:rPr>
                <w:rFonts w:ascii="Book Antiqua" w:hAnsi="Book Antiqua" w:cs="Arial"/>
                <w:sz w:val="16"/>
                <w:szCs w:val="16"/>
              </w:rPr>
              <w:t>(Δημοτικές Ενότητες Ανθεμίων &amp; Ειρηνούπολης)</w:t>
            </w:r>
          </w:p>
          <w:p w:rsidR="00027232" w:rsidRPr="00220CF2" w:rsidRDefault="00027232" w:rsidP="006C02E3">
            <w:pPr>
              <w:jc w:val="both"/>
              <w:rPr>
                <w:rFonts w:ascii="Book Antiqua" w:hAnsi="Book Antiqua" w:cs="Arial"/>
              </w:rPr>
            </w:pPr>
          </w:p>
        </w:tc>
        <w:tc>
          <w:tcPr>
            <w:tcW w:w="1154" w:type="dxa"/>
          </w:tcPr>
          <w:p w:rsidR="00027232" w:rsidRPr="00922A16" w:rsidRDefault="00027232" w:rsidP="006C02E3">
            <w:pPr>
              <w:jc w:val="right"/>
              <w:rPr>
                <w:rFonts w:ascii="Book Antiqua" w:hAnsi="Book Antiqua" w:cs="Arial"/>
                <w:sz w:val="20"/>
                <w:szCs w:val="20"/>
              </w:rPr>
            </w:pPr>
            <w:r w:rsidRPr="00922A16">
              <w:rPr>
                <w:rFonts w:ascii="Book Antiqua" w:hAnsi="Book Antiqua" w:cs="Arial"/>
                <w:sz w:val="20"/>
                <w:szCs w:val="20"/>
              </w:rPr>
              <w:t>09135100</w:t>
            </w:r>
          </w:p>
        </w:tc>
        <w:tc>
          <w:tcPr>
            <w:tcW w:w="828" w:type="dxa"/>
          </w:tcPr>
          <w:p w:rsidR="00027232" w:rsidRPr="00922A16" w:rsidRDefault="00027232" w:rsidP="006C02E3">
            <w:pPr>
              <w:jc w:val="right"/>
              <w:rPr>
                <w:rFonts w:ascii="Book Antiqua" w:hAnsi="Book Antiqua" w:cs="Arial"/>
                <w:sz w:val="20"/>
                <w:szCs w:val="20"/>
              </w:rPr>
            </w:pPr>
            <w:r w:rsidRPr="00922A16">
              <w:rPr>
                <w:rFonts w:ascii="Book Antiqua" w:hAnsi="Book Antiqua" w:cs="Arial"/>
                <w:sz w:val="20"/>
                <w:szCs w:val="20"/>
              </w:rPr>
              <w:t>λίτρα</w:t>
            </w:r>
          </w:p>
        </w:tc>
        <w:tc>
          <w:tcPr>
            <w:tcW w:w="992" w:type="dxa"/>
          </w:tcPr>
          <w:p w:rsidR="00027232" w:rsidRPr="00922A16" w:rsidRDefault="00027232" w:rsidP="006C02E3">
            <w:pPr>
              <w:jc w:val="right"/>
              <w:rPr>
                <w:rFonts w:ascii="Book Antiqua" w:hAnsi="Book Antiqua" w:cs="Calibri"/>
                <w:sz w:val="20"/>
                <w:szCs w:val="20"/>
              </w:rPr>
            </w:pPr>
            <w:r w:rsidRPr="00922A16">
              <w:rPr>
                <w:rFonts w:ascii="Book Antiqua" w:hAnsi="Book Antiqua" w:cs="Calibri"/>
                <w:sz w:val="20"/>
                <w:szCs w:val="20"/>
              </w:rPr>
              <w:t>88.000,00</w:t>
            </w:r>
          </w:p>
        </w:tc>
        <w:tc>
          <w:tcPr>
            <w:tcW w:w="873" w:type="dxa"/>
          </w:tcPr>
          <w:p w:rsidR="00027232" w:rsidRPr="00CC7AF2" w:rsidRDefault="00027232" w:rsidP="006C02E3">
            <w:pPr>
              <w:jc w:val="right"/>
              <w:rPr>
                <w:rFonts w:ascii="Book Antiqua" w:hAnsi="Book Antiqua" w:cs="Calibri"/>
                <w:sz w:val="20"/>
                <w:szCs w:val="20"/>
                <w:lang w:val="en-US"/>
              </w:rPr>
            </w:pPr>
            <w:r>
              <w:rPr>
                <w:rFonts w:ascii="Book Antiqua" w:hAnsi="Book Antiqua" w:cs="Calibri"/>
                <w:sz w:val="20"/>
                <w:szCs w:val="20"/>
              </w:rPr>
              <w:t>0,7</w:t>
            </w:r>
            <w:r>
              <w:rPr>
                <w:rFonts w:ascii="Book Antiqua" w:hAnsi="Book Antiqua" w:cs="Calibri"/>
                <w:sz w:val="20"/>
                <w:szCs w:val="20"/>
                <w:lang w:val="en-US"/>
              </w:rPr>
              <w:t>99</w:t>
            </w:r>
          </w:p>
        </w:tc>
        <w:tc>
          <w:tcPr>
            <w:tcW w:w="1275" w:type="dxa"/>
          </w:tcPr>
          <w:p w:rsidR="00027232" w:rsidRPr="00CC7AF2" w:rsidRDefault="00027232" w:rsidP="006C02E3">
            <w:pPr>
              <w:jc w:val="right"/>
              <w:rPr>
                <w:rFonts w:ascii="Book Antiqua" w:hAnsi="Book Antiqua" w:cs="Calibri"/>
                <w:sz w:val="20"/>
                <w:szCs w:val="20"/>
                <w:lang w:val="en-US"/>
              </w:rPr>
            </w:pPr>
            <w:r>
              <w:rPr>
                <w:rFonts w:ascii="Book Antiqua" w:hAnsi="Book Antiqua" w:cs="Calibri"/>
                <w:sz w:val="20"/>
                <w:szCs w:val="20"/>
                <w:lang w:val="en-US"/>
              </w:rPr>
              <w:t>70.312,00</w:t>
            </w:r>
          </w:p>
        </w:tc>
        <w:tc>
          <w:tcPr>
            <w:tcW w:w="1134" w:type="dxa"/>
          </w:tcPr>
          <w:p w:rsidR="00027232" w:rsidRPr="00CC7AF2" w:rsidRDefault="00027232" w:rsidP="006C02E3">
            <w:pPr>
              <w:jc w:val="right"/>
              <w:rPr>
                <w:rFonts w:ascii="Book Antiqua" w:hAnsi="Book Antiqua" w:cs="Calibri"/>
                <w:sz w:val="20"/>
                <w:szCs w:val="20"/>
                <w:lang w:val="en-US"/>
              </w:rPr>
            </w:pPr>
            <w:r>
              <w:rPr>
                <w:rFonts w:ascii="Book Antiqua" w:hAnsi="Book Antiqua" w:cs="Calibri"/>
                <w:sz w:val="20"/>
                <w:szCs w:val="20"/>
                <w:lang w:val="en-US"/>
              </w:rPr>
              <w:t>16.874,88</w:t>
            </w:r>
          </w:p>
        </w:tc>
        <w:tc>
          <w:tcPr>
            <w:tcW w:w="1418" w:type="dxa"/>
          </w:tcPr>
          <w:p w:rsidR="00027232" w:rsidRPr="00CC7AF2" w:rsidRDefault="00027232" w:rsidP="006C02E3">
            <w:pPr>
              <w:jc w:val="right"/>
              <w:rPr>
                <w:rFonts w:ascii="Book Antiqua" w:hAnsi="Book Antiqua" w:cs="Calibri"/>
                <w:sz w:val="20"/>
                <w:szCs w:val="20"/>
                <w:lang w:val="en-US"/>
              </w:rPr>
            </w:pPr>
            <w:r>
              <w:rPr>
                <w:rFonts w:ascii="Book Antiqua" w:hAnsi="Book Antiqua" w:cs="Calibri"/>
                <w:sz w:val="20"/>
                <w:szCs w:val="20"/>
                <w:lang w:val="en-US"/>
              </w:rPr>
              <w:t>87.186,88</w:t>
            </w:r>
          </w:p>
        </w:tc>
      </w:tr>
      <w:tr w:rsidR="00027232" w:rsidRPr="00922A16" w:rsidTr="006C02E3">
        <w:trPr>
          <w:jc w:val="center"/>
        </w:trPr>
        <w:tc>
          <w:tcPr>
            <w:tcW w:w="1682" w:type="dxa"/>
          </w:tcPr>
          <w:p w:rsidR="00027232" w:rsidRPr="00220CF2" w:rsidRDefault="00027232" w:rsidP="006C02E3">
            <w:pPr>
              <w:jc w:val="both"/>
              <w:rPr>
                <w:rFonts w:ascii="Book Antiqua" w:hAnsi="Book Antiqua" w:cs="Arial"/>
                <w:sz w:val="20"/>
                <w:szCs w:val="20"/>
              </w:rPr>
            </w:pPr>
            <w:r w:rsidRPr="00220CF2">
              <w:rPr>
                <w:rFonts w:ascii="Book Antiqua" w:hAnsi="Book Antiqua" w:cs="Arial"/>
                <w:sz w:val="20"/>
                <w:szCs w:val="20"/>
              </w:rPr>
              <w:t>ΣΥΝΟΛΟ</w:t>
            </w:r>
          </w:p>
        </w:tc>
        <w:tc>
          <w:tcPr>
            <w:tcW w:w="1154" w:type="dxa"/>
          </w:tcPr>
          <w:p w:rsidR="00027232" w:rsidRPr="00922A16" w:rsidRDefault="00027232" w:rsidP="006C02E3">
            <w:pPr>
              <w:jc w:val="right"/>
              <w:rPr>
                <w:rFonts w:ascii="Book Antiqua" w:hAnsi="Book Antiqua" w:cs="Arial"/>
                <w:sz w:val="20"/>
                <w:szCs w:val="20"/>
                <w:lang w:val="en-US"/>
              </w:rPr>
            </w:pPr>
          </w:p>
        </w:tc>
        <w:tc>
          <w:tcPr>
            <w:tcW w:w="828" w:type="dxa"/>
          </w:tcPr>
          <w:p w:rsidR="00027232" w:rsidRPr="00922A16" w:rsidRDefault="00027232" w:rsidP="006C02E3">
            <w:pPr>
              <w:jc w:val="right"/>
              <w:rPr>
                <w:rFonts w:ascii="Book Antiqua" w:hAnsi="Book Antiqua" w:cs="Arial"/>
                <w:sz w:val="20"/>
                <w:szCs w:val="20"/>
              </w:rPr>
            </w:pPr>
          </w:p>
        </w:tc>
        <w:tc>
          <w:tcPr>
            <w:tcW w:w="992" w:type="dxa"/>
            <w:vAlign w:val="bottom"/>
          </w:tcPr>
          <w:p w:rsidR="00027232" w:rsidRPr="00CC7AF2" w:rsidRDefault="00027232" w:rsidP="006C02E3">
            <w:pPr>
              <w:jc w:val="right"/>
              <w:rPr>
                <w:rFonts w:ascii="Book Antiqua" w:hAnsi="Book Antiqua" w:cs="Calibri"/>
                <w:color w:val="000000"/>
                <w:sz w:val="20"/>
                <w:szCs w:val="20"/>
              </w:rPr>
            </w:pPr>
            <w:r w:rsidRPr="00CC7AF2">
              <w:rPr>
                <w:rFonts w:ascii="Book Antiqua" w:hAnsi="Book Antiqua" w:cs="Calibri"/>
                <w:color w:val="000000"/>
                <w:sz w:val="20"/>
                <w:szCs w:val="20"/>
              </w:rPr>
              <w:t>248.000</w:t>
            </w:r>
          </w:p>
        </w:tc>
        <w:tc>
          <w:tcPr>
            <w:tcW w:w="873" w:type="dxa"/>
            <w:vAlign w:val="bottom"/>
          </w:tcPr>
          <w:p w:rsidR="00027232" w:rsidRPr="00CC7AF2" w:rsidRDefault="00027232" w:rsidP="006C02E3">
            <w:pPr>
              <w:jc w:val="right"/>
              <w:rPr>
                <w:rFonts w:ascii="Book Antiqua" w:hAnsi="Book Antiqua" w:cs="Calibri"/>
                <w:color w:val="000000"/>
                <w:sz w:val="20"/>
                <w:szCs w:val="20"/>
              </w:rPr>
            </w:pPr>
          </w:p>
        </w:tc>
        <w:tc>
          <w:tcPr>
            <w:tcW w:w="1275" w:type="dxa"/>
            <w:vAlign w:val="bottom"/>
          </w:tcPr>
          <w:p w:rsidR="00027232" w:rsidRPr="00CC7AF2" w:rsidRDefault="00027232" w:rsidP="006C02E3">
            <w:pPr>
              <w:jc w:val="right"/>
              <w:rPr>
                <w:rFonts w:ascii="Book Antiqua" w:hAnsi="Book Antiqua" w:cs="Calibri"/>
                <w:color w:val="000000"/>
                <w:sz w:val="20"/>
                <w:szCs w:val="20"/>
                <w:lang w:val="en-US"/>
              </w:rPr>
            </w:pPr>
            <w:r w:rsidRPr="00CC7AF2">
              <w:rPr>
                <w:rFonts w:ascii="Book Antiqua" w:hAnsi="Book Antiqua" w:cs="Calibri"/>
                <w:color w:val="000000"/>
                <w:sz w:val="20"/>
                <w:szCs w:val="20"/>
                <w:lang w:val="en-US"/>
              </w:rPr>
              <w:t>198.152,00</w:t>
            </w:r>
          </w:p>
        </w:tc>
        <w:tc>
          <w:tcPr>
            <w:tcW w:w="1134" w:type="dxa"/>
            <w:vAlign w:val="bottom"/>
          </w:tcPr>
          <w:p w:rsidR="00027232" w:rsidRPr="00CC7AF2" w:rsidRDefault="00027232" w:rsidP="006C02E3">
            <w:pPr>
              <w:jc w:val="right"/>
              <w:rPr>
                <w:rFonts w:ascii="Book Antiqua" w:hAnsi="Book Antiqua" w:cs="Calibri"/>
                <w:color w:val="000000"/>
                <w:sz w:val="20"/>
                <w:szCs w:val="20"/>
                <w:lang w:val="en-US"/>
              </w:rPr>
            </w:pPr>
            <w:r w:rsidRPr="00CC7AF2">
              <w:rPr>
                <w:rFonts w:ascii="Book Antiqua" w:hAnsi="Book Antiqua" w:cs="Calibri"/>
                <w:color w:val="000000"/>
                <w:sz w:val="20"/>
                <w:szCs w:val="20"/>
                <w:lang w:val="en-US"/>
              </w:rPr>
              <w:t>47.556,48</w:t>
            </w:r>
          </w:p>
        </w:tc>
        <w:tc>
          <w:tcPr>
            <w:tcW w:w="1418" w:type="dxa"/>
            <w:vAlign w:val="bottom"/>
          </w:tcPr>
          <w:p w:rsidR="00027232" w:rsidRPr="00CC7AF2" w:rsidRDefault="00027232" w:rsidP="006C02E3">
            <w:pPr>
              <w:jc w:val="right"/>
              <w:rPr>
                <w:rFonts w:ascii="Book Antiqua" w:hAnsi="Book Antiqua" w:cs="Calibri"/>
                <w:color w:val="000000"/>
                <w:sz w:val="20"/>
                <w:szCs w:val="20"/>
                <w:lang w:val="en-US"/>
              </w:rPr>
            </w:pPr>
            <w:r w:rsidRPr="00CC7AF2">
              <w:rPr>
                <w:rFonts w:ascii="Book Antiqua" w:hAnsi="Book Antiqua" w:cs="Calibri"/>
                <w:color w:val="000000"/>
                <w:sz w:val="20"/>
                <w:szCs w:val="20"/>
                <w:lang w:val="en-US"/>
              </w:rPr>
              <w:t>245.708,48</w:t>
            </w:r>
          </w:p>
        </w:tc>
      </w:tr>
    </w:tbl>
    <w:p w:rsidR="00027232" w:rsidRPr="00CD407E" w:rsidRDefault="00027232" w:rsidP="00027232">
      <w:pPr>
        <w:rPr>
          <w:rFonts w:ascii="Book Antiqua" w:hAnsi="Book Antiqua"/>
        </w:rPr>
      </w:pPr>
    </w:p>
    <w:tbl>
      <w:tblPr>
        <w:tblW w:w="8613" w:type="dxa"/>
        <w:tblLook w:val="04A0"/>
      </w:tblPr>
      <w:tblGrid>
        <w:gridCol w:w="3936"/>
        <w:gridCol w:w="4677"/>
      </w:tblGrid>
      <w:tr w:rsidR="00027232" w:rsidRPr="00220CF2" w:rsidTr="006C02E3">
        <w:trPr>
          <w:trHeight w:val="70"/>
        </w:trPr>
        <w:tc>
          <w:tcPr>
            <w:tcW w:w="3936" w:type="dxa"/>
          </w:tcPr>
          <w:p w:rsidR="00027232" w:rsidRPr="00FA7152" w:rsidRDefault="00027232" w:rsidP="006C02E3">
            <w:pPr>
              <w:jc w:val="center"/>
              <w:rPr>
                <w:bCs/>
                <w:sz w:val="22"/>
                <w:szCs w:val="22"/>
              </w:rPr>
            </w:pPr>
            <w:r w:rsidRPr="00FA7152">
              <w:rPr>
                <w:bCs/>
                <w:sz w:val="22"/>
                <w:szCs w:val="22"/>
              </w:rPr>
              <w:t>Συντάχθηκε</w:t>
            </w:r>
          </w:p>
          <w:p w:rsidR="00027232" w:rsidRPr="00FA7152" w:rsidRDefault="00027232" w:rsidP="006C02E3">
            <w:pPr>
              <w:jc w:val="center"/>
              <w:rPr>
                <w:bCs/>
                <w:sz w:val="22"/>
                <w:szCs w:val="22"/>
              </w:rPr>
            </w:pPr>
            <w:r w:rsidRPr="00FA7152">
              <w:rPr>
                <w:bCs/>
                <w:sz w:val="22"/>
                <w:szCs w:val="22"/>
              </w:rPr>
              <w:t>Φίλτσης Αναστάσιος</w:t>
            </w:r>
          </w:p>
          <w:p w:rsidR="00027232" w:rsidRPr="00FA7152" w:rsidRDefault="00027232" w:rsidP="006C02E3">
            <w:pPr>
              <w:jc w:val="center"/>
              <w:rPr>
                <w:bCs/>
                <w:sz w:val="22"/>
                <w:szCs w:val="22"/>
              </w:rPr>
            </w:pPr>
            <w:r w:rsidRPr="00FA7152">
              <w:rPr>
                <w:bCs/>
                <w:sz w:val="22"/>
                <w:szCs w:val="22"/>
              </w:rPr>
              <w:t>Γρ. Σχολικών Επιτροπών</w:t>
            </w:r>
          </w:p>
          <w:p w:rsidR="00027232" w:rsidRPr="00FA7152" w:rsidRDefault="00027232" w:rsidP="006C02E3">
            <w:pPr>
              <w:rPr>
                <w:sz w:val="22"/>
                <w:szCs w:val="22"/>
              </w:rPr>
            </w:pPr>
          </w:p>
          <w:p w:rsidR="00027232" w:rsidRPr="00FA7152" w:rsidRDefault="00027232" w:rsidP="006C02E3">
            <w:pPr>
              <w:jc w:val="center"/>
              <w:rPr>
                <w:bCs/>
                <w:sz w:val="22"/>
                <w:szCs w:val="22"/>
              </w:rPr>
            </w:pPr>
          </w:p>
        </w:tc>
        <w:tc>
          <w:tcPr>
            <w:tcW w:w="4677" w:type="dxa"/>
          </w:tcPr>
          <w:p w:rsidR="00027232" w:rsidRPr="00FA7152" w:rsidRDefault="00027232" w:rsidP="006C02E3">
            <w:pPr>
              <w:jc w:val="center"/>
              <w:rPr>
                <w:sz w:val="22"/>
                <w:szCs w:val="22"/>
              </w:rPr>
            </w:pPr>
            <w:r w:rsidRPr="00FA7152">
              <w:rPr>
                <w:sz w:val="22"/>
                <w:szCs w:val="22"/>
              </w:rPr>
              <w:t>Θεωρήθηκε</w:t>
            </w:r>
          </w:p>
          <w:p w:rsidR="00027232" w:rsidRPr="00FA7152" w:rsidRDefault="00027232" w:rsidP="006C02E3">
            <w:pPr>
              <w:jc w:val="center"/>
              <w:rPr>
                <w:sz w:val="22"/>
                <w:szCs w:val="22"/>
              </w:rPr>
            </w:pPr>
            <w:r w:rsidRPr="00FA7152">
              <w:rPr>
                <w:sz w:val="22"/>
                <w:szCs w:val="22"/>
              </w:rPr>
              <w:t>Καραγαννίδης Αντώνιος</w:t>
            </w:r>
          </w:p>
          <w:p w:rsidR="00027232" w:rsidRPr="00FA7152" w:rsidRDefault="00027232" w:rsidP="006C02E3">
            <w:pPr>
              <w:jc w:val="center"/>
              <w:rPr>
                <w:sz w:val="22"/>
                <w:szCs w:val="22"/>
              </w:rPr>
            </w:pPr>
            <w:r w:rsidRPr="00FA7152">
              <w:rPr>
                <w:sz w:val="22"/>
                <w:szCs w:val="22"/>
              </w:rPr>
              <w:t>Πρόεδρος Ε.Σ.Ε. Πρωτοβάθμιας Εκπαίδευσης Δήμου Νάουσας</w:t>
            </w:r>
          </w:p>
          <w:p w:rsidR="00027232" w:rsidRPr="00FA7152" w:rsidRDefault="00027232" w:rsidP="006C02E3">
            <w:pPr>
              <w:jc w:val="center"/>
              <w:rPr>
                <w:sz w:val="22"/>
                <w:szCs w:val="22"/>
              </w:rPr>
            </w:pPr>
          </w:p>
          <w:p w:rsidR="00027232" w:rsidRPr="00FA7152" w:rsidRDefault="00027232" w:rsidP="006C02E3">
            <w:pPr>
              <w:rPr>
                <w:bCs/>
                <w:sz w:val="22"/>
                <w:szCs w:val="22"/>
              </w:rPr>
            </w:pPr>
          </w:p>
        </w:tc>
      </w:tr>
    </w:tbl>
    <w:p w:rsidR="00027232" w:rsidRDefault="00027232" w:rsidP="00027232">
      <w:pPr>
        <w:jc w:val="both"/>
      </w:pPr>
    </w:p>
    <w:p w:rsidR="00027232" w:rsidRPr="009314FC" w:rsidRDefault="00027232" w:rsidP="00027232">
      <w:pPr>
        <w:jc w:val="center"/>
        <w:rPr>
          <w:rFonts w:ascii="Book Antiqua" w:hAnsi="Book Antiqua" w:cs="Arial"/>
          <w:b/>
        </w:rPr>
      </w:pPr>
      <w:r w:rsidRPr="009314FC">
        <w:rPr>
          <w:rFonts w:ascii="Book Antiqua" w:hAnsi="Book Antiqua" w:cs="Arial"/>
          <w:b/>
        </w:rPr>
        <w:t>Ε.Σ.Ε. Δευτεροβάθμιας  Εκπαίδευσης</w:t>
      </w:r>
    </w:p>
    <w:p w:rsidR="00027232" w:rsidRPr="00832F68" w:rsidRDefault="00027232" w:rsidP="00027232">
      <w:pPr>
        <w:jc w:val="center"/>
        <w:rPr>
          <w:rFonts w:ascii="Book Antiqua" w:hAnsi="Book Antiqua" w:cs="Arial"/>
          <w:b/>
        </w:rPr>
      </w:pPr>
      <w:r w:rsidRPr="00832F68">
        <w:rPr>
          <w:rFonts w:ascii="Book Antiqua" w:hAnsi="Book Antiqua" w:cs="Arial"/>
          <w:b/>
        </w:rPr>
        <w:t>Δήμου Νάουσας</w:t>
      </w:r>
    </w:p>
    <w:p w:rsidR="00027232" w:rsidRPr="00CD407E" w:rsidRDefault="00027232" w:rsidP="00027232">
      <w:pPr>
        <w:jc w:val="center"/>
        <w:rPr>
          <w:rFonts w:ascii="Book Antiqua" w:hAnsi="Book Antiqua" w:cs="Arial"/>
        </w:rPr>
      </w:pPr>
      <w:r w:rsidRPr="00CD407E">
        <w:rPr>
          <w:rFonts w:ascii="Book Antiqua" w:hAnsi="Book Antiqua" w:cs="Arial"/>
        </w:rPr>
        <w:t xml:space="preserve">αρ.μελέτης </w:t>
      </w:r>
      <w:r>
        <w:rPr>
          <w:rFonts w:ascii="Book Antiqua" w:hAnsi="Book Antiqua" w:cs="Arial"/>
        </w:rPr>
        <w:t xml:space="preserve"> 4/2020</w:t>
      </w:r>
    </w:p>
    <w:p w:rsidR="00027232" w:rsidRPr="00CD407E" w:rsidRDefault="00027232" w:rsidP="00027232">
      <w:pPr>
        <w:jc w:val="center"/>
        <w:rPr>
          <w:rFonts w:ascii="Book Antiqua" w:hAnsi="Book Antiqua" w:cs="Arial"/>
        </w:rPr>
      </w:pPr>
      <w:r>
        <w:rPr>
          <w:rFonts w:ascii="Book Antiqua" w:hAnsi="Book Antiqua" w:cs="Arial"/>
        </w:rPr>
        <w:t>1/6/2018</w:t>
      </w:r>
    </w:p>
    <w:p w:rsidR="00027232" w:rsidRPr="00CD407E" w:rsidRDefault="00027232" w:rsidP="00027232">
      <w:pPr>
        <w:jc w:val="center"/>
        <w:rPr>
          <w:rFonts w:ascii="Book Antiqua" w:hAnsi="Book Antiqua" w:cs="Arial"/>
        </w:rPr>
      </w:pPr>
    </w:p>
    <w:p w:rsidR="00027232" w:rsidRPr="00E167C2" w:rsidRDefault="00027232" w:rsidP="00027232">
      <w:pPr>
        <w:jc w:val="center"/>
        <w:rPr>
          <w:rFonts w:ascii="Book Antiqua" w:hAnsi="Book Antiqua" w:cs="Arial"/>
        </w:rPr>
      </w:pPr>
      <w:r w:rsidRPr="00E167C2">
        <w:rPr>
          <w:rFonts w:ascii="Book Antiqua" w:hAnsi="Book Antiqua" w:cs="Arial"/>
        </w:rPr>
        <w:t>ΤΕΧΝΙΚΕΣ ΠΡΟΔΙΑΓΡΑΦΕΣ –ΕΝΔΕΙΚΤΙΚΟΣ ΠΡΟΥΠΟΛΟΓΙΣΜΟΣ</w:t>
      </w:r>
    </w:p>
    <w:p w:rsidR="00027232" w:rsidRPr="00E167C2" w:rsidRDefault="00027232" w:rsidP="00FA7152">
      <w:pPr>
        <w:jc w:val="center"/>
        <w:rPr>
          <w:rFonts w:ascii="Book Antiqua" w:hAnsi="Book Antiqua" w:cs="Arial"/>
        </w:rPr>
      </w:pPr>
    </w:p>
    <w:p w:rsidR="00027232" w:rsidRPr="00FA7152" w:rsidRDefault="00027232" w:rsidP="00FA7152">
      <w:pPr>
        <w:tabs>
          <w:tab w:val="left" w:pos="993"/>
        </w:tabs>
        <w:jc w:val="both"/>
        <w:rPr>
          <w:rFonts w:asciiTheme="minorHAnsi" w:hAnsiTheme="minorHAnsi" w:cs="Calibri"/>
          <w:sz w:val="22"/>
          <w:szCs w:val="22"/>
        </w:rPr>
      </w:pPr>
      <w:r w:rsidRPr="003D6A1D">
        <w:rPr>
          <w:rFonts w:ascii="Book Antiqua" w:hAnsi="Book Antiqua"/>
          <w:bCs/>
          <w:spacing w:val="-7"/>
        </w:rPr>
        <w:tab/>
      </w:r>
      <w:r w:rsidRPr="00FA7152">
        <w:rPr>
          <w:rFonts w:asciiTheme="minorHAnsi" w:hAnsiTheme="minorHAnsi" w:cs="Calibri"/>
          <w:sz w:val="22"/>
          <w:szCs w:val="22"/>
        </w:rPr>
        <w:t>Τα υπό προμήθεια υγρά καύσιμα θέρμανσης  του πρέπει να είναι ποιότητας όμοια με εκείνη που παράγουν τα κρατικά διυλιστήρια.</w:t>
      </w:r>
    </w:p>
    <w:p w:rsidR="00027232" w:rsidRPr="00FA7152" w:rsidRDefault="00027232" w:rsidP="00FA7152">
      <w:pPr>
        <w:tabs>
          <w:tab w:val="left" w:pos="993"/>
        </w:tabs>
        <w:jc w:val="both"/>
        <w:rPr>
          <w:rFonts w:asciiTheme="minorHAnsi" w:hAnsiTheme="minorHAnsi" w:cs="Calibri"/>
          <w:bCs/>
          <w:spacing w:val="-7"/>
          <w:sz w:val="22"/>
          <w:szCs w:val="22"/>
        </w:rPr>
      </w:pPr>
      <w:r w:rsidRPr="00FA7152">
        <w:rPr>
          <w:rFonts w:asciiTheme="minorHAnsi" w:hAnsiTheme="minorHAnsi" w:cs="Calibri"/>
          <w:bCs/>
          <w:spacing w:val="-7"/>
          <w:sz w:val="22"/>
          <w:szCs w:val="22"/>
        </w:rPr>
        <w:tab/>
        <w:t>Οι παρούσες προδιαγραφές  πρέπει  να καλύπτουν τις ελάχιστες απαιτήσεις  και να  εναρμονίζονται στην Ελληνική Νομοθεσία ,τις οποίες προδιαγραφές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p>
    <w:p w:rsidR="00027232" w:rsidRPr="00FA7152" w:rsidRDefault="00027232" w:rsidP="00FA7152">
      <w:pPr>
        <w:shd w:val="clear" w:color="auto" w:fill="FFFFFF"/>
        <w:jc w:val="both"/>
        <w:rPr>
          <w:rFonts w:asciiTheme="minorHAnsi" w:hAnsiTheme="minorHAnsi" w:cs="Calibri"/>
          <w:bCs/>
          <w:spacing w:val="-7"/>
          <w:sz w:val="22"/>
          <w:szCs w:val="22"/>
        </w:rPr>
      </w:pPr>
      <w:r w:rsidRPr="00FA7152">
        <w:rPr>
          <w:rFonts w:asciiTheme="minorHAnsi" w:hAnsiTheme="minorHAnsi" w:cs="Calibri"/>
          <w:bCs/>
          <w:spacing w:val="-7"/>
          <w:sz w:val="22"/>
          <w:szCs w:val="22"/>
        </w:rPr>
        <w:t xml:space="preserve">   </w:t>
      </w:r>
      <w:r w:rsidRPr="00FA7152">
        <w:rPr>
          <w:rFonts w:asciiTheme="minorHAnsi" w:hAnsiTheme="minorHAnsi" w:cs="Calibri"/>
          <w:bCs/>
          <w:spacing w:val="-7"/>
          <w:sz w:val="22"/>
          <w:szCs w:val="22"/>
        </w:rPr>
        <w:tab/>
        <w:t xml:space="preserve"> Ειδικότερα, 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027232" w:rsidRPr="00FA7152" w:rsidRDefault="00027232" w:rsidP="00FA7152">
      <w:pPr>
        <w:autoSpaceDE w:val="0"/>
        <w:autoSpaceDN w:val="0"/>
        <w:adjustRightInd w:val="0"/>
        <w:ind w:firstLine="720"/>
        <w:rPr>
          <w:rFonts w:asciiTheme="minorHAnsi" w:hAnsiTheme="minorHAnsi" w:cs="Calibri"/>
          <w:sz w:val="22"/>
          <w:szCs w:val="22"/>
        </w:rPr>
      </w:pPr>
      <w:r w:rsidRPr="00FA7152">
        <w:rPr>
          <w:rFonts w:asciiTheme="minorHAnsi" w:hAnsiTheme="minorHAnsi" w:cs="Calibri"/>
          <w:sz w:val="22"/>
          <w:szCs w:val="22"/>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027232" w:rsidRPr="00FA7152" w:rsidRDefault="00027232" w:rsidP="00FA7152">
      <w:pPr>
        <w:autoSpaceDE w:val="0"/>
        <w:autoSpaceDN w:val="0"/>
        <w:adjustRightInd w:val="0"/>
        <w:rPr>
          <w:rFonts w:asciiTheme="minorHAnsi" w:hAnsiTheme="minorHAnsi" w:cs="Calibri"/>
          <w:sz w:val="22"/>
          <w:szCs w:val="22"/>
        </w:rPr>
      </w:pPr>
      <w:r w:rsidRPr="00FA7152">
        <w:rPr>
          <w:rFonts w:asciiTheme="minorHAnsi" w:hAnsiTheme="minorHAnsi" w:cs="Calibri"/>
          <w:sz w:val="22"/>
          <w:szCs w:val="22"/>
        </w:rPr>
        <w:t>· Της Απόφασης του Α.Χ.Σ. 468/2002 (ΦΕΚ 1273/Β/5.9.2003),</w:t>
      </w:r>
    </w:p>
    <w:p w:rsidR="00027232" w:rsidRPr="00FA7152" w:rsidRDefault="00027232" w:rsidP="00FA7152">
      <w:pPr>
        <w:autoSpaceDE w:val="0"/>
        <w:autoSpaceDN w:val="0"/>
        <w:adjustRightInd w:val="0"/>
        <w:rPr>
          <w:rFonts w:asciiTheme="minorHAnsi" w:hAnsiTheme="minorHAnsi" w:cs="Calibri"/>
          <w:sz w:val="22"/>
          <w:szCs w:val="22"/>
        </w:rPr>
      </w:pPr>
      <w:r w:rsidRPr="00FA7152">
        <w:rPr>
          <w:rFonts w:asciiTheme="minorHAnsi" w:hAnsiTheme="minorHAnsi" w:cs="Calibri"/>
          <w:sz w:val="22"/>
          <w:szCs w:val="22"/>
        </w:rPr>
        <w:t>· Της Απόφασης του Α.Χ.Σ. 467/2002 (ΦΕΚ 1531/Β/16.10.2003) και</w:t>
      </w:r>
    </w:p>
    <w:p w:rsidR="00027232" w:rsidRPr="00FA7152" w:rsidRDefault="00027232" w:rsidP="00FA7152">
      <w:pPr>
        <w:shd w:val="clear" w:color="auto" w:fill="FFFFFF"/>
        <w:jc w:val="both"/>
        <w:rPr>
          <w:rFonts w:asciiTheme="minorHAnsi" w:hAnsiTheme="minorHAnsi" w:cs="Calibri"/>
          <w:sz w:val="22"/>
          <w:szCs w:val="22"/>
        </w:rPr>
      </w:pPr>
      <w:r w:rsidRPr="00FA7152">
        <w:rPr>
          <w:rFonts w:asciiTheme="minorHAnsi" w:hAnsiTheme="minorHAnsi" w:cs="Calibri"/>
          <w:sz w:val="22"/>
          <w:szCs w:val="22"/>
        </w:rPr>
        <w:t xml:space="preserve">· Της Απόφασης του Α.Χ.Σ. 128/2016 (ΦΕΚ 3958/Β/2016), </w:t>
      </w:r>
    </w:p>
    <w:p w:rsidR="00027232" w:rsidRPr="00FA7152" w:rsidRDefault="00027232" w:rsidP="00FA7152">
      <w:pPr>
        <w:autoSpaceDE w:val="0"/>
        <w:autoSpaceDN w:val="0"/>
        <w:adjustRightInd w:val="0"/>
        <w:rPr>
          <w:rFonts w:asciiTheme="minorHAnsi" w:hAnsiTheme="minorHAnsi" w:cs="Calibri"/>
          <w:sz w:val="22"/>
          <w:szCs w:val="22"/>
        </w:rPr>
      </w:pPr>
      <w:r w:rsidRPr="00FA7152">
        <w:rPr>
          <w:rFonts w:asciiTheme="minorHAnsi" w:hAnsiTheme="minorHAnsi" w:cs="Calibri"/>
          <w:sz w:val="22"/>
          <w:szCs w:val="22"/>
        </w:rPr>
        <w:t xml:space="preserve">ή τις εκάστοτε Α.Χ.Σ. και κάθε άλλης σχετικής διάταξης που ισχύει έστω και αν δεν αναφέρεται ρητά παραπάνω. </w:t>
      </w:r>
    </w:p>
    <w:p w:rsidR="00027232" w:rsidRPr="00FA7152" w:rsidRDefault="00027232" w:rsidP="00FA7152">
      <w:pPr>
        <w:shd w:val="clear" w:color="auto" w:fill="FFFFFF"/>
        <w:ind w:firstLine="720"/>
        <w:jc w:val="both"/>
        <w:rPr>
          <w:rFonts w:asciiTheme="minorHAnsi" w:hAnsiTheme="minorHAnsi" w:cs="Calibri"/>
          <w:bCs/>
          <w:spacing w:val="-7"/>
          <w:sz w:val="22"/>
          <w:szCs w:val="22"/>
        </w:rPr>
      </w:pPr>
      <w:r w:rsidRPr="00FA7152">
        <w:rPr>
          <w:rFonts w:asciiTheme="minorHAnsi" w:hAnsiTheme="minorHAnsi" w:cs="Calibri"/>
          <w:bCs/>
          <w:spacing w:val="-7"/>
          <w:sz w:val="22"/>
          <w:szCs w:val="22"/>
        </w:rPr>
        <w:lastRenderedPageBreak/>
        <w:t>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στις παραπάνω αποφάσεις.</w:t>
      </w:r>
    </w:p>
    <w:p w:rsidR="00027232" w:rsidRPr="00FA7152" w:rsidRDefault="00027232" w:rsidP="00FA7152">
      <w:pPr>
        <w:tabs>
          <w:tab w:val="left" w:pos="709"/>
        </w:tabs>
        <w:jc w:val="both"/>
        <w:rPr>
          <w:rFonts w:asciiTheme="minorHAnsi" w:hAnsiTheme="minorHAnsi" w:cs="Calibri"/>
          <w:sz w:val="22"/>
          <w:szCs w:val="22"/>
        </w:rPr>
      </w:pPr>
      <w:r w:rsidRPr="00FA7152">
        <w:rPr>
          <w:rFonts w:asciiTheme="minorHAnsi" w:hAnsiTheme="minorHAnsi" w:cs="Calibri"/>
          <w:sz w:val="22"/>
          <w:szCs w:val="22"/>
        </w:rPr>
        <w:tab/>
        <w:t xml:space="preserve">Τονίζεται ότι ο Ε.Σ.Ε. </w:t>
      </w:r>
      <w:r w:rsidR="008D0270" w:rsidRPr="008D0270">
        <w:rPr>
          <w:sz w:val="20"/>
          <w:szCs w:val="20"/>
        </w:rPr>
        <w:t>Δευτεροβάθμιας</w:t>
      </w:r>
      <w:r w:rsidRPr="00FA7152">
        <w:rPr>
          <w:rFonts w:asciiTheme="minorHAnsi" w:hAnsiTheme="minorHAnsi" w:cs="Calibri"/>
          <w:sz w:val="22"/>
          <w:szCs w:val="22"/>
        </w:rPr>
        <w:t xml:space="preserve"> Εκπαίδευσης Δήμου Νάουσας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027232" w:rsidRPr="00FA7152" w:rsidRDefault="00027232" w:rsidP="00FA7152">
      <w:pPr>
        <w:tabs>
          <w:tab w:val="left" w:pos="709"/>
        </w:tabs>
        <w:jc w:val="both"/>
        <w:rPr>
          <w:rFonts w:asciiTheme="minorHAnsi" w:hAnsiTheme="minorHAnsi" w:cs="Calibri"/>
          <w:sz w:val="22"/>
          <w:szCs w:val="22"/>
        </w:rPr>
      </w:pPr>
    </w:p>
    <w:p w:rsidR="00027232" w:rsidRPr="00FA7152" w:rsidRDefault="00027232" w:rsidP="00FA7152">
      <w:pPr>
        <w:shd w:val="clear" w:color="auto" w:fill="FFFFFF"/>
        <w:ind w:left="1440" w:firstLine="720"/>
        <w:jc w:val="both"/>
        <w:rPr>
          <w:rFonts w:asciiTheme="minorHAnsi" w:hAnsiTheme="minorHAnsi"/>
          <w:bCs/>
          <w:spacing w:val="-7"/>
          <w:sz w:val="22"/>
          <w:szCs w:val="22"/>
        </w:rPr>
      </w:pPr>
      <w:r w:rsidRPr="00FA7152">
        <w:rPr>
          <w:rFonts w:asciiTheme="minorHAnsi" w:hAnsiTheme="minorHAnsi"/>
          <w:bCs/>
          <w:spacing w:val="-7"/>
          <w:sz w:val="22"/>
          <w:szCs w:val="22"/>
          <w:lang w:val="en-US"/>
        </w:rPr>
        <w:t>EN</w:t>
      </w:r>
      <w:r w:rsidRPr="00FA7152">
        <w:rPr>
          <w:rFonts w:asciiTheme="minorHAnsi" w:hAnsiTheme="minorHAnsi"/>
          <w:bCs/>
          <w:spacing w:val="-7"/>
          <w:sz w:val="22"/>
          <w:szCs w:val="22"/>
        </w:rPr>
        <w:t>ΔΕΙΚΤΙΚΟΣ ΠΡΟΥΠΟΛΟΓΙΣΜΟΣ</w:t>
      </w:r>
    </w:p>
    <w:tbl>
      <w:tblPr>
        <w:tblW w:w="8931"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19"/>
        <w:gridCol w:w="1134"/>
        <w:gridCol w:w="708"/>
        <w:gridCol w:w="993"/>
        <w:gridCol w:w="992"/>
        <w:gridCol w:w="1276"/>
        <w:gridCol w:w="1134"/>
        <w:gridCol w:w="1275"/>
      </w:tblGrid>
      <w:tr w:rsidR="00027232" w:rsidRPr="00FA7152" w:rsidTr="006C02E3">
        <w:tc>
          <w:tcPr>
            <w:tcW w:w="1419" w:type="dxa"/>
          </w:tcPr>
          <w:p w:rsidR="00027232" w:rsidRPr="00FA7152" w:rsidRDefault="00027232" w:rsidP="00FA7152">
            <w:pPr>
              <w:jc w:val="both"/>
              <w:rPr>
                <w:rFonts w:asciiTheme="minorHAnsi" w:hAnsiTheme="minorHAnsi" w:cs="Arial"/>
                <w:b/>
                <w:sz w:val="22"/>
                <w:szCs w:val="22"/>
                <w:lang w:val="en-US"/>
              </w:rPr>
            </w:pPr>
            <w:r w:rsidRPr="00FA7152">
              <w:rPr>
                <w:rFonts w:asciiTheme="minorHAnsi" w:hAnsiTheme="minorHAnsi" w:cs="Arial"/>
                <w:b/>
                <w:sz w:val="22"/>
                <w:szCs w:val="22"/>
              </w:rPr>
              <w:t>Είδος προμήθειας</w:t>
            </w:r>
          </w:p>
        </w:tc>
        <w:tc>
          <w:tcPr>
            <w:tcW w:w="1134" w:type="dxa"/>
          </w:tcPr>
          <w:p w:rsidR="00027232" w:rsidRPr="00FA7152" w:rsidRDefault="00027232" w:rsidP="00FA7152">
            <w:pPr>
              <w:jc w:val="both"/>
              <w:rPr>
                <w:rFonts w:asciiTheme="minorHAnsi" w:hAnsiTheme="minorHAnsi" w:cs="Arial"/>
                <w:b/>
                <w:sz w:val="22"/>
                <w:szCs w:val="22"/>
              </w:rPr>
            </w:pPr>
            <w:r w:rsidRPr="00FA7152">
              <w:rPr>
                <w:rFonts w:asciiTheme="minorHAnsi" w:hAnsiTheme="minorHAnsi" w:cs="Arial"/>
                <w:b/>
                <w:sz w:val="22"/>
                <w:szCs w:val="22"/>
                <w:lang w:val="en-US"/>
              </w:rPr>
              <w:t>K</w:t>
            </w:r>
            <w:r w:rsidRPr="00FA7152">
              <w:rPr>
                <w:rFonts w:asciiTheme="minorHAnsi" w:hAnsiTheme="minorHAnsi" w:cs="Arial"/>
                <w:b/>
                <w:sz w:val="22"/>
                <w:szCs w:val="22"/>
              </w:rPr>
              <w:t xml:space="preserve">ΩΔ </w:t>
            </w:r>
            <w:r w:rsidRPr="00FA7152">
              <w:rPr>
                <w:rFonts w:asciiTheme="minorHAnsi" w:hAnsiTheme="minorHAnsi" w:cs="Arial"/>
                <w:b/>
                <w:sz w:val="22"/>
                <w:szCs w:val="22"/>
                <w:lang w:val="en-US"/>
              </w:rPr>
              <w:t>CPV</w:t>
            </w:r>
          </w:p>
        </w:tc>
        <w:tc>
          <w:tcPr>
            <w:tcW w:w="708" w:type="dxa"/>
          </w:tcPr>
          <w:p w:rsidR="00027232" w:rsidRPr="00FA7152" w:rsidRDefault="00027232" w:rsidP="00FA7152">
            <w:pPr>
              <w:jc w:val="both"/>
              <w:rPr>
                <w:rFonts w:asciiTheme="minorHAnsi" w:hAnsiTheme="minorHAnsi" w:cs="Arial"/>
                <w:b/>
                <w:sz w:val="22"/>
                <w:szCs w:val="22"/>
              </w:rPr>
            </w:pPr>
            <w:r w:rsidRPr="00FA7152">
              <w:rPr>
                <w:rFonts w:asciiTheme="minorHAnsi" w:hAnsiTheme="minorHAnsi" w:cs="Arial"/>
                <w:b/>
                <w:sz w:val="22"/>
                <w:szCs w:val="22"/>
              </w:rPr>
              <w:t>Μον./Μετ.</w:t>
            </w:r>
          </w:p>
        </w:tc>
        <w:tc>
          <w:tcPr>
            <w:tcW w:w="993" w:type="dxa"/>
          </w:tcPr>
          <w:p w:rsidR="00027232" w:rsidRPr="00FA7152" w:rsidRDefault="00027232" w:rsidP="00FA7152">
            <w:pPr>
              <w:jc w:val="both"/>
              <w:rPr>
                <w:rFonts w:asciiTheme="minorHAnsi" w:hAnsiTheme="minorHAnsi" w:cs="Arial"/>
                <w:b/>
                <w:sz w:val="22"/>
                <w:szCs w:val="22"/>
              </w:rPr>
            </w:pPr>
            <w:r w:rsidRPr="00FA7152">
              <w:rPr>
                <w:rFonts w:asciiTheme="minorHAnsi" w:hAnsiTheme="minorHAnsi" w:cs="Arial"/>
                <w:b/>
                <w:sz w:val="22"/>
                <w:szCs w:val="22"/>
              </w:rPr>
              <w:t>Ποσότης</w:t>
            </w:r>
          </w:p>
        </w:tc>
        <w:tc>
          <w:tcPr>
            <w:tcW w:w="992" w:type="dxa"/>
          </w:tcPr>
          <w:p w:rsidR="00027232" w:rsidRPr="00FA7152" w:rsidRDefault="00027232" w:rsidP="00FA7152">
            <w:pPr>
              <w:jc w:val="both"/>
              <w:rPr>
                <w:rFonts w:asciiTheme="minorHAnsi" w:hAnsiTheme="minorHAnsi" w:cs="Arial"/>
                <w:b/>
                <w:sz w:val="22"/>
                <w:szCs w:val="22"/>
              </w:rPr>
            </w:pPr>
            <w:r w:rsidRPr="00FA7152">
              <w:rPr>
                <w:rFonts w:asciiTheme="minorHAnsi" w:hAnsiTheme="minorHAnsi" w:cs="Arial"/>
                <w:b/>
                <w:sz w:val="22"/>
                <w:szCs w:val="22"/>
              </w:rPr>
              <w:t>Τιμή μονάδας</w:t>
            </w:r>
          </w:p>
        </w:tc>
        <w:tc>
          <w:tcPr>
            <w:tcW w:w="1276" w:type="dxa"/>
          </w:tcPr>
          <w:p w:rsidR="00027232" w:rsidRPr="00FA7152" w:rsidRDefault="00027232" w:rsidP="00FA7152">
            <w:pPr>
              <w:jc w:val="both"/>
              <w:rPr>
                <w:rFonts w:asciiTheme="minorHAnsi" w:hAnsiTheme="minorHAnsi" w:cs="Arial"/>
                <w:b/>
                <w:sz w:val="22"/>
                <w:szCs w:val="22"/>
              </w:rPr>
            </w:pPr>
            <w:r w:rsidRPr="00FA7152">
              <w:rPr>
                <w:rFonts w:asciiTheme="minorHAnsi" w:hAnsiTheme="minorHAnsi" w:cs="Arial"/>
                <w:b/>
                <w:sz w:val="22"/>
                <w:szCs w:val="22"/>
              </w:rPr>
              <w:t>Αξία</w:t>
            </w:r>
          </w:p>
        </w:tc>
        <w:tc>
          <w:tcPr>
            <w:tcW w:w="1134" w:type="dxa"/>
          </w:tcPr>
          <w:p w:rsidR="00027232" w:rsidRPr="00FA7152" w:rsidRDefault="00027232" w:rsidP="00FA7152">
            <w:pPr>
              <w:jc w:val="both"/>
              <w:rPr>
                <w:rFonts w:asciiTheme="minorHAnsi" w:hAnsiTheme="minorHAnsi" w:cs="Arial"/>
                <w:b/>
                <w:sz w:val="22"/>
                <w:szCs w:val="22"/>
              </w:rPr>
            </w:pPr>
            <w:r w:rsidRPr="00FA7152">
              <w:rPr>
                <w:rFonts w:asciiTheme="minorHAnsi" w:hAnsiTheme="minorHAnsi" w:cs="Arial"/>
                <w:b/>
                <w:sz w:val="22"/>
                <w:szCs w:val="22"/>
              </w:rPr>
              <w:t>ΦΠΑ 24%</w:t>
            </w:r>
          </w:p>
        </w:tc>
        <w:tc>
          <w:tcPr>
            <w:tcW w:w="1275" w:type="dxa"/>
          </w:tcPr>
          <w:p w:rsidR="00027232" w:rsidRPr="00FA7152" w:rsidRDefault="00027232" w:rsidP="00FA7152">
            <w:pPr>
              <w:jc w:val="both"/>
              <w:rPr>
                <w:rFonts w:asciiTheme="minorHAnsi" w:hAnsiTheme="minorHAnsi" w:cs="Arial"/>
                <w:b/>
                <w:sz w:val="22"/>
                <w:szCs w:val="22"/>
              </w:rPr>
            </w:pPr>
            <w:r w:rsidRPr="00FA7152">
              <w:rPr>
                <w:rFonts w:asciiTheme="minorHAnsi" w:hAnsiTheme="minorHAnsi" w:cs="Arial"/>
                <w:b/>
                <w:sz w:val="22"/>
                <w:szCs w:val="22"/>
              </w:rPr>
              <w:t>ΣΥΝΟΛΟ</w:t>
            </w:r>
          </w:p>
        </w:tc>
      </w:tr>
      <w:tr w:rsidR="00027232" w:rsidRPr="00FA7152" w:rsidTr="006C02E3">
        <w:trPr>
          <w:trHeight w:val="1605"/>
        </w:trPr>
        <w:tc>
          <w:tcPr>
            <w:tcW w:w="1419" w:type="dxa"/>
          </w:tcPr>
          <w:p w:rsidR="00027232" w:rsidRPr="00FA7152" w:rsidRDefault="00027232" w:rsidP="00FA7152">
            <w:pPr>
              <w:jc w:val="both"/>
              <w:rPr>
                <w:rFonts w:asciiTheme="minorHAnsi" w:hAnsiTheme="minorHAnsi" w:cs="Arial"/>
                <w:sz w:val="22"/>
                <w:szCs w:val="22"/>
              </w:rPr>
            </w:pPr>
            <w:r w:rsidRPr="00FA7152">
              <w:rPr>
                <w:rFonts w:asciiTheme="minorHAnsi" w:hAnsiTheme="minorHAnsi" w:cs="Arial"/>
                <w:sz w:val="22"/>
                <w:szCs w:val="22"/>
              </w:rPr>
              <w:t xml:space="preserve">Πετρέλαιο θέρμανσης </w:t>
            </w:r>
          </w:p>
          <w:p w:rsidR="00027232" w:rsidRPr="00FA7152" w:rsidRDefault="00027232" w:rsidP="00FA7152">
            <w:pPr>
              <w:jc w:val="both"/>
              <w:rPr>
                <w:rFonts w:asciiTheme="minorHAnsi" w:hAnsiTheme="minorHAnsi" w:cs="Arial"/>
                <w:sz w:val="22"/>
                <w:szCs w:val="22"/>
              </w:rPr>
            </w:pPr>
            <w:r w:rsidRPr="00FA7152">
              <w:rPr>
                <w:rFonts w:asciiTheme="minorHAnsi" w:hAnsiTheme="minorHAnsi" w:cs="Arial"/>
                <w:sz w:val="22"/>
                <w:szCs w:val="22"/>
              </w:rPr>
              <w:t>Ομάδα 1</w:t>
            </w:r>
          </w:p>
          <w:p w:rsidR="00027232" w:rsidRPr="00FA7152" w:rsidRDefault="00027232" w:rsidP="00FA7152">
            <w:pPr>
              <w:rPr>
                <w:rFonts w:asciiTheme="minorHAnsi" w:hAnsiTheme="minorHAnsi"/>
                <w:sz w:val="22"/>
                <w:szCs w:val="22"/>
              </w:rPr>
            </w:pPr>
            <w:r w:rsidRPr="00FA7152">
              <w:rPr>
                <w:rFonts w:asciiTheme="minorHAnsi" w:hAnsiTheme="minorHAnsi" w:cs="Arial"/>
                <w:sz w:val="22"/>
                <w:szCs w:val="22"/>
              </w:rPr>
              <w:t>(Δημοτική Ενότητα Νάουσας)</w:t>
            </w:r>
          </w:p>
        </w:tc>
        <w:tc>
          <w:tcPr>
            <w:tcW w:w="1134" w:type="dxa"/>
          </w:tcPr>
          <w:p w:rsidR="00027232" w:rsidRPr="00FA7152" w:rsidRDefault="00027232" w:rsidP="00FA7152">
            <w:pPr>
              <w:jc w:val="both"/>
              <w:rPr>
                <w:rFonts w:asciiTheme="minorHAnsi" w:hAnsiTheme="minorHAnsi" w:cs="Arial"/>
                <w:sz w:val="22"/>
                <w:szCs w:val="22"/>
              </w:rPr>
            </w:pPr>
            <w:r w:rsidRPr="00FA7152">
              <w:rPr>
                <w:rFonts w:asciiTheme="minorHAnsi" w:hAnsiTheme="minorHAnsi" w:cs="Arial"/>
                <w:sz w:val="22"/>
                <w:szCs w:val="22"/>
              </w:rPr>
              <w:t>09135100</w:t>
            </w:r>
          </w:p>
        </w:tc>
        <w:tc>
          <w:tcPr>
            <w:tcW w:w="708" w:type="dxa"/>
          </w:tcPr>
          <w:p w:rsidR="00027232" w:rsidRPr="00FA7152" w:rsidRDefault="00027232" w:rsidP="00FA7152">
            <w:pPr>
              <w:jc w:val="both"/>
              <w:rPr>
                <w:rFonts w:asciiTheme="minorHAnsi" w:hAnsiTheme="minorHAnsi" w:cs="Arial"/>
                <w:sz w:val="22"/>
                <w:szCs w:val="22"/>
              </w:rPr>
            </w:pPr>
            <w:r w:rsidRPr="00FA7152">
              <w:rPr>
                <w:rFonts w:asciiTheme="minorHAnsi" w:hAnsiTheme="minorHAnsi" w:cs="Arial"/>
                <w:sz w:val="22"/>
                <w:szCs w:val="22"/>
              </w:rPr>
              <w:t>λίτρα</w:t>
            </w:r>
          </w:p>
        </w:tc>
        <w:tc>
          <w:tcPr>
            <w:tcW w:w="993" w:type="dxa"/>
          </w:tcPr>
          <w:p w:rsidR="00027232" w:rsidRPr="00FA7152" w:rsidRDefault="00027232" w:rsidP="00FA7152">
            <w:pPr>
              <w:jc w:val="right"/>
              <w:rPr>
                <w:rFonts w:asciiTheme="minorHAnsi" w:hAnsiTheme="minorHAnsi"/>
                <w:sz w:val="22"/>
                <w:szCs w:val="22"/>
              </w:rPr>
            </w:pPr>
            <w:r w:rsidRPr="00FA7152">
              <w:rPr>
                <w:rFonts w:asciiTheme="minorHAnsi" w:hAnsiTheme="minorHAnsi"/>
                <w:sz w:val="22"/>
                <w:szCs w:val="22"/>
              </w:rPr>
              <w:t>160.000</w:t>
            </w:r>
          </w:p>
        </w:tc>
        <w:tc>
          <w:tcPr>
            <w:tcW w:w="992" w:type="dxa"/>
          </w:tcPr>
          <w:p w:rsidR="00027232" w:rsidRPr="00FA7152" w:rsidRDefault="00027232" w:rsidP="00FA7152">
            <w:pPr>
              <w:jc w:val="right"/>
              <w:rPr>
                <w:rFonts w:asciiTheme="minorHAnsi" w:hAnsiTheme="minorHAnsi"/>
                <w:sz w:val="22"/>
                <w:szCs w:val="22"/>
                <w:lang w:val="en-US"/>
              </w:rPr>
            </w:pPr>
            <w:r w:rsidRPr="00FA7152">
              <w:rPr>
                <w:rFonts w:asciiTheme="minorHAnsi" w:hAnsiTheme="minorHAnsi"/>
                <w:sz w:val="22"/>
                <w:szCs w:val="22"/>
              </w:rPr>
              <w:t>0,7</w:t>
            </w:r>
            <w:r w:rsidRPr="00FA7152">
              <w:rPr>
                <w:rFonts w:asciiTheme="minorHAnsi" w:hAnsiTheme="minorHAnsi"/>
                <w:sz w:val="22"/>
                <w:szCs w:val="22"/>
                <w:lang w:val="en-US"/>
              </w:rPr>
              <w:t>99</w:t>
            </w:r>
          </w:p>
        </w:tc>
        <w:tc>
          <w:tcPr>
            <w:tcW w:w="1276" w:type="dxa"/>
          </w:tcPr>
          <w:p w:rsidR="00027232" w:rsidRPr="00FA7152" w:rsidRDefault="00027232" w:rsidP="00FA7152">
            <w:pPr>
              <w:jc w:val="right"/>
              <w:rPr>
                <w:rFonts w:asciiTheme="minorHAnsi" w:hAnsiTheme="minorHAnsi"/>
                <w:sz w:val="22"/>
                <w:szCs w:val="22"/>
                <w:lang w:val="en-US"/>
              </w:rPr>
            </w:pPr>
            <w:r w:rsidRPr="00FA7152">
              <w:rPr>
                <w:rFonts w:asciiTheme="minorHAnsi" w:hAnsiTheme="minorHAnsi"/>
                <w:sz w:val="22"/>
                <w:szCs w:val="22"/>
                <w:lang w:val="en-US"/>
              </w:rPr>
              <w:t>127.840,00</w:t>
            </w:r>
          </w:p>
        </w:tc>
        <w:tc>
          <w:tcPr>
            <w:tcW w:w="1134" w:type="dxa"/>
          </w:tcPr>
          <w:p w:rsidR="00027232" w:rsidRPr="00FA7152" w:rsidRDefault="00027232" w:rsidP="00FA7152">
            <w:pPr>
              <w:jc w:val="right"/>
              <w:rPr>
                <w:rFonts w:asciiTheme="minorHAnsi" w:hAnsiTheme="minorHAnsi"/>
                <w:sz w:val="22"/>
                <w:szCs w:val="22"/>
                <w:lang w:val="en-US"/>
              </w:rPr>
            </w:pPr>
            <w:r w:rsidRPr="00FA7152">
              <w:rPr>
                <w:rFonts w:asciiTheme="minorHAnsi" w:hAnsiTheme="minorHAnsi"/>
                <w:sz w:val="22"/>
                <w:szCs w:val="22"/>
                <w:lang w:val="en-US"/>
              </w:rPr>
              <w:t>30.681,6</w:t>
            </w:r>
          </w:p>
        </w:tc>
        <w:tc>
          <w:tcPr>
            <w:tcW w:w="1275" w:type="dxa"/>
          </w:tcPr>
          <w:p w:rsidR="00027232" w:rsidRPr="00FA7152" w:rsidRDefault="00027232" w:rsidP="00FA7152">
            <w:pPr>
              <w:jc w:val="right"/>
              <w:rPr>
                <w:rFonts w:asciiTheme="minorHAnsi" w:hAnsiTheme="minorHAnsi"/>
                <w:sz w:val="22"/>
                <w:szCs w:val="22"/>
                <w:lang w:val="en-US"/>
              </w:rPr>
            </w:pPr>
            <w:r w:rsidRPr="00FA7152">
              <w:rPr>
                <w:rFonts w:asciiTheme="minorHAnsi" w:hAnsiTheme="minorHAnsi"/>
                <w:sz w:val="22"/>
                <w:szCs w:val="22"/>
                <w:lang w:val="en-US"/>
              </w:rPr>
              <w:t>158.521,60</w:t>
            </w:r>
          </w:p>
        </w:tc>
      </w:tr>
      <w:tr w:rsidR="00027232" w:rsidRPr="00FA7152" w:rsidTr="006C02E3">
        <w:trPr>
          <w:trHeight w:val="1827"/>
        </w:trPr>
        <w:tc>
          <w:tcPr>
            <w:tcW w:w="1419" w:type="dxa"/>
          </w:tcPr>
          <w:p w:rsidR="00027232" w:rsidRPr="00FA7152" w:rsidRDefault="00027232" w:rsidP="00FA7152">
            <w:pPr>
              <w:jc w:val="both"/>
              <w:rPr>
                <w:rFonts w:asciiTheme="minorHAnsi" w:hAnsiTheme="minorHAnsi" w:cs="Arial"/>
                <w:sz w:val="22"/>
                <w:szCs w:val="22"/>
              </w:rPr>
            </w:pPr>
            <w:r w:rsidRPr="00FA7152">
              <w:rPr>
                <w:rFonts w:asciiTheme="minorHAnsi" w:hAnsiTheme="minorHAnsi" w:cs="Arial"/>
                <w:sz w:val="22"/>
                <w:szCs w:val="22"/>
              </w:rPr>
              <w:t xml:space="preserve">Πετρέλαιο θέρμανσης </w:t>
            </w:r>
          </w:p>
          <w:p w:rsidR="00027232" w:rsidRPr="00FA7152" w:rsidRDefault="00027232" w:rsidP="00FA7152">
            <w:pPr>
              <w:jc w:val="both"/>
              <w:rPr>
                <w:rFonts w:asciiTheme="minorHAnsi" w:hAnsiTheme="minorHAnsi" w:cs="Arial"/>
                <w:sz w:val="22"/>
                <w:szCs w:val="22"/>
              </w:rPr>
            </w:pPr>
            <w:r w:rsidRPr="00FA7152">
              <w:rPr>
                <w:rFonts w:asciiTheme="minorHAnsi" w:hAnsiTheme="minorHAnsi" w:cs="Arial"/>
                <w:sz w:val="22"/>
                <w:szCs w:val="22"/>
              </w:rPr>
              <w:t>Ομάδα 2</w:t>
            </w:r>
          </w:p>
          <w:p w:rsidR="00027232" w:rsidRPr="00FA7152" w:rsidRDefault="00027232" w:rsidP="00FA7152">
            <w:pPr>
              <w:jc w:val="both"/>
              <w:rPr>
                <w:rFonts w:asciiTheme="minorHAnsi" w:hAnsiTheme="minorHAnsi"/>
                <w:sz w:val="22"/>
                <w:szCs w:val="22"/>
              </w:rPr>
            </w:pPr>
            <w:r w:rsidRPr="00FA7152">
              <w:rPr>
                <w:rFonts w:asciiTheme="minorHAnsi" w:hAnsiTheme="minorHAnsi" w:cs="Arial"/>
                <w:sz w:val="22"/>
                <w:szCs w:val="22"/>
              </w:rPr>
              <w:t>(Δημοτικές Ενότητες Ανθεμίων &amp; Ειρηνούπολης)</w:t>
            </w:r>
          </w:p>
        </w:tc>
        <w:tc>
          <w:tcPr>
            <w:tcW w:w="1134" w:type="dxa"/>
          </w:tcPr>
          <w:p w:rsidR="00027232" w:rsidRPr="00FA7152" w:rsidRDefault="00027232" w:rsidP="00FA7152">
            <w:pPr>
              <w:jc w:val="both"/>
              <w:rPr>
                <w:rFonts w:asciiTheme="minorHAnsi" w:hAnsiTheme="minorHAnsi" w:cs="Arial"/>
                <w:sz w:val="22"/>
                <w:szCs w:val="22"/>
              </w:rPr>
            </w:pPr>
          </w:p>
        </w:tc>
        <w:tc>
          <w:tcPr>
            <w:tcW w:w="708" w:type="dxa"/>
          </w:tcPr>
          <w:p w:rsidR="00027232" w:rsidRPr="00FA7152" w:rsidRDefault="00027232" w:rsidP="00FA7152">
            <w:pPr>
              <w:jc w:val="both"/>
              <w:rPr>
                <w:rFonts w:asciiTheme="minorHAnsi" w:hAnsiTheme="minorHAnsi" w:cs="Arial"/>
                <w:sz w:val="22"/>
                <w:szCs w:val="22"/>
              </w:rPr>
            </w:pPr>
            <w:r w:rsidRPr="00FA7152">
              <w:rPr>
                <w:rFonts w:asciiTheme="minorHAnsi" w:hAnsiTheme="minorHAnsi" w:cs="Arial"/>
                <w:sz w:val="22"/>
                <w:szCs w:val="22"/>
              </w:rPr>
              <w:t>λίτρα</w:t>
            </w:r>
          </w:p>
        </w:tc>
        <w:tc>
          <w:tcPr>
            <w:tcW w:w="993" w:type="dxa"/>
          </w:tcPr>
          <w:p w:rsidR="00027232" w:rsidRPr="00FA7152" w:rsidRDefault="00027232" w:rsidP="00FA7152">
            <w:pPr>
              <w:jc w:val="right"/>
              <w:rPr>
                <w:rFonts w:asciiTheme="minorHAnsi" w:hAnsiTheme="minorHAnsi" w:cs="Calibri"/>
                <w:sz w:val="22"/>
                <w:szCs w:val="22"/>
              </w:rPr>
            </w:pPr>
            <w:r w:rsidRPr="00FA7152">
              <w:rPr>
                <w:rFonts w:asciiTheme="minorHAnsi" w:hAnsiTheme="minorHAnsi" w:cs="Calibri"/>
                <w:sz w:val="22"/>
                <w:szCs w:val="22"/>
              </w:rPr>
              <w:t>88.000,00</w:t>
            </w:r>
          </w:p>
        </w:tc>
        <w:tc>
          <w:tcPr>
            <w:tcW w:w="992" w:type="dxa"/>
          </w:tcPr>
          <w:p w:rsidR="00027232" w:rsidRPr="00FA7152" w:rsidRDefault="00027232" w:rsidP="00FA7152">
            <w:pPr>
              <w:jc w:val="right"/>
              <w:rPr>
                <w:rFonts w:asciiTheme="minorHAnsi" w:hAnsiTheme="minorHAnsi" w:cs="Calibri"/>
                <w:sz w:val="22"/>
                <w:szCs w:val="22"/>
                <w:lang w:val="en-US"/>
              </w:rPr>
            </w:pPr>
            <w:r w:rsidRPr="00FA7152">
              <w:rPr>
                <w:rFonts w:asciiTheme="minorHAnsi" w:hAnsiTheme="minorHAnsi" w:cs="Calibri"/>
                <w:sz w:val="22"/>
                <w:szCs w:val="22"/>
              </w:rPr>
              <w:t>0,7</w:t>
            </w:r>
            <w:r w:rsidRPr="00FA7152">
              <w:rPr>
                <w:rFonts w:asciiTheme="minorHAnsi" w:hAnsiTheme="minorHAnsi" w:cs="Calibri"/>
                <w:sz w:val="22"/>
                <w:szCs w:val="22"/>
                <w:lang w:val="en-US"/>
              </w:rPr>
              <w:t>99</w:t>
            </w:r>
          </w:p>
        </w:tc>
        <w:tc>
          <w:tcPr>
            <w:tcW w:w="1276" w:type="dxa"/>
          </w:tcPr>
          <w:p w:rsidR="00027232" w:rsidRPr="00FA7152" w:rsidRDefault="00027232" w:rsidP="00FA7152">
            <w:pPr>
              <w:jc w:val="right"/>
              <w:rPr>
                <w:rFonts w:asciiTheme="minorHAnsi" w:hAnsiTheme="minorHAnsi" w:cs="Calibri"/>
                <w:sz w:val="22"/>
                <w:szCs w:val="22"/>
                <w:lang w:val="en-US"/>
              </w:rPr>
            </w:pPr>
            <w:r w:rsidRPr="00FA7152">
              <w:rPr>
                <w:rFonts w:asciiTheme="minorHAnsi" w:hAnsiTheme="minorHAnsi" w:cs="Calibri"/>
                <w:sz w:val="22"/>
                <w:szCs w:val="22"/>
                <w:lang w:val="en-US"/>
              </w:rPr>
              <w:t>70.312,00</w:t>
            </w:r>
          </w:p>
        </w:tc>
        <w:tc>
          <w:tcPr>
            <w:tcW w:w="1134" w:type="dxa"/>
          </w:tcPr>
          <w:p w:rsidR="00027232" w:rsidRPr="00FA7152" w:rsidRDefault="00027232" w:rsidP="00FA7152">
            <w:pPr>
              <w:jc w:val="right"/>
              <w:rPr>
                <w:rFonts w:asciiTheme="minorHAnsi" w:hAnsiTheme="minorHAnsi" w:cs="Calibri"/>
                <w:sz w:val="22"/>
                <w:szCs w:val="22"/>
                <w:lang w:val="en-US"/>
              </w:rPr>
            </w:pPr>
            <w:r w:rsidRPr="00FA7152">
              <w:rPr>
                <w:rFonts w:asciiTheme="minorHAnsi" w:hAnsiTheme="minorHAnsi" w:cs="Calibri"/>
                <w:sz w:val="22"/>
                <w:szCs w:val="22"/>
                <w:lang w:val="en-US"/>
              </w:rPr>
              <w:t>16.874,88</w:t>
            </w:r>
          </w:p>
        </w:tc>
        <w:tc>
          <w:tcPr>
            <w:tcW w:w="1275" w:type="dxa"/>
          </w:tcPr>
          <w:p w:rsidR="00027232" w:rsidRPr="00FA7152" w:rsidRDefault="00027232" w:rsidP="00FA7152">
            <w:pPr>
              <w:jc w:val="right"/>
              <w:rPr>
                <w:rFonts w:asciiTheme="minorHAnsi" w:hAnsiTheme="minorHAnsi" w:cs="Calibri"/>
                <w:sz w:val="22"/>
                <w:szCs w:val="22"/>
                <w:lang w:val="en-US"/>
              </w:rPr>
            </w:pPr>
            <w:r w:rsidRPr="00FA7152">
              <w:rPr>
                <w:rFonts w:asciiTheme="minorHAnsi" w:hAnsiTheme="minorHAnsi" w:cs="Calibri"/>
                <w:sz w:val="22"/>
                <w:szCs w:val="22"/>
                <w:lang w:val="en-US"/>
              </w:rPr>
              <w:t>87.186,88</w:t>
            </w:r>
          </w:p>
        </w:tc>
      </w:tr>
      <w:tr w:rsidR="00027232" w:rsidRPr="00FA7152" w:rsidTr="006C02E3">
        <w:tc>
          <w:tcPr>
            <w:tcW w:w="1419" w:type="dxa"/>
          </w:tcPr>
          <w:p w:rsidR="00027232" w:rsidRPr="00FA7152" w:rsidRDefault="00027232" w:rsidP="00FA7152">
            <w:pPr>
              <w:jc w:val="both"/>
              <w:rPr>
                <w:rFonts w:asciiTheme="minorHAnsi" w:hAnsiTheme="minorHAnsi" w:cs="Arial"/>
                <w:sz w:val="22"/>
                <w:szCs w:val="22"/>
              </w:rPr>
            </w:pPr>
            <w:r w:rsidRPr="00FA7152">
              <w:rPr>
                <w:rFonts w:asciiTheme="minorHAnsi" w:hAnsiTheme="minorHAnsi" w:cs="Arial"/>
                <w:sz w:val="22"/>
                <w:szCs w:val="22"/>
              </w:rPr>
              <w:t>ΣΥΝΟΛΟ</w:t>
            </w:r>
          </w:p>
        </w:tc>
        <w:tc>
          <w:tcPr>
            <w:tcW w:w="1134" w:type="dxa"/>
          </w:tcPr>
          <w:p w:rsidR="00027232" w:rsidRPr="00FA7152" w:rsidRDefault="00027232" w:rsidP="00FA7152">
            <w:pPr>
              <w:jc w:val="both"/>
              <w:rPr>
                <w:rFonts w:asciiTheme="minorHAnsi" w:hAnsiTheme="minorHAnsi" w:cs="Arial"/>
                <w:sz w:val="22"/>
                <w:szCs w:val="22"/>
                <w:lang w:val="en-US"/>
              </w:rPr>
            </w:pPr>
          </w:p>
        </w:tc>
        <w:tc>
          <w:tcPr>
            <w:tcW w:w="708" w:type="dxa"/>
          </w:tcPr>
          <w:p w:rsidR="00027232" w:rsidRPr="00FA7152" w:rsidRDefault="00027232" w:rsidP="00FA7152">
            <w:pPr>
              <w:jc w:val="both"/>
              <w:rPr>
                <w:rFonts w:asciiTheme="minorHAnsi" w:hAnsiTheme="minorHAnsi" w:cs="Arial"/>
                <w:sz w:val="22"/>
                <w:szCs w:val="22"/>
              </w:rPr>
            </w:pPr>
          </w:p>
        </w:tc>
        <w:tc>
          <w:tcPr>
            <w:tcW w:w="993" w:type="dxa"/>
            <w:vAlign w:val="bottom"/>
          </w:tcPr>
          <w:p w:rsidR="00027232" w:rsidRPr="00FA7152" w:rsidRDefault="00027232" w:rsidP="00FA7152">
            <w:pPr>
              <w:jc w:val="right"/>
              <w:rPr>
                <w:rFonts w:asciiTheme="minorHAnsi" w:hAnsiTheme="minorHAnsi" w:cs="Calibri"/>
                <w:color w:val="000000"/>
                <w:sz w:val="22"/>
                <w:szCs w:val="22"/>
              </w:rPr>
            </w:pPr>
            <w:r w:rsidRPr="00FA7152">
              <w:rPr>
                <w:rFonts w:asciiTheme="minorHAnsi" w:hAnsiTheme="minorHAnsi" w:cs="Calibri"/>
                <w:color w:val="000000"/>
                <w:sz w:val="22"/>
                <w:szCs w:val="22"/>
              </w:rPr>
              <w:t>248.000</w:t>
            </w:r>
          </w:p>
        </w:tc>
        <w:tc>
          <w:tcPr>
            <w:tcW w:w="992" w:type="dxa"/>
            <w:vAlign w:val="bottom"/>
          </w:tcPr>
          <w:p w:rsidR="00027232" w:rsidRPr="00FA7152" w:rsidRDefault="00027232" w:rsidP="00FA7152">
            <w:pPr>
              <w:jc w:val="right"/>
              <w:rPr>
                <w:rFonts w:asciiTheme="minorHAnsi" w:hAnsiTheme="minorHAnsi" w:cs="Calibri"/>
                <w:color w:val="000000"/>
                <w:sz w:val="22"/>
                <w:szCs w:val="22"/>
              </w:rPr>
            </w:pPr>
          </w:p>
        </w:tc>
        <w:tc>
          <w:tcPr>
            <w:tcW w:w="1276" w:type="dxa"/>
            <w:vAlign w:val="bottom"/>
          </w:tcPr>
          <w:p w:rsidR="00027232" w:rsidRPr="00FA7152" w:rsidRDefault="00027232" w:rsidP="00FA7152">
            <w:pPr>
              <w:jc w:val="right"/>
              <w:rPr>
                <w:rFonts w:asciiTheme="minorHAnsi" w:hAnsiTheme="minorHAnsi" w:cs="Calibri"/>
                <w:color w:val="000000"/>
                <w:sz w:val="22"/>
                <w:szCs w:val="22"/>
                <w:lang w:val="en-US"/>
              </w:rPr>
            </w:pPr>
            <w:r w:rsidRPr="00FA7152">
              <w:rPr>
                <w:rFonts w:asciiTheme="minorHAnsi" w:hAnsiTheme="minorHAnsi" w:cs="Calibri"/>
                <w:color w:val="000000"/>
                <w:sz w:val="22"/>
                <w:szCs w:val="22"/>
                <w:lang w:val="en-US"/>
              </w:rPr>
              <w:t>198.152,00</w:t>
            </w:r>
          </w:p>
        </w:tc>
        <w:tc>
          <w:tcPr>
            <w:tcW w:w="1134" w:type="dxa"/>
            <w:vAlign w:val="bottom"/>
          </w:tcPr>
          <w:p w:rsidR="00027232" w:rsidRPr="00FA7152" w:rsidRDefault="00027232" w:rsidP="00FA7152">
            <w:pPr>
              <w:jc w:val="right"/>
              <w:rPr>
                <w:rFonts w:asciiTheme="minorHAnsi" w:hAnsiTheme="minorHAnsi" w:cs="Calibri"/>
                <w:color w:val="000000"/>
                <w:sz w:val="22"/>
                <w:szCs w:val="22"/>
                <w:lang w:val="en-US"/>
              </w:rPr>
            </w:pPr>
            <w:r w:rsidRPr="00FA7152">
              <w:rPr>
                <w:rFonts w:asciiTheme="minorHAnsi" w:hAnsiTheme="minorHAnsi" w:cs="Calibri"/>
                <w:color w:val="000000"/>
                <w:sz w:val="22"/>
                <w:szCs w:val="22"/>
                <w:lang w:val="en-US"/>
              </w:rPr>
              <w:t>47.556,48</w:t>
            </w:r>
          </w:p>
        </w:tc>
        <w:tc>
          <w:tcPr>
            <w:tcW w:w="1275" w:type="dxa"/>
            <w:vAlign w:val="bottom"/>
          </w:tcPr>
          <w:p w:rsidR="00027232" w:rsidRPr="00FA7152" w:rsidRDefault="00027232" w:rsidP="00FA7152">
            <w:pPr>
              <w:jc w:val="right"/>
              <w:rPr>
                <w:rFonts w:asciiTheme="minorHAnsi" w:hAnsiTheme="minorHAnsi" w:cs="Calibri"/>
                <w:color w:val="000000"/>
                <w:sz w:val="22"/>
                <w:szCs w:val="22"/>
                <w:lang w:val="en-US"/>
              </w:rPr>
            </w:pPr>
            <w:r w:rsidRPr="00FA7152">
              <w:rPr>
                <w:rFonts w:asciiTheme="minorHAnsi" w:hAnsiTheme="minorHAnsi" w:cs="Calibri"/>
                <w:color w:val="000000"/>
                <w:sz w:val="22"/>
                <w:szCs w:val="22"/>
                <w:lang w:val="en-US"/>
              </w:rPr>
              <w:t>245.708,48</w:t>
            </w:r>
          </w:p>
        </w:tc>
      </w:tr>
    </w:tbl>
    <w:p w:rsidR="00027232" w:rsidRPr="00FA7152" w:rsidRDefault="00027232" w:rsidP="00FA7152">
      <w:pPr>
        <w:rPr>
          <w:rFonts w:asciiTheme="minorHAnsi" w:hAnsiTheme="minorHAnsi"/>
          <w:sz w:val="22"/>
          <w:szCs w:val="22"/>
        </w:rPr>
      </w:pPr>
    </w:p>
    <w:tbl>
      <w:tblPr>
        <w:tblW w:w="8613" w:type="dxa"/>
        <w:tblLook w:val="04A0"/>
      </w:tblPr>
      <w:tblGrid>
        <w:gridCol w:w="3936"/>
        <w:gridCol w:w="4677"/>
      </w:tblGrid>
      <w:tr w:rsidR="00027232" w:rsidRPr="00FA7152" w:rsidTr="006C02E3">
        <w:trPr>
          <w:trHeight w:val="70"/>
        </w:trPr>
        <w:tc>
          <w:tcPr>
            <w:tcW w:w="3936" w:type="dxa"/>
          </w:tcPr>
          <w:p w:rsidR="00027232" w:rsidRPr="00FA7152" w:rsidRDefault="00027232" w:rsidP="006C02E3">
            <w:pPr>
              <w:jc w:val="center"/>
              <w:rPr>
                <w:rFonts w:asciiTheme="minorHAnsi" w:hAnsiTheme="minorHAnsi"/>
                <w:bCs/>
                <w:sz w:val="22"/>
                <w:szCs w:val="22"/>
              </w:rPr>
            </w:pPr>
            <w:r w:rsidRPr="00FA7152">
              <w:rPr>
                <w:rFonts w:asciiTheme="minorHAnsi" w:hAnsiTheme="minorHAnsi"/>
                <w:bCs/>
                <w:sz w:val="22"/>
                <w:szCs w:val="22"/>
              </w:rPr>
              <w:t>Συντάχθηκε</w:t>
            </w:r>
          </w:p>
          <w:p w:rsidR="00027232" w:rsidRPr="00FA7152" w:rsidRDefault="00027232" w:rsidP="006C02E3">
            <w:pPr>
              <w:jc w:val="center"/>
              <w:rPr>
                <w:rFonts w:asciiTheme="minorHAnsi" w:hAnsiTheme="minorHAnsi"/>
                <w:bCs/>
                <w:sz w:val="22"/>
                <w:szCs w:val="22"/>
              </w:rPr>
            </w:pPr>
            <w:r w:rsidRPr="00FA7152">
              <w:rPr>
                <w:rFonts w:asciiTheme="minorHAnsi" w:hAnsiTheme="minorHAnsi"/>
                <w:bCs/>
                <w:sz w:val="22"/>
                <w:szCs w:val="22"/>
              </w:rPr>
              <w:t>Φίλτσης Αναστάσιος</w:t>
            </w:r>
          </w:p>
          <w:p w:rsidR="00027232" w:rsidRPr="00FA7152" w:rsidRDefault="00027232" w:rsidP="006C02E3">
            <w:pPr>
              <w:jc w:val="center"/>
              <w:rPr>
                <w:rFonts w:asciiTheme="minorHAnsi" w:hAnsiTheme="minorHAnsi"/>
                <w:bCs/>
                <w:sz w:val="22"/>
                <w:szCs w:val="22"/>
              </w:rPr>
            </w:pPr>
            <w:r w:rsidRPr="00FA7152">
              <w:rPr>
                <w:rFonts w:asciiTheme="minorHAnsi" w:hAnsiTheme="minorHAnsi"/>
                <w:bCs/>
                <w:sz w:val="22"/>
                <w:szCs w:val="22"/>
              </w:rPr>
              <w:t>Γρ. Σχολικών Επιτροπών</w:t>
            </w:r>
          </w:p>
          <w:p w:rsidR="00027232" w:rsidRPr="00FA7152" w:rsidRDefault="00027232" w:rsidP="006C02E3">
            <w:pPr>
              <w:rPr>
                <w:rFonts w:asciiTheme="minorHAnsi" w:hAnsiTheme="minorHAnsi"/>
                <w:sz w:val="22"/>
                <w:szCs w:val="22"/>
              </w:rPr>
            </w:pPr>
          </w:p>
          <w:p w:rsidR="00027232" w:rsidRPr="00FA7152" w:rsidRDefault="00027232" w:rsidP="006C02E3">
            <w:pPr>
              <w:jc w:val="center"/>
              <w:rPr>
                <w:rFonts w:asciiTheme="minorHAnsi" w:hAnsiTheme="minorHAnsi"/>
                <w:bCs/>
                <w:sz w:val="22"/>
                <w:szCs w:val="22"/>
              </w:rPr>
            </w:pPr>
          </w:p>
        </w:tc>
        <w:tc>
          <w:tcPr>
            <w:tcW w:w="4677" w:type="dxa"/>
          </w:tcPr>
          <w:p w:rsidR="00027232" w:rsidRPr="00FA7152" w:rsidRDefault="00027232" w:rsidP="006C02E3">
            <w:pPr>
              <w:jc w:val="center"/>
              <w:rPr>
                <w:rFonts w:asciiTheme="minorHAnsi" w:hAnsiTheme="minorHAnsi"/>
                <w:sz w:val="22"/>
                <w:szCs w:val="22"/>
              </w:rPr>
            </w:pPr>
            <w:r w:rsidRPr="00FA7152">
              <w:rPr>
                <w:rFonts w:asciiTheme="minorHAnsi" w:hAnsiTheme="minorHAnsi"/>
                <w:sz w:val="22"/>
                <w:szCs w:val="22"/>
              </w:rPr>
              <w:t>Θεωρήθηκε</w:t>
            </w:r>
          </w:p>
          <w:p w:rsidR="00027232" w:rsidRPr="00FA7152" w:rsidRDefault="00027232" w:rsidP="006C02E3">
            <w:pPr>
              <w:jc w:val="center"/>
              <w:rPr>
                <w:rFonts w:asciiTheme="minorHAnsi" w:hAnsiTheme="minorHAnsi"/>
                <w:sz w:val="22"/>
                <w:szCs w:val="22"/>
              </w:rPr>
            </w:pPr>
            <w:r w:rsidRPr="00FA7152">
              <w:rPr>
                <w:rFonts w:asciiTheme="minorHAnsi" w:hAnsiTheme="minorHAnsi"/>
                <w:sz w:val="22"/>
                <w:szCs w:val="22"/>
              </w:rPr>
              <w:t>Καραγαννίδης Αντώνιος</w:t>
            </w:r>
          </w:p>
          <w:p w:rsidR="00027232" w:rsidRPr="00FA7152" w:rsidRDefault="00027232" w:rsidP="006C02E3">
            <w:pPr>
              <w:jc w:val="center"/>
              <w:rPr>
                <w:rFonts w:asciiTheme="minorHAnsi" w:hAnsiTheme="minorHAnsi"/>
                <w:sz w:val="22"/>
                <w:szCs w:val="22"/>
              </w:rPr>
            </w:pPr>
            <w:r w:rsidRPr="00FA7152">
              <w:rPr>
                <w:rFonts w:asciiTheme="minorHAnsi" w:hAnsiTheme="minorHAnsi"/>
                <w:sz w:val="22"/>
                <w:szCs w:val="22"/>
              </w:rPr>
              <w:t>Πρόεδρος Ε.Σ.Ε. Δευτεροβάθμιας Εκπαίδευσης Δήμου Νάουσας</w:t>
            </w:r>
          </w:p>
          <w:p w:rsidR="00027232" w:rsidRPr="00FA7152" w:rsidRDefault="00027232" w:rsidP="006C02E3">
            <w:pPr>
              <w:jc w:val="center"/>
              <w:rPr>
                <w:rFonts w:asciiTheme="minorHAnsi" w:hAnsiTheme="minorHAnsi"/>
                <w:sz w:val="22"/>
                <w:szCs w:val="22"/>
              </w:rPr>
            </w:pPr>
          </w:p>
          <w:p w:rsidR="00027232" w:rsidRPr="00FA7152" w:rsidRDefault="00027232" w:rsidP="006C02E3">
            <w:pPr>
              <w:jc w:val="center"/>
              <w:rPr>
                <w:rFonts w:asciiTheme="minorHAnsi" w:hAnsiTheme="minorHAnsi"/>
                <w:sz w:val="22"/>
                <w:szCs w:val="22"/>
              </w:rPr>
            </w:pPr>
          </w:p>
          <w:p w:rsidR="00027232" w:rsidRPr="00FA7152" w:rsidRDefault="00027232" w:rsidP="006C02E3">
            <w:pPr>
              <w:rPr>
                <w:rFonts w:asciiTheme="minorHAnsi" w:hAnsiTheme="minorHAnsi"/>
                <w:bCs/>
                <w:sz w:val="22"/>
                <w:szCs w:val="22"/>
              </w:rPr>
            </w:pPr>
          </w:p>
        </w:tc>
      </w:tr>
    </w:tbl>
    <w:p w:rsidR="00487D89" w:rsidRDefault="00487D89" w:rsidP="00391C4D">
      <w:pPr>
        <w:jc w:val="center"/>
        <w:rPr>
          <w:rFonts w:ascii="Calibri" w:hAnsi="Calibri" w:cs="Calibri"/>
          <w:b/>
          <w:bCs/>
        </w:rPr>
      </w:pPr>
    </w:p>
    <w:p w:rsidR="00525482" w:rsidRPr="00851B52" w:rsidRDefault="00525482" w:rsidP="00525482">
      <w:pPr>
        <w:tabs>
          <w:tab w:val="left" w:pos="6195"/>
        </w:tabs>
        <w:rPr>
          <w:b/>
        </w:rPr>
      </w:pPr>
    </w:p>
    <w:p w:rsidR="00525482" w:rsidRPr="00851B52" w:rsidRDefault="00525482" w:rsidP="00525482">
      <w:r w:rsidRPr="00851B52">
        <w:t xml:space="preserve">          </w:t>
      </w:r>
    </w:p>
    <w:p w:rsidR="00487D89" w:rsidRDefault="00487D89" w:rsidP="00391C4D">
      <w:pPr>
        <w:jc w:val="center"/>
        <w:rPr>
          <w:rFonts w:ascii="Calibri" w:hAnsi="Calibri" w:cs="Calibri"/>
          <w:b/>
          <w:bCs/>
        </w:rPr>
      </w:pPr>
    </w:p>
    <w:p w:rsidR="00487D89" w:rsidRDefault="00487D89" w:rsidP="00391C4D">
      <w:pPr>
        <w:jc w:val="center"/>
        <w:rPr>
          <w:rFonts w:ascii="Calibri" w:hAnsi="Calibri" w:cs="Calibri"/>
          <w:b/>
          <w:bCs/>
        </w:rPr>
      </w:pPr>
    </w:p>
    <w:sectPr w:rsidR="00487D89" w:rsidSect="008D0541">
      <w:footerReference w:type="even" r:id="rId10"/>
      <w:footerReference w:type="default" r:id="rId11"/>
      <w:pgSz w:w="11906" w:h="16838"/>
      <w:pgMar w:top="794" w:right="1416" w:bottom="1440" w:left="993" w:header="709" w:footer="709" w:gutter="0"/>
      <w:pgNumType w:chapSep="e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DF3" w:rsidRDefault="00B97DF3" w:rsidP="00A4627B">
      <w:r>
        <w:separator/>
      </w:r>
    </w:p>
  </w:endnote>
  <w:endnote w:type="continuationSeparator" w:id="1">
    <w:p w:rsidR="00B97DF3" w:rsidRDefault="00B97DF3" w:rsidP="00A46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PF DinDisplay Pro">
    <w:altName w:val="Arial"/>
    <w:panose1 w:val="00000000000000000000"/>
    <w:charset w:val="00"/>
    <w:family w:val="swiss"/>
    <w:notTrueType/>
    <w:pitch w:val="default"/>
    <w:sig w:usb0="00000003" w:usb1="00000000" w:usb2="00000000" w:usb3="00000000" w:csb0="00000001" w:csb1="00000000"/>
  </w:font>
  <w:font w:name="PF Din Tex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TAE5o00">
    <w:panose1 w:val="00000000000000000000"/>
    <w:charset w:val="A1"/>
    <w:family w:val="auto"/>
    <w:notTrueType/>
    <w:pitch w:val="default"/>
    <w:sig w:usb0="00000081" w:usb1="00000000" w:usb2="00000000" w:usb3="00000000" w:csb0="00000008" w:csb1="00000000"/>
  </w:font>
  <w:font w:name="MyriadPro-Bold">
    <w:panose1 w:val="00000000000000000000"/>
    <w:charset w:val="A1"/>
    <w:family w:val="swiss"/>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F3" w:rsidRDefault="0075215A" w:rsidP="00122B80">
    <w:pPr>
      <w:pStyle w:val="a6"/>
      <w:framePr w:wrap="around" w:vAnchor="text" w:hAnchor="margin" w:xAlign="center" w:y="1"/>
      <w:rPr>
        <w:rStyle w:val="a7"/>
      </w:rPr>
    </w:pPr>
    <w:r>
      <w:rPr>
        <w:rStyle w:val="a7"/>
      </w:rPr>
      <w:fldChar w:fldCharType="begin"/>
    </w:r>
    <w:r w:rsidR="00B97DF3">
      <w:rPr>
        <w:rStyle w:val="a7"/>
      </w:rPr>
      <w:instrText xml:space="preserve">PAGE  </w:instrText>
    </w:r>
    <w:r>
      <w:rPr>
        <w:rStyle w:val="a7"/>
      </w:rPr>
      <w:fldChar w:fldCharType="end"/>
    </w:r>
  </w:p>
  <w:p w:rsidR="00B97DF3" w:rsidRDefault="00B97D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F3" w:rsidRDefault="0075215A" w:rsidP="00122B80">
    <w:pPr>
      <w:pStyle w:val="a6"/>
      <w:framePr w:wrap="around" w:vAnchor="text" w:hAnchor="margin" w:xAlign="center" w:y="1"/>
      <w:rPr>
        <w:rStyle w:val="a7"/>
      </w:rPr>
    </w:pPr>
    <w:r>
      <w:rPr>
        <w:rStyle w:val="a7"/>
      </w:rPr>
      <w:fldChar w:fldCharType="begin"/>
    </w:r>
    <w:r w:rsidR="00B97DF3">
      <w:rPr>
        <w:rStyle w:val="a7"/>
      </w:rPr>
      <w:instrText xml:space="preserve">PAGE  </w:instrText>
    </w:r>
    <w:r>
      <w:rPr>
        <w:rStyle w:val="a7"/>
      </w:rPr>
      <w:fldChar w:fldCharType="separate"/>
    </w:r>
    <w:r w:rsidR="00CD70FB">
      <w:rPr>
        <w:rStyle w:val="a7"/>
        <w:noProof/>
      </w:rPr>
      <w:t>1</w:t>
    </w:r>
    <w:r>
      <w:rPr>
        <w:rStyle w:val="a7"/>
      </w:rPr>
      <w:fldChar w:fldCharType="end"/>
    </w:r>
  </w:p>
  <w:p w:rsidR="00B97DF3" w:rsidRDefault="00B97DF3">
    <w:pPr>
      <w:pStyle w:val="a6"/>
      <w:rPr>
        <w:lang w:val="en-US"/>
      </w:rPr>
    </w:pPr>
  </w:p>
  <w:p w:rsidR="00B97DF3" w:rsidRPr="0028066B" w:rsidRDefault="00B97DF3">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DF3" w:rsidRDefault="00B97DF3" w:rsidP="00A4627B">
      <w:r>
        <w:separator/>
      </w:r>
    </w:p>
  </w:footnote>
  <w:footnote w:type="continuationSeparator" w:id="1">
    <w:p w:rsidR="00B97DF3" w:rsidRDefault="00B97DF3" w:rsidP="00A46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FEE54B1"/>
    <w:multiLevelType w:val="multilevel"/>
    <w:tmpl w:val="A74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52981"/>
    <w:multiLevelType w:val="hybridMultilevel"/>
    <w:tmpl w:val="66262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D14EF2"/>
    <w:multiLevelType w:val="hybridMultilevel"/>
    <w:tmpl w:val="D7AC82DC"/>
    <w:lvl w:ilvl="0" w:tplc="0C4ACF7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97A"/>
    <w:rsid w:val="00000DD5"/>
    <w:rsid w:val="00010AF9"/>
    <w:rsid w:val="000244E1"/>
    <w:rsid w:val="00027232"/>
    <w:rsid w:val="0003780B"/>
    <w:rsid w:val="00043E29"/>
    <w:rsid w:val="00044675"/>
    <w:rsid w:val="000526FF"/>
    <w:rsid w:val="00052F0A"/>
    <w:rsid w:val="000574ED"/>
    <w:rsid w:val="00070741"/>
    <w:rsid w:val="00073532"/>
    <w:rsid w:val="00073810"/>
    <w:rsid w:val="00075408"/>
    <w:rsid w:val="00077D38"/>
    <w:rsid w:val="000943D0"/>
    <w:rsid w:val="000A166D"/>
    <w:rsid w:val="000A2650"/>
    <w:rsid w:val="000A46FE"/>
    <w:rsid w:val="000A7E25"/>
    <w:rsid w:val="000B2578"/>
    <w:rsid w:val="000B4008"/>
    <w:rsid w:val="000C5C5A"/>
    <w:rsid w:val="000D1152"/>
    <w:rsid w:val="000E1889"/>
    <w:rsid w:val="000E18C0"/>
    <w:rsid w:val="000E4197"/>
    <w:rsid w:val="000E473C"/>
    <w:rsid w:val="00106627"/>
    <w:rsid w:val="001137F2"/>
    <w:rsid w:val="00122B80"/>
    <w:rsid w:val="00126D03"/>
    <w:rsid w:val="001305FC"/>
    <w:rsid w:val="00136298"/>
    <w:rsid w:val="00141CE6"/>
    <w:rsid w:val="00143BA8"/>
    <w:rsid w:val="00143F34"/>
    <w:rsid w:val="00146CF8"/>
    <w:rsid w:val="00147559"/>
    <w:rsid w:val="00152DD8"/>
    <w:rsid w:val="001540FE"/>
    <w:rsid w:val="00156A08"/>
    <w:rsid w:val="0016105F"/>
    <w:rsid w:val="001700A0"/>
    <w:rsid w:val="0017348B"/>
    <w:rsid w:val="00174247"/>
    <w:rsid w:val="00175EC3"/>
    <w:rsid w:val="00176D12"/>
    <w:rsid w:val="00177439"/>
    <w:rsid w:val="0018365B"/>
    <w:rsid w:val="0018468D"/>
    <w:rsid w:val="00184A2C"/>
    <w:rsid w:val="00184AA7"/>
    <w:rsid w:val="00186754"/>
    <w:rsid w:val="00186BBC"/>
    <w:rsid w:val="00195244"/>
    <w:rsid w:val="00196409"/>
    <w:rsid w:val="001A0474"/>
    <w:rsid w:val="001A2D19"/>
    <w:rsid w:val="001A5985"/>
    <w:rsid w:val="001A5D4E"/>
    <w:rsid w:val="001B12A3"/>
    <w:rsid w:val="001C3153"/>
    <w:rsid w:val="001C58C7"/>
    <w:rsid w:val="001D3378"/>
    <w:rsid w:val="001D4C34"/>
    <w:rsid w:val="001D58FF"/>
    <w:rsid w:val="001D6E40"/>
    <w:rsid w:val="001E2741"/>
    <w:rsid w:val="001E43C4"/>
    <w:rsid w:val="001F0AF6"/>
    <w:rsid w:val="001F515B"/>
    <w:rsid w:val="001F573A"/>
    <w:rsid w:val="001F7A30"/>
    <w:rsid w:val="00201111"/>
    <w:rsid w:val="0020788B"/>
    <w:rsid w:val="002135B2"/>
    <w:rsid w:val="002150EA"/>
    <w:rsid w:val="00215A93"/>
    <w:rsid w:val="00223BEE"/>
    <w:rsid w:val="00226977"/>
    <w:rsid w:val="00232DE2"/>
    <w:rsid w:val="00240F93"/>
    <w:rsid w:val="00242200"/>
    <w:rsid w:val="00245921"/>
    <w:rsid w:val="002469E3"/>
    <w:rsid w:val="002472F0"/>
    <w:rsid w:val="0024794B"/>
    <w:rsid w:val="00256490"/>
    <w:rsid w:val="002572A0"/>
    <w:rsid w:val="00257F22"/>
    <w:rsid w:val="002614A0"/>
    <w:rsid w:val="0027384C"/>
    <w:rsid w:val="00275013"/>
    <w:rsid w:val="0028066B"/>
    <w:rsid w:val="0028087A"/>
    <w:rsid w:val="002814E8"/>
    <w:rsid w:val="0028529E"/>
    <w:rsid w:val="0028618D"/>
    <w:rsid w:val="00287E65"/>
    <w:rsid w:val="0029170A"/>
    <w:rsid w:val="00297FBE"/>
    <w:rsid w:val="002A63AE"/>
    <w:rsid w:val="002A6525"/>
    <w:rsid w:val="002B182A"/>
    <w:rsid w:val="002C3003"/>
    <w:rsid w:val="002C5175"/>
    <w:rsid w:val="002F1721"/>
    <w:rsid w:val="002F7CE4"/>
    <w:rsid w:val="003002DD"/>
    <w:rsid w:val="003014CE"/>
    <w:rsid w:val="00301CA5"/>
    <w:rsid w:val="003052D8"/>
    <w:rsid w:val="00313256"/>
    <w:rsid w:val="00314FEE"/>
    <w:rsid w:val="00317347"/>
    <w:rsid w:val="0032173A"/>
    <w:rsid w:val="00322845"/>
    <w:rsid w:val="003259C3"/>
    <w:rsid w:val="003308F1"/>
    <w:rsid w:val="00330D3B"/>
    <w:rsid w:val="0033365E"/>
    <w:rsid w:val="003455B8"/>
    <w:rsid w:val="00345D52"/>
    <w:rsid w:val="003550D2"/>
    <w:rsid w:val="00357F9D"/>
    <w:rsid w:val="00360729"/>
    <w:rsid w:val="0036382A"/>
    <w:rsid w:val="003715F0"/>
    <w:rsid w:val="00376A19"/>
    <w:rsid w:val="003866A8"/>
    <w:rsid w:val="0039017D"/>
    <w:rsid w:val="00391C4D"/>
    <w:rsid w:val="00392D6B"/>
    <w:rsid w:val="003A214D"/>
    <w:rsid w:val="003A5895"/>
    <w:rsid w:val="003B2753"/>
    <w:rsid w:val="003B390B"/>
    <w:rsid w:val="003B4DB1"/>
    <w:rsid w:val="003B723A"/>
    <w:rsid w:val="003C0364"/>
    <w:rsid w:val="003C27DF"/>
    <w:rsid w:val="003D07FE"/>
    <w:rsid w:val="003D0AA0"/>
    <w:rsid w:val="003E46E4"/>
    <w:rsid w:val="003E57CE"/>
    <w:rsid w:val="00411B01"/>
    <w:rsid w:val="004232BD"/>
    <w:rsid w:val="00433B64"/>
    <w:rsid w:val="00435A03"/>
    <w:rsid w:val="00452392"/>
    <w:rsid w:val="00455964"/>
    <w:rsid w:val="0045619A"/>
    <w:rsid w:val="004608BA"/>
    <w:rsid w:val="00476485"/>
    <w:rsid w:val="00481114"/>
    <w:rsid w:val="00484B30"/>
    <w:rsid w:val="00487D89"/>
    <w:rsid w:val="00492633"/>
    <w:rsid w:val="004A1257"/>
    <w:rsid w:val="004A1C40"/>
    <w:rsid w:val="004C28E0"/>
    <w:rsid w:val="004C6E40"/>
    <w:rsid w:val="004E103A"/>
    <w:rsid w:val="004E18DD"/>
    <w:rsid w:val="004E23BF"/>
    <w:rsid w:val="004E38D6"/>
    <w:rsid w:val="004E5C94"/>
    <w:rsid w:val="004E7AF5"/>
    <w:rsid w:val="004F2B03"/>
    <w:rsid w:val="004F3B4A"/>
    <w:rsid w:val="004F4AE6"/>
    <w:rsid w:val="004F505A"/>
    <w:rsid w:val="004F6C79"/>
    <w:rsid w:val="00501242"/>
    <w:rsid w:val="00502938"/>
    <w:rsid w:val="00503172"/>
    <w:rsid w:val="005074B4"/>
    <w:rsid w:val="00516C28"/>
    <w:rsid w:val="0052332C"/>
    <w:rsid w:val="005252D7"/>
    <w:rsid w:val="00525482"/>
    <w:rsid w:val="00527F51"/>
    <w:rsid w:val="00533014"/>
    <w:rsid w:val="005416B7"/>
    <w:rsid w:val="005548F3"/>
    <w:rsid w:val="00572940"/>
    <w:rsid w:val="005771C3"/>
    <w:rsid w:val="00577E58"/>
    <w:rsid w:val="005850A9"/>
    <w:rsid w:val="00590388"/>
    <w:rsid w:val="0059555C"/>
    <w:rsid w:val="005A4567"/>
    <w:rsid w:val="005A5BB7"/>
    <w:rsid w:val="005B5148"/>
    <w:rsid w:val="005B641D"/>
    <w:rsid w:val="005C2D97"/>
    <w:rsid w:val="005C3DF9"/>
    <w:rsid w:val="005C4A24"/>
    <w:rsid w:val="005C6C06"/>
    <w:rsid w:val="005D1816"/>
    <w:rsid w:val="005D43DC"/>
    <w:rsid w:val="005D6013"/>
    <w:rsid w:val="005E3F28"/>
    <w:rsid w:val="005E5A7A"/>
    <w:rsid w:val="005E6EE5"/>
    <w:rsid w:val="005F4AC0"/>
    <w:rsid w:val="005F7DE5"/>
    <w:rsid w:val="006007E8"/>
    <w:rsid w:val="006016B1"/>
    <w:rsid w:val="00602A62"/>
    <w:rsid w:val="00610394"/>
    <w:rsid w:val="00620E96"/>
    <w:rsid w:val="0062799B"/>
    <w:rsid w:val="00643F16"/>
    <w:rsid w:val="006532DA"/>
    <w:rsid w:val="00653D75"/>
    <w:rsid w:val="00655DC5"/>
    <w:rsid w:val="00661E35"/>
    <w:rsid w:val="0066764C"/>
    <w:rsid w:val="00672B6E"/>
    <w:rsid w:val="00677E31"/>
    <w:rsid w:val="00680F34"/>
    <w:rsid w:val="006811AB"/>
    <w:rsid w:val="00682DC8"/>
    <w:rsid w:val="006947A4"/>
    <w:rsid w:val="006A40E9"/>
    <w:rsid w:val="006B616E"/>
    <w:rsid w:val="006B7BC5"/>
    <w:rsid w:val="006C02E3"/>
    <w:rsid w:val="006C0FCF"/>
    <w:rsid w:val="006C47DE"/>
    <w:rsid w:val="006C5C4D"/>
    <w:rsid w:val="006D5B66"/>
    <w:rsid w:val="006D6788"/>
    <w:rsid w:val="006D6B0E"/>
    <w:rsid w:val="006D754D"/>
    <w:rsid w:val="006E49D8"/>
    <w:rsid w:val="006E6643"/>
    <w:rsid w:val="006F1EC3"/>
    <w:rsid w:val="006F6D1A"/>
    <w:rsid w:val="00700B0E"/>
    <w:rsid w:val="00711DD5"/>
    <w:rsid w:val="00715AF9"/>
    <w:rsid w:val="00720ADF"/>
    <w:rsid w:val="00724B11"/>
    <w:rsid w:val="00726129"/>
    <w:rsid w:val="0072728C"/>
    <w:rsid w:val="00731477"/>
    <w:rsid w:val="0074170A"/>
    <w:rsid w:val="00743521"/>
    <w:rsid w:val="0075215A"/>
    <w:rsid w:val="007540C9"/>
    <w:rsid w:val="0075419D"/>
    <w:rsid w:val="0075435A"/>
    <w:rsid w:val="00760D16"/>
    <w:rsid w:val="00761E59"/>
    <w:rsid w:val="00763A1F"/>
    <w:rsid w:val="00765031"/>
    <w:rsid w:val="00766404"/>
    <w:rsid w:val="00773B9C"/>
    <w:rsid w:val="0077694C"/>
    <w:rsid w:val="0077744E"/>
    <w:rsid w:val="0078012B"/>
    <w:rsid w:val="0079073D"/>
    <w:rsid w:val="0079477C"/>
    <w:rsid w:val="00795A57"/>
    <w:rsid w:val="00796992"/>
    <w:rsid w:val="00797D8D"/>
    <w:rsid w:val="007A3104"/>
    <w:rsid w:val="007A53A3"/>
    <w:rsid w:val="007B0542"/>
    <w:rsid w:val="007B3464"/>
    <w:rsid w:val="007B354B"/>
    <w:rsid w:val="007B7351"/>
    <w:rsid w:val="007C3749"/>
    <w:rsid w:val="007D30AA"/>
    <w:rsid w:val="007D64AE"/>
    <w:rsid w:val="007D6F7F"/>
    <w:rsid w:val="007E6CDA"/>
    <w:rsid w:val="007E77B5"/>
    <w:rsid w:val="007F19E2"/>
    <w:rsid w:val="007F3D10"/>
    <w:rsid w:val="007F4153"/>
    <w:rsid w:val="007F47BD"/>
    <w:rsid w:val="007F5B7C"/>
    <w:rsid w:val="007F776F"/>
    <w:rsid w:val="008050F4"/>
    <w:rsid w:val="00806E86"/>
    <w:rsid w:val="00810C6A"/>
    <w:rsid w:val="0081568D"/>
    <w:rsid w:val="00820024"/>
    <w:rsid w:val="00826A6B"/>
    <w:rsid w:val="00827A83"/>
    <w:rsid w:val="008532FF"/>
    <w:rsid w:val="008559DA"/>
    <w:rsid w:val="00866D64"/>
    <w:rsid w:val="008748D9"/>
    <w:rsid w:val="00884D35"/>
    <w:rsid w:val="00894302"/>
    <w:rsid w:val="008A05AE"/>
    <w:rsid w:val="008A2E4F"/>
    <w:rsid w:val="008A3CD3"/>
    <w:rsid w:val="008B2CE9"/>
    <w:rsid w:val="008C2DA6"/>
    <w:rsid w:val="008C3C85"/>
    <w:rsid w:val="008D0270"/>
    <w:rsid w:val="008D0541"/>
    <w:rsid w:val="008D4993"/>
    <w:rsid w:val="008E1544"/>
    <w:rsid w:val="008E1C70"/>
    <w:rsid w:val="008E2472"/>
    <w:rsid w:val="008E6E43"/>
    <w:rsid w:val="008E7143"/>
    <w:rsid w:val="008F306A"/>
    <w:rsid w:val="00900CDA"/>
    <w:rsid w:val="00901F5C"/>
    <w:rsid w:val="0092103B"/>
    <w:rsid w:val="009325C4"/>
    <w:rsid w:val="00936260"/>
    <w:rsid w:val="00936F32"/>
    <w:rsid w:val="009402D4"/>
    <w:rsid w:val="00940AE6"/>
    <w:rsid w:val="00944416"/>
    <w:rsid w:val="009463EE"/>
    <w:rsid w:val="009506C6"/>
    <w:rsid w:val="009537ED"/>
    <w:rsid w:val="00955F5F"/>
    <w:rsid w:val="00957F27"/>
    <w:rsid w:val="0096477A"/>
    <w:rsid w:val="009660AA"/>
    <w:rsid w:val="009777DF"/>
    <w:rsid w:val="00981C35"/>
    <w:rsid w:val="00984CCC"/>
    <w:rsid w:val="0099453B"/>
    <w:rsid w:val="0099769D"/>
    <w:rsid w:val="009A29CC"/>
    <w:rsid w:val="009A3015"/>
    <w:rsid w:val="009A651A"/>
    <w:rsid w:val="009B5A12"/>
    <w:rsid w:val="009C081E"/>
    <w:rsid w:val="009D057C"/>
    <w:rsid w:val="009D10F0"/>
    <w:rsid w:val="009E0AEF"/>
    <w:rsid w:val="009E415A"/>
    <w:rsid w:val="009E7633"/>
    <w:rsid w:val="009F0E36"/>
    <w:rsid w:val="009F2C15"/>
    <w:rsid w:val="009F34E6"/>
    <w:rsid w:val="009F50B5"/>
    <w:rsid w:val="00A00E1E"/>
    <w:rsid w:val="00A0237E"/>
    <w:rsid w:val="00A14407"/>
    <w:rsid w:val="00A214E3"/>
    <w:rsid w:val="00A23B24"/>
    <w:rsid w:val="00A31279"/>
    <w:rsid w:val="00A35584"/>
    <w:rsid w:val="00A427DB"/>
    <w:rsid w:val="00A44975"/>
    <w:rsid w:val="00A45820"/>
    <w:rsid w:val="00A4627B"/>
    <w:rsid w:val="00A465D9"/>
    <w:rsid w:val="00A46B72"/>
    <w:rsid w:val="00A53634"/>
    <w:rsid w:val="00A63060"/>
    <w:rsid w:val="00A729DD"/>
    <w:rsid w:val="00A7617B"/>
    <w:rsid w:val="00A76AC8"/>
    <w:rsid w:val="00A77EE5"/>
    <w:rsid w:val="00A8248B"/>
    <w:rsid w:val="00A9444F"/>
    <w:rsid w:val="00AB2363"/>
    <w:rsid w:val="00AB414A"/>
    <w:rsid w:val="00AD1F31"/>
    <w:rsid w:val="00AD24A5"/>
    <w:rsid w:val="00AD4BF1"/>
    <w:rsid w:val="00AF2B50"/>
    <w:rsid w:val="00B03D75"/>
    <w:rsid w:val="00B04753"/>
    <w:rsid w:val="00B05417"/>
    <w:rsid w:val="00B06A5E"/>
    <w:rsid w:val="00B11C58"/>
    <w:rsid w:val="00B22EC9"/>
    <w:rsid w:val="00B23DE4"/>
    <w:rsid w:val="00B25E8A"/>
    <w:rsid w:val="00B350D6"/>
    <w:rsid w:val="00B369E6"/>
    <w:rsid w:val="00B36D7C"/>
    <w:rsid w:val="00B37FD0"/>
    <w:rsid w:val="00B403A2"/>
    <w:rsid w:val="00B41B97"/>
    <w:rsid w:val="00B427D4"/>
    <w:rsid w:val="00B43FD1"/>
    <w:rsid w:val="00B47E27"/>
    <w:rsid w:val="00B62CCA"/>
    <w:rsid w:val="00B63036"/>
    <w:rsid w:val="00B713D2"/>
    <w:rsid w:val="00B76EEF"/>
    <w:rsid w:val="00B80F53"/>
    <w:rsid w:val="00B8447D"/>
    <w:rsid w:val="00B97734"/>
    <w:rsid w:val="00B97DF3"/>
    <w:rsid w:val="00BA1201"/>
    <w:rsid w:val="00BA53BB"/>
    <w:rsid w:val="00BB2EB7"/>
    <w:rsid w:val="00BB3B2D"/>
    <w:rsid w:val="00BC35BC"/>
    <w:rsid w:val="00BC6A6F"/>
    <w:rsid w:val="00BC6F97"/>
    <w:rsid w:val="00BD7720"/>
    <w:rsid w:val="00BE43D6"/>
    <w:rsid w:val="00BE7D00"/>
    <w:rsid w:val="00BF2C48"/>
    <w:rsid w:val="00BF5595"/>
    <w:rsid w:val="00C02FB4"/>
    <w:rsid w:val="00C0348C"/>
    <w:rsid w:val="00C04E32"/>
    <w:rsid w:val="00C14DF8"/>
    <w:rsid w:val="00C15733"/>
    <w:rsid w:val="00C2438B"/>
    <w:rsid w:val="00C24B27"/>
    <w:rsid w:val="00C25358"/>
    <w:rsid w:val="00C2668A"/>
    <w:rsid w:val="00C30F6F"/>
    <w:rsid w:val="00C37A9B"/>
    <w:rsid w:val="00C40A5D"/>
    <w:rsid w:val="00C43DB5"/>
    <w:rsid w:val="00C46A2C"/>
    <w:rsid w:val="00C51520"/>
    <w:rsid w:val="00C52563"/>
    <w:rsid w:val="00C613CD"/>
    <w:rsid w:val="00C664DE"/>
    <w:rsid w:val="00C7081E"/>
    <w:rsid w:val="00C72881"/>
    <w:rsid w:val="00C7653E"/>
    <w:rsid w:val="00C7729F"/>
    <w:rsid w:val="00C813B7"/>
    <w:rsid w:val="00C84B3C"/>
    <w:rsid w:val="00C91DCD"/>
    <w:rsid w:val="00C923F2"/>
    <w:rsid w:val="00C93949"/>
    <w:rsid w:val="00C93AB2"/>
    <w:rsid w:val="00CA1982"/>
    <w:rsid w:val="00CA6A53"/>
    <w:rsid w:val="00CB4292"/>
    <w:rsid w:val="00CC3567"/>
    <w:rsid w:val="00CD6D33"/>
    <w:rsid w:val="00CD70FB"/>
    <w:rsid w:val="00CE4C86"/>
    <w:rsid w:val="00CE62AB"/>
    <w:rsid w:val="00CF006F"/>
    <w:rsid w:val="00CF239C"/>
    <w:rsid w:val="00CF4DDE"/>
    <w:rsid w:val="00CF53BE"/>
    <w:rsid w:val="00CF5462"/>
    <w:rsid w:val="00D008D2"/>
    <w:rsid w:val="00D00DB1"/>
    <w:rsid w:val="00D01FAF"/>
    <w:rsid w:val="00D11D2E"/>
    <w:rsid w:val="00D138FA"/>
    <w:rsid w:val="00D13E40"/>
    <w:rsid w:val="00D210CD"/>
    <w:rsid w:val="00D21D94"/>
    <w:rsid w:val="00D22D06"/>
    <w:rsid w:val="00D2400C"/>
    <w:rsid w:val="00D25CD3"/>
    <w:rsid w:val="00D27DFB"/>
    <w:rsid w:val="00D306BB"/>
    <w:rsid w:val="00D371AA"/>
    <w:rsid w:val="00D43E88"/>
    <w:rsid w:val="00D47C69"/>
    <w:rsid w:val="00D5097E"/>
    <w:rsid w:val="00D6037C"/>
    <w:rsid w:val="00D659AA"/>
    <w:rsid w:val="00D67B9A"/>
    <w:rsid w:val="00D76A53"/>
    <w:rsid w:val="00D822BB"/>
    <w:rsid w:val="00D84E83"/>
    <w:rsid w:val="00D9105A"/>
    <w:rsid w:val="00DA1991"/>
    <w:rsid w:val="00DB0C44"/>
    <w:rsid w:val="00DB42A6"/>
    <w:rsid w:val="00DC6540"/>
    <w:rsid w:val="00DD1FA0"/>
    <w:rsid w:val="00DD3A01"/>
    <w:rsid w:val="00DE3E92"/>
    <w:rsid w:val="00DF378C"/>
    <w:rsid w:val="00E10287"/>
    <w:rsid w:val="00E26E3F"/>
    <w:rsid w:val="00E27CE2"/>
    <w:rsid w:val="00E41B2C"/>
    <w:rsid w:val="00E4203D"/>
    <w:rsid w:val="00E4777A"/>
    <w:rsid w:val="00E50ECD"/>
    <w:rsid w:val="00E5244E"/>
    <w:rsid w:val="00E5314C"/>
    <w:rsid w:val="00E534B8"/>
    <w:rsid w:val="00E564A4"/>
    <w:rsid w:val="00E646CE"/>
    <w:rsid w:val="00E66AF7"/>
    <w:rsid w:val="00E67D10"/>
    <w:rsid w:val="00E76845"/>
    <w:rsid w:val="00E771E9"/>
    <w:rsid w:val="00E8530E"/>
    <w:rsid w:val="00E95105"/>
    <w:rsid w:val="00EA09E9"/>
    <w:rsid w:val="00EA6E80"/>
    <w:rsid w:val="00EB2D98"/>
    <w:rsid w:val="00EB6756"/>
    <w:rsid w:val="00ED2189"/>
    <w:rsid w:val="00EE1B2E"/>
    <w:rsid w:val="00EE497A"/>
    <w:rsid w:val="00EF1BB7"/>
    <w:rsid w:val="00F0159D"/>
    <w:rsid w:val="00F15E0F"/>
    <w:rsid w:val="00F26C58"/>
    <w:rsid w:val="00F27D94"/>
    <w:rsid w:val="00F31613"/>
    <w:rsid w:val="00F335FB"/>
    <w:rsid w:val="00F35783"/>
    <w:rsid w:val="00F43B5C"/>
    <w:rsid w:val="00F47C59"/>
    <w:rsid w:val="00F544D7"/>
    <w:rsid w:val="00F63054"/>
    <w:rsid w:val="00F64BF1"/>
    <w:rsid w:val="00F7399F"/>
    <w:rsid w:val="00F81B94"/>
    <w:rsid w:val="00F91EED"/>
    <w:rsid w:val="00FA7152"/>
    <w:rsid w:val="00FB14DE"/>
    <w:rsid w:val="00FC01F3"/>
    <w:rsid w:val="00FC0EE0"/>
    <w:rsid w:val="00FC49DE"/>
    <w:rsid w:val="00FC5458"/>
    <w:rsid w:val="00FD3A55"/>
    <w:rsid w:val="00FD665B"/>
    <w:rsid w:val="00FE4720"/>
    <w:rsid w:val="00FE545F"/>
    <w:rsid w:val="00FF1CF1"/>
    <w:rsid w:val="00FF629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95"/>
    <w:rPr>
      <w:sz w:val="24"/>
      <w:szCs w:val="24"/>
    </w:rPr>
  </w:style>
  <w:style w:type="paragraph" w:styleId="2">
    <w:name w:val="heading 2"/>
    <w:basedOn w:val="a"/>
    <w:next w:val="a"/>
    <w:link w:val="2Char"/>
    <w:uiPriority w:val="9"/>
    <w:semiHidden/>
    <w:unhideWhenUsed/>
    <w:qFormat/>
    <w:rsid w:val="00CD70F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rsid w:val="0039017D"/>
    <w:pPr>
      <w:keepNext/>
      <w:spacing w:before="240" w:after="60"/>
      <w:outlineLvl w:val="2"/>
    </w:pPr>
    <w:rPr>
      <w:rFonts w:ascii="Arial" w:hAnsi="Arial" w:cs="Arial"/>
      <w:b/>
      <w:bCs/>
      <w:sz w:val="26"/>
      <w:szCs w:val="26"/>
    </w:rPr>
  </w:style>
  <w:style w:type="paragraph" w:styleId="4">
    <w:name w:val="heading 4"/>
    <w:basedOn w:val="a"/>
    <w:next w:val="a"/>
    <w:qFormat/>
    <w:rsid w:val="00EE497A"/>
    <w:pPr>
      <w:keepNext/>
      <w:spacing w:line="240" w:lineRule="atLeast"/>
      <w:jc w:val="center"/>
      <w:outlineLvl w:val="3"/>
    </w:pPr>
    <w:rPr>
      <w:rFonts w:ascii="Arial" w:hAnsi="Arial"/>
      <w:b/>
      <w:sz w:val="22"/>
      <w:szCs w:val="20"/>
      <w:u w:val="single"/>
    </w:rPr>
  </w:style>
  <w:style w:type="paragraph" w:styleId="5">
    <w:name w:val="heading 5"/>
    <w:basedOn w:val="a"/>
    <w:next w:val="a"/>
    <w:qFormat/>
    <w:rsid w:val="006C0FC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rsid w:val="00EE497A"/>
    <w:pPr>
      <w:spacing w:line="240" w:lineRule="atLeast"/>
      <w:ind w:left="4253"/>
      <w:jc w:val="both"/>
    </w:pPr>
    <w:rPr>
      <w:b/>
      <w:sz w:val="22"/>
      <w:szCs w:val="20"/>
    </w:rPr>
  </w:style>
  <w:style w:type="paragraph" w:styleId="a3">
    <w:name w:val="Body Text"/>
    <w:basedOn w:val="a"/>
    <w:link w:val="Char"/>
    <w:rsid w:val="005850A9"/>
    <w:pPr>
      <w:spacing w:after="120"/>
    </w:pPr>
  </w:style>
  <w:style w:type="character" w:styleId="a4">
    <w:name w:val="Strong"/>
    <w:basedOn w:val="a0"/>
    <w:qFormat/>
    <w:rsid w:val="00B713D2"/>
    <w:rPr>
      <w:b/>
      <w:bCs/>
    </w:rPr>
  </w:style>
  <w:style w:type="character" w:customStyle="1" w:styleId="grey1">
    <w:name w:val="grey1"/>
    <w:basedOn w:val="a0"/>
    <w:rsid w:val="00CA6A53"/>
  </w:style>
  <w:style w:type="character" w:styleId="-">
    <w:name w:val="Hyperlink"/>
    <w:basedOn w:val="a0"/>
    <w:rsid w:val="0039017D"/>
    <w:rPr>
      <w:color w:val="0000FF"/>
      <w:u w:val="single"/>
    </w:rPr>
  </w:style>
  <w:style w:type="character" w:customStyle="1" w:styleId="grey">
    <w:name w:val="grey"/>
    <w:basedOn w:val="a0"/>
    <w:rsid w:val="00C43DB5"/>
  </w:style>
  <w:style w:type="character" w:customStyle="1" w:styleId="grey2">
    <w:name w:val="grey2"/>
    <w:basedOn w:val="a0"/>
    <w:rsid w:val="00A4627B"/>
  </w:style>
  <w:style w:type="table" w:styleId="a5">
    <w:name w:val="Table Elegant"/>
    <w:basedOn w:val="a1"/>
    <w:rsid w:val="00411B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6">
    <w:name w:val="footer"/>
    <w:basedOn w:val="a"/>
    <w:rsid w:val="006C0FCF"/>
    <w:pPr>
      <w:tabs>
        <w:tab w:val="center" w:pos="4153"/>
        <w:tab w:val="right" w:pos="8306"/>
      </w:tabs>
    </w:pPr>
  </w:style>
  <w:style w:type="character" w:styleId="a7">
    <w:name w:val="page number"/>
    <w:basedOn w:val="a0"/>
    <w:rsid w:val="006C0FCF"/>
  </w:style>
  <w:style w:type="paragraph" w:styleId="a8">
    <w:name w:val="header"/>
    <w:basedOn w:val="a"/>
    <w:rsid w:val="003002DD"/>
    <w:pPr>
      <w:tabs>
        <w:tab w:val="center" w:pos="4153"/>
        <w:tab w:val="right" w:pos="8306"/>
      </w:tabs>
    </w:pPr>
  </w:style>
  <w:style w:type="paragraph" w:customStyle="1" w:styleId="Default">
    <w:name w:val="Default"/>
    <w:rsid w:val="00677E31"/>
    <w:pPr>
      <w:autoSpaceDE w:val="0"/>
      <w:autoSpaceDN w:val="0"/>
      <w:adjustRightInd w:val="0"/>
    </w:pPr>
    <w:rPr>
      <w:rFonts w:ascii="PF DinDisplay Pro" w:hAnsi="PF DinDisplay Pro" w:cs="PF DinDisplay Pro"/>
      <w:color w:val="000000"/>
      <w:sz w:val="24"/>
      <w:szCs w:val="24"/>
    </w:rPr>
  </w:style>
  <w:style w:type="paragraph" w:customStyle="1" w:styleId="Pa6">
    <w:name w:val="Pa6"/>
    <w:basedOn w:val="Default"/>
    <w:next w:val="Default"/>
    <w:rsid w:val="00677E31"/>
    <w:pPr>
      <w:spacing w:line="201" w:lineRule="atLeast"/>
    </w:pPr>
    <w:rPr>
      <w:rFonts w:cs="Times New Roman"/>
      <w:color w:val="auto"/>
    </w:rPr>
  </w:style>
  <w:style w:type="character" w:styleId="a9">
    <w:name w:val="Emphasis"/>
    <w:basedOn w:val="a0"/>
    <w:qFormat/>
    <w:rsid w:val="00143BA8"/>
    <w:rPr>
      <w:i/>
      <w:iCs/>
    </w:rPr>
  </w:style>
  <w:style w:type="character" w:customStyle="1" w:styleId="a-list-item">
    <w:name w:val="a-list-item"/>
    <w:basedOn w:val="a0"/>
    <w:rsid w:val="002572A0"/>
  </w:style>
  <w:style w:type="character" w:customStyle="1" w:styleId="A15">
    <w:name w:val="A15"/>
    <w:rsid w:val="00B05417"/>
    <w:rPr>
      <w:rFonts w:cs="PF Din Text"/>
      <w:b/>
      <w:bCs/>
      <w:color w:val="000000"/>
      <w:sz w:val="11"/>
      <w:szCs w:val="11"/>
    </w:rPr>
  </w:style>
  <w:style w:type="table" w:styleId="aa">
    <w:name w:val="Table Grid"/>
    <w:basedOn w:val="a1"/>
    <w:rsid w:val="00A31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Σώμα κείμενου με εσοχή 2 Char"/>
    <w:basedOn w:val="a0"/>
    <w:link w:val="20"/>
    <w:rsid w:val="00F35783"/>
    <w:rPr>
      <w:b/>
      <w:sz w:val="22"/>
    </w:rPr>
  </w:style>
  <w:style w:type="character" w:customStyle="1" w:styleId="6">
    <w:name w:val="Σώμα κειμένου (6)_"/>
    <w:basedOn w:val="a0"/>
    <w:link w:val="60"/>
    <w:rsid w:val="002C3003"/>
    <w:rPr>
      <w:rFonts w:eastAsia="Calibri" w:cs="Calibri"/>
      <w:shd w:val="clear" w:color="auto" w:fill="FFFFFF"/>
    </w:rPr>
  </w:style>
  <w:style w:type="paragraph" w:customStyle="1" w:styleId="60">
    <w:name w:val="Σώμα κειμένου (6)"/>
    <w:basedOn w:val="a"/>
    <w:link w:val="6"/>
    <w:rsid w:val="002C3003"/>
    <w:pPr>
      <w:shd w:val="clear" w:color="auto" w:fill="FFFFFF"/>
      <w:spacing w:before="1980" w:after="1080" w:line="293" w:lineRule="exact"/>
      <w:ind w:hanging="1440"/>
    </w:pPr>
    <w:rPr>
      <w:rFonts w:eastAsia="Calibri" w:cs="Calibri"/>
      <w:sz w:val="20"/>
      <w:szCs w:val="20"/>
    </w:rPr>
  </w:style>
  <w:style w:type="character" w:customStyle="1" w:styleId="61">
    <w:name w:val="Σώμα κειμένου (6) + Χωρίς έντονη γραφή"/>
    <w:basedOn w:val="6"/>
    <w:rsid w:val="002C3003"/>
    <w:rPr>
      <w:b/>
      <w:bCs/>
      <w:i w:val="0"/>
      <w:iCs w:val="0"/>
      <w:smallCaps w:val="0"/>
      <w:strike w:val="0"/>
      <w:spacing w:val="0"/>
    </w:rPr>
  </w:style>
  <w:style w:type="character" w:customStyle="1" w:styleId="Char">
    <w:name w:val="Σώμα κειμένου Char"/>
    <w:basedOn w:val="a0"/>
    <w:link w:val="a3"/>
    <w:rsid w:val="00936F32"/>
    <w:rPr>
      <w:sz w:val="24"/>
      <w:szCs w:val="24"/>
    </w:rPr>
  </w:style>
  <w:style w:type="paragraph" w:styleId="ab">
    <w:name w:val="List Paragraph"/>
    <w:basedOn w:val="a"/>
    <w:uiPriority w:val="34"/>
    <w:qFormat/>
    <w:rsid w:val="00765031"/>
    <w:pPr>
      <w:suppressAutoHyphens/>
      <w:spacing w:after="200"/>
      <w:ind w:left="720"/>
      <w:contextualSpacing/>
      <w:jc w:val="both"/>
    </w:pPr>
    <w:rPr>
      <w:rFonts w:ascii="Calibri" w:hAnsi="Calibri" w:cs="Calibri"/>
      <w:sz w:val="22"/>
      <w:lang w:val="en-GB" w:eastAsia="zh-CN"/>
    </w:rPr>
  </w:style>
  <w:style w:type="paragraph" w:customStyle="1" w:styleId="21">
    <w:name w:val="Σώμα κείμενου με εσοχή 21"/>
    <w:basedOn w:val="a"/>
    <w:rsid w:val="002F7CE4"/>
    <w:pPr>
      <w:suppressAutoHyphens/>
      <w:spacing w:line="240" w:lineRule="atLeast"/>
      <w:ind w:left="4253"/>
      <w:jc w:val="both"/>
    </w:pPr>
    <w:rPr>
      <w:b/>
      <w:sz w:val="22"/>
      <w:szCs w:val="20"/>
      <w:lang w:eastAsia="ar-SA"/>
    </w:rPr>
  </w:style>
  <w:style w:type="character" w:customStyle="1" w:styleId="2Char">
    <w:name w:val="Επικεφαλίδα 2 Char"/>
    <w:basedOn w:val="a0"/>
    <w:link w:val="2"/>
    <w:uiPriority w:val="9"/>
    <w:semiHidden/>
    <w:rsid w:val="00CD70FB"/>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609510759">
      <w:bodyDiv w:val="1"/>
      <w:marLeft w:val="0"/>
      <w:marRight w:val="0"/>
      <w:marTop w:val="0"/>
      <w:marBottom w:val="0"/>
      <w:divBdr>
        <w:top w:val="none" w:sz="0" w:space="0" w:color="auto"/>
        <w:left w:val="none" w:sz="0" w:space="0" w:color="auto"/>
        <w:bottom w:val="none" w:sz="0" w:space="0" w:color="auto"/>
        <w:right w:val="none" w:sz="0" w:space="0" w:color="auto"/>
      </w:divBdr>
    </w:div>
    <w:div w:id="735739656">
      <w:bodyDiv w:val="1"/>
      <w:marLeft w:val="0"/>
      <w:marRight w:val="0"/>
      <w:marTop w:val="0"/>
      <w:marBottom w:val="0"/>
      <w:divBdr>
        <w:top w:val="none" w:sz="0" w:space="0" w:color="auto"/>
        <w:left w:val="none" w:sz="0" w:space="0" w:color="auto"/>
        <w:bottom w:val="none" w:sz="0" w:space="0" w:color="auto"/>
        <w:right w:val="none" w:sz="0" w:space="0" w:color="auto"/>
      </w:divBdr>
    </w:div>
    <w:div w:id="898250943">
      <w:bodyDiv w:val="1"/>
      <w:marLeft w:val="0"/>
      <w:marRight w:val="0"/>
      <w:marTop w:val="0"/>
      <w:marBottom w:val="0"/>
      <w:divBdr>
        <w:top w:val="none" w:sz="0" w:space="0" w:color="auto"/>
        <w:left w:val="none" w:sz="0" w:space="0" w:color="auto"/>
        <w:bottom w:val="none" w:sz="0" w:space="0" w:color="auto"/>
        <w:right w:val="none" w:sz="0" w:space="0" w:color="auto"/>
      </w:divBdr>
      <w:divsChild>
        <w:div w:id="187379102">
          <w:marLeft w:val="0"/>
          <w:marRight w:val="0"/>
          <w:marTop w:val="0"/>
          <w:marBottom w:val="0"/>
          <w:divBdr>
            <w:top w:val="none" w:sz="0" w:space="0" w:color="auto"/>
            <w:left w:val="none" w:sz="0" w:space="0" w:color="auto"/>
            <w:bottom w:val="none" w:sz="0" w:space="0" w:color="auto"/>
            <w:right w:val="none" w:sz="0" w:space="0" w:color="auto"/>
          </w:divBdr>
        </w:div>
        <w:div w:id="295455808">
          <w:marLeft w:val="0"/>
          <w:marRight w:val="0"/>
          <w:marTop w:val="0"/>
          <w:marBottom w:val="0"/>
          <w:divBdr>
            <w:top w:val="none" w:sz="0" w:space="0" w:color="auto"/>
            <w:left w:val="none" w:sz="0" w:space="0" w:color="auto"/>
            <w:bottom w:val="none" w:sz="0" w:space="0" w:color="auto"/>
            <w:right w:val="none" w:sz="0" w:space="0" w:color="auto"/>
          </w:divBdr>
        </w:div>
        <w:div w:id="1346128229">
          <w:marLeft w:val="0"/>
          <w:marRight w:val="0"/>
          <w:marTop w:val="0"/>
          <w:marBottom w:val="0"/>
          <w:divBdr>
            <w:top w:val="none" w:sz="0" w:space="0" w:color="auto"/>
            <w:left w:val="none" w:sz="0" w:space="0" w:color="auto"/>
            <w:bottom w:val="none" w:sz="0" w:space="0" w:color="auto"/>
            <w:right w:val="none" w:sz="0" w:space="0" w:color="auto"/>
          </w:divBdr>
        </w:div>
        <w:div w:id="1901360900">
          <w:marLeft w:val="0"/>
          <w:marRight w:val="0"/>
          <w:marTop w:val="0"/>
          <w:marBottom w:val="0"/>
          <w:divBdr>
            <w:top w:val="none" w:sz="0" w:space="0" w:color="auto"/>
            <w:left w:val="none" w:sz="0" w:space="0" w:color="auto"/>
            <w:bottom w:val="none" w:sz="0" w:space="0" w:color="auto"/>
            <w:right w:val="none" w:sz="0" w:space="0" w:color="auto"/>
          </w:divBdr>
        </w:div>
      </w:divsChild>
    </w:div>
    <w:div w:id="1116755921">
      <w:bodyDiv w:val="1"/>
      <w:marLeft w:val="0"/>
      <w:marRight w:val="0"/>
      <w:marTop w:val="0"/>
      <w:marBottom w:val="0"/>
      <w:divBdr>
        <w:top w:val="none" w:sz="0" w:space="0" w:color="auto"/>
        <w:left w:val="none" w:sz="0" w:space="0" w:color="auto"/>
        <w:bottom w:val="none" w:sz="0" w:space="0" w:color="auto"/>
        <w:right w:val="none" w:sz="0" w:space="0" w:color="auto"/>
      </w:divBdr>
      <w:divsChild>
        <w:div w:id="742724833">
          <w:marLeft w:val="0"/>
          <w:marRight w:val="0"/>
          <w:marTop w:val="0"/>
          <w:marBottom w:val="0"/>
          <w:divBdr>
            <w:top w:val="none" w:sz="0" w:space="0" w:color="auto"/>
            <w:left w:val="none" w:sz="0" w:space="0" w:color="auto"/>
            <w:bottom w:val="none" w:sz="0" w:space="0" w:color="auto"/>
            <w:right w:val="none" w:sz="0" w:space="0" w:color="auto"/>
          </w:divBdr>
        </w:div>
        <w:div w:id="947590544">
          <w:marLeft w:val="0"/>
          <w:marRight w:val="0"/>
          <w:marTop w:val="0"/>
          <w:marBottom w:val="0"/>
          <w:divBdr>
            <w:top w:val="none" w:sz="0" w:space="0" w:color="auto"/>
            <w:left w:val="none" w:sz="0" w:space="0" w:color="auto"/>
            <w:bottom w:val="none" w:sz="0" w:space="0" w:color="auto"/>
            <w:right w:val="none" w:sz="0" w:space="0" w:color="auto"/>
          </w:divBdr>
        </w:div>
        <w:div w:id="1339038576">
          <w:marLeft w:val="0"/>
          <w:marRight w:val="0"/>
          <w:marTop w:val="0"/>
          <w:marBottom w:val="0"/>
          <w:divBdr>
            <w:top w:val="none" w:sz="0" w:space="0" w:color="auto"/>
            <w:left w:val="none" w:sz="0" w:space="0" w:color="auto"/>
            <w:bottom w:val="none" w:sz="0" w:space="0" w:color="auto"/>
            <w:right w:val="none" w:sz="0" w:space="0" w:color="auto"/>
          </w:divBdr>
        </w:div>
        <w:div w:id="2042121683">
          <w:marLeft w:val="0"/>
          <w:marRight w:val="0"/>
          <w:marTop w:val="0"/>
          <w:marBottom w:val="0"/>
          <w:divBdr>
            <w:top w:val="none" w:sz="0" w:space="0" w:color="auto"/>
            <w:left w:val="none" w:sz="0" w:space="0" w:color="auto"/>
            <w:bottom w:val="none" w:sz="0" w:space="0" w:color="auto"/>
            <w:right w:val="none" w:sz="0" w:space="0" w:color="auto"/>
          </w:divBdr>
        </w:div>
      </w:divsChild>
    </w:div>
    <w:div w:id="1608728779">
      <w:bodyDiv w:val="1"/>
      <w:marLeft w:val="0"/>
      <w:marRight w:val="0"/>
      <w:marTop w:val="0"/>
      <w:marBottom w:val="0"/>
      <w:divBdr>
        <w:top w:val="none" w:sz="0" w:space="0" w:color="auto"/>
        <w:left w:val="none" w:sz="0" w:space="0" w:color="auto"/>
        <w:bottom w:val="none" w:sz="0" w:space="0" w:color="auto"/>
        <w:right w:val="none" w:sz="0" w:space="0" w:color="auto"/>
      </w:divBdr>
      <w:divsChild>
        <w:div w:id="82186513">
          <w:marLeft w:val="0"/>
          <w:marRight w:val="0"/>
          <w:marTop w:val="0"/>
          <w:marBottom w:val="0"/>
          <w:divBdr>
            <w:top w:val="none" w:sz="0" w:space="0" w:color="auto"/>
            <w:left w:val="none" w:sz="0" w:space="0" w:color="auto"/>
            <w:bottom w:val="none" w:sz="0" w:space="0" w:color="auto"/>
            <w:right w:val="none" w:sz="0" w:space="0" w:color="auto"/>
          </w:divBdr>
        </w:div>
        <w:div w:id="793794773">
          <w:marLeft w:val="0"/>
          <w:marRight w:val="0"/>
          <w:marTop w:val="0"/>
          <w:marBottom w:val="0"/>
          <w:divBdr>
            <w:top w:val="none" w:sz="0" w:space="0" w:color="auto"/>
            <w:left w:val="none" w:sz="0" w:space="0" w:color="auto"/>
            <w:bottom w:val="none" w:sz="0" w:space="0" w:color="auto"/>
            <w:right w:val="none" w:sz="0" w:space="0" w:color="auto"/>
          </w:divBdr>
        </w:div>
        <w:div w:id="1103497595">
          <w:marLeft w:val="0"/>
          <w:marRight w:val="0"/>
          <w:marTop w:val="0"/>
          <w:marBottom w:val="0"/>
          <w:divBdr>
            <w:top w:val="none" w:sz="0" w:space="0" w:color="auto"/>
            <w:left w:val="none" w:sz="0" w:space="0" w:color="auto"/>
            <w:bottom w:val="none" w:sz="0" w:space="0" w:color="auto"/>
            <w:right w:val="none" w:sz="0" w:space="0" w:color="auto"/>
          </w:divBdr>
        </w:div>
        <w:div w:id="1258246025">
          <w:marLeft w:val="0"/>
          <w:marRight w:val="0"/>
          <w:marTop w:val="0"/>
          <w:marBottom w:val="0"/>
          <w:divBdr>
            <w:top w:val="none" w:sz="0" w:space="0" w:color="auto"/>
            <w:left w:val="none" w:sz="0" w:space="0" w:color="auto"/>
            <w:bottom w:val="none" w:sz="0" w:space="0" w:color="auto"/>
            <w:right w:val="none" w:sz="0" w:space="0" w:color="auto"/>
          </w:divBdr>
        </w:div>
      </w:divsChild>
    </w:div>
    <w:div w:id="1708866659">
      <w:bodyDiv w:val="1"/>
      <w:marLeft w:val="0"/>
      <w:marRight w:val="0"/>
      <w:marTop w:val="0"/>
      <w:marBottom w:val="0"/>
      <w:divBdr>
        <w:top w:val="none" w:sz="0" w:space="0" w:color="auto"/>
        <w:left w:val="none" w:sz="0" w:space="0" w:color="auto"/>
        <w:bottom w:val="none" w:sz="0" w:space="0" w:color="auto"/>
        <w:right w:val="none" w:sz="0" w:space="0" w:color="auto"/>
      </w:divBdr>
    </w:div>
    <w:div w:id="20736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1A2F-105F-4F54-A801-9A8919AB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16</Pages>
  <Words>4805</Words>
  <Characters>30895</Characters>
  <Application>Microsoft Office Word</Application>
  <DocSecurity>0</DocSecurity>
  <Lines>257</Lines>
  <Paragraphs>71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Alexandros</dc:creator>
  <cp:lastModifiedBy>adamidou</cp:lastModifiedBy>
  <cp:revision>55</cp:revision>
  <cp:lastPrinted>2018-06-28T11:18:00Z</cp:lastPrinted>
  <dcterms:created xsi:type="dcterms:W3CDTF">2018-06-27T11:46:00Z</dcterms:created>
  <dcterms:modified xsi:type="dcterms:W3CDTF">2020-08-12T11:32:00Z</dcterms:modified>
</cp:coreProperties>
</file>