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20" w:rsidRPr="00472456" w:rsidRDefault="00740487" w:rsidP="00740487">
      <w:pPr>
        <w:rPr>
          <w:rStyle w:val="FontStyle274"/>
        </w:rPr>
      </w:pPr>
      <w:r>
        <w:rPr>
          <w:rStyle w:val="FontStyle274"/>
        </w:rPr>
        <w:t xml:space="preserve">ΥΠΟΔΕΙΓΜΑΤΑ ΕΓΓΥΗΤΙΚΩΝ ΕΠΙΣΤΟΛΩΝ </w:t>
      </w:r>
    </w:p>
    <w:p w:rsidR="00740487" w:rsidRDefault="00740487" w:rsidP="00740487">
      <w:pPr>
        <w:rPr>
          <w:rStyle w:val="FontStyle278"/>
          <w:u w:val="single"/>
        </w:rPr>
      </w:pPr>
      <w:r>
        <w:rPr>
          <w:rStyle w:val="FontStyle278"/>
        </w:rPr>
        <w:t xml:space="preserve">1. </w:t>
      </w:r>
      <w:r>
        <w:rPr>
          <w:rStyle w:val="FontStyle278"/>
          <w:u w:val="single"/>
        </w:rPr>
        <w:t>Υπόδειγμα Εγγυητικής Επιστολής Συμμετοχής</w:t>
      </w:r>
    </w:p>
    <w:p w:rsidR="00740487" w:rsidRDefault="00740487" w:rsidP="00740487">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740487" w:rsidRDefault="00740487" w:rsidP="00740487">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740487" w:rsidRDefault="00740487" w:rsidP="00740487">
      <w:pPr>
        <w:pStyle w:val="Style20"/>
        <w:widowControl/>
        <w:spacing w:line="418" w:lineRule="exact"/>
        <w:jc w:val="left"/>
        <w:rPr>
          <w:rStyle w:val="FontStyle277"/>
        </w:rPr>
      </w:pPr>
      <w:r>
        <w:rPr>
          <w:rStyle w:val="FontStyle277"/>
        </w:rPr>
        <w:t>Προς:</w:t>
      </w:r>
    </w:p>
    <w:p w:rsidR="00740487" w:rsidRDefault="00740487" w:rsidP="00740487">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740487" w:rsidRDefault="00740487" w:rsidP="00740487">
      <w:pPr>
        <w:pStyle w:val="Style72"/>
        <w:widowControl/>
        <w:tabs>
          <w:tab w:val="left" w:leader="dot" w:pos="3130"/>
        </w:tabs>
        <w:spacing w:before="48"/>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740487" w:rsidRDefault="00740487" w:rsidP="00740487">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740487" w:rsidRDefault="00740487" w:rsidP="00740487">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την     προμήθεια     αντικειμένων     με     κωδικούς</w:t>
      </w:r>
    </w:p>
    <w:p w:rsidR="00740487" w:rsidRDefault="00740487" w:rsidP="00740487">
      <w:pPr>
        <w:pStyle w:val="Style20"/>
        <w:widowControl/>
        <w:tabs>
          <w:tab w:val="left" w:leader="dot" w:pos="3547"/>
        </w:tabs>
        <w:rPr>
          <w:rStyle w:val="FontStyle277"/>
        </w:rPr>
      </w:pPr>
      <w:r>
        <w:rPr>
          <w:rStyle w:val="FontStyle277"/>
        </w:rPr>
        <w:tab/>
        <w:t xml:space="preserve">       σύμφωνα       με       την       υπ'       αριθ.</w:t>
      </w:r>
    </w:p>
    <w:p w:rsidR="00740487" w:rsidRDefault="00740487" w:rsidP="00740487">
      <w:pPr>
        <w:pStyle w:val="Style20"/>
        <w:widowControl/>
        <w:tabs>
          <w:tab w:val="left" w:leader="dot" w:pos="2347"/>
        </w:tabs>
        <w:jc w:val="left"/>
        <w:rPr>
          <w:rStyle w:val="FontStyle277"/>
        </w:rPr>
      </w:pPr>
      <w:r>
        <w:rPr>
          <w:rStyle w:val="FontStyle277"/>
        </w:rPr>
        <w:tab/>
        <w:t>Διακήρυξη σας.</w:t>
      </w:r>
    </w:p>
    <w:p w:rsidR="00740487" w:rsidRDefault="00740487" w:rsidP="00740487">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740487" w:rsidRDefault="00740487" w:rsidP="00740487">
      <w:pPr>
        <w:pStyle w:val="Style20"/>
        <w:widowControl/>
        <w:spacing w:before="115"/>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00474B3F">
        <w:rPr>
          <w:rStyle w:val="FontStyle277"/>
        </w:rPr>
        <w:t>πέντε (5)</w:t>
      </w:r>
      <w:r>
        <w:rPr>
          <w:rStyle w:val="FontStyle277"/>
        </w:rPr>
        <w:t xml:space="preserve"> ημέρες από απλή έγγραφη ειδοποίησή σας.</w:t>
      </w:r>
    </w:p>
    <w:p w:rsidR="00740487" w:rsidRDefault="00740487" w:rsidP="00740487">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740487" w:rsidRDefault="00740487" w:rsidP="00740487">
      <w:pPr>
        <w:pStyle w:val="Style20"/>
        <w:widowControl/>
        <w:spacing w:before="72" w:line="240" w:lineRule="auto"/>
        <w:jc w:val="left"/>
        <w:rPr>
          <w:rStyle w:val="FontStyle277"/>
        </w:rPr>
      </w:pPr>
      <w:r>
        <w:rPr>
          <w:rStyle w:val="FontStyle277"/>
        </w:rPr>
        <w:t>λήξης της.</w:t>
      </w:r>
    </w:p>
    <w:p w:rsidR="00740487" w:rsidRDefault="00740487" w:rsidP="00740487">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740487" w:rsidRDefault="00740487" w:rsidP="00740487">
      <w:pPr>
        <w:pStyle w:val="Style20"/>
        <w:widowControl/>
        <w:spacing w:before="91" w:line="240" w:lineRule="auto"/>
        <w:jc w:val="left"/>
        <w:rPr>
          <w:rStyle w:val="FontStyle277"/>
        </w:rPr>
      </w:pPr>
      <w:r>
        <w:rPr>
          <w:rStyle w:val="FontStyle277"/>
        </w:rPr>
        <w:t>ΣΗΜΕΙΩΣΗ ΓΙΑ ΤΗΝ ΤΡΑΠΕΖΑ</w:t>
      </w:r>
    </w:p>
    <w:p w:rsidR="00740487" w:rsidRDefault="00740487" w:rsidP="00740487">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20"/>
        <w:widowControl/>
        <w:spacing w:before="192" w:line="240" w:lineRule="auto"/>
        <w:jc w:val="left"/>
        <w:rPr>
          <w:rStyle w:val="FontStyle277"/>
        </w:rPr>
      </w:pPr>
    </w:p>
    <w:p w:rsidR="00740487" w:rsidRDefault="00740487" w:rsidP="00740487">
      <w:pPr>
        <w:pStyle w:val="Style20"/>
        <w:widowControl/>
        <w:spacing w:before="192" w:line="240" w:lineRule="auto"/>
        <w:jc w:val="left"/>
        <w:rPr>
          <w:rStyle w:val="FontStyle277"/>
        </w:rPr>
      </w:pPr>
    </w:p>
    <w:p w:rsidR="00740487" w:rsidRDefault="00740487" w:rsidP="00740487">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740487" w:rsidRDefault="00740487" w:rsidP="00740487">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740487" w:rsidRDefault="00740487" w:rsidP="00740487">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740487" w:rsidRDefault="00740487" w:rsidP="00740487">
      <w:pPr>
        <w:pStyle w:val="Style20"/>
        <w:widowControl/>
        <w:spacing w:line="840" w:lineRule="exact"/>
        <w:jc w:val="left"/>
        <w:rPr>
          <w:rStyle w:val="FontStyle277"/>
        </w:rPr>
      </w:pPr>
      <w:r>
        <w:rPr>
          <w:rStyle w:val="FontStyle277"/>
        </w:rPr>
        <w:t>Προς:</w:t>
      </w:r>
    </w:p>
    <w:p w:rsidR="00740487" w:rsidRDefault="00740487" w:rsidP="00740487">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740487" w:rsidRDefault="00740487" w:rsidP="00740487">
      <w:pPr>
        <w:pStyle w:val="Style72"/>
        <w:widowControl/>
        <w:tabs>
          <w:tab w:val="left" w:leader="dot" w:pos="3130"/>
        </w:tabs>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740487" w:rsidRDefault="00740487" w:rsidP="00740487">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740487" w:rsidRDefault="00740487" w:rsidP="00740487">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με αριθμό</w:t>
      </w:r>
    </w:p>
    <w:p w:rsidR="00740487" w:rsidRDefault="00740487" w:rsidP="00740487">
      <w:pPr>
        <w:pStyle w:val="Style20"/>
        <w:widowControl/>
        <w:tabs>
          <w:tab w:val="left" w:leader="dot" w:pos="1018"/>
        </w:tabs>
        <w:rPr>
          <w:rStyle w:val="FontStyle277"/>
        </w:rPr>
      </w:pPr>
      <w:r>
        <w:rPr>
          <w:rStyle w:val="FontStyle277"/>
        </w:rPr>
        <w:tab/>
        <w:t>σύμβασης, που υπέγραψε μαζί σας για την προμήθεια αντικειμένων με κωδικούς</w:t>
      </w:r>
    </w:p>
    <w:p w:rsidR="00740487" w:rsidRDefault="00740487" w:rsidP="00740487">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740487" w:rsidRDefault="00740487" w:rsidP="00740487">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w:t>
      </w:r>
      <w:r w:rsidR="00474B3F">
        <w:rPr>
          <w:rStyle w:val="FontStyle277"/>
        </w:rPr>
        <w:t>σιμο ή μη της απαίτησης μέσα σε πέντε  (5)</w:t>
      </w:r>
      <w:r>
        <w:rPr>
          <w:rStyle w:val="FontStyle277"/>
        </w:rPr>
        <w:t xml:space="preserve"> ημέρες από απλή έγγραφη ειδοποίησή σας.</w:t>
      </w:r>
    </w:p>
    <w:p w:rsidR="00740487" w:rsidRDefault="00740487" w:rsidP="00740487">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72"/>
        <w:widowControl/>
        <w:spacing w:before="43" w:line="418" w:lineRule="exact"/>
        <w:ind w:left="1373"/>
        <w:rPr>
          <w:rStyle w:val="FontStyle278"/>
        </w:rPr>
      </w:pPr>
    </w:p>
    <w:p w:rsidR="00740487" w:rsidRDefault="00740487" w:rsidP="00740487">
      <w:pPr>
        <w:pStyle w:val="Style72"/>
        <w:widowControl/>
        <w:spacing w:before="43" w:line="418" w:lineRule="exact"/>
        <w:ind w:left="1373"/>
        <w:rPr>
          <w:rStyle w:val="FontStyle278"/>
        </w:rPr>
      </w:pPr>
    </w:p>
    <w:p w:rsidR="00740487" w:rsidRDefault="00740487" w:rsidP="00740487">
      <w:pPr>
        <w:pStyle w:val="Style72"/>
        <w:widowControl/>
        <w:spacing w:before="43" w:line="418" w:lineRule="exact"/>
        <w:ind w:left="1373"/>
        <w:rPr>
          <w:rStyle w:val="FontStyle278"/>
        </w:rPr>
      </w:pPr>
    </w:p>
    <w:sectPr w:rsidR="00740487" w:rsidSect="00B56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0487"/>
    <w:rsid w:val="00131172"/>
    <w:rsid w:val="001A4F6A"/>
    <w:rsid w:val="001E7D20"/>
    <w:rsid w:val="002B7327"/>
    <w:rsid w:val="003E7056"/>
    <w:rsid w:val="00420CF3"/>
    <w:rsid w:val="00472456"/>
    <w:rsid w:val="00474B3F"/>
    <w:rsid w:val="00740487"/>
    <w:rsid w:val="0081758A"/>
    <w:rsid w:val="009D5563"/>
    <w:rsid w:val="00A94FD9"/>
    <w:rsid w:val="00AA1BF3"/>
    <w:rsid w:val="00B569EF"/>
    <w:rsid w:val="00C6657E"/>
    <w:rsid w:val="00E15370"/>
    <w:rsid w:val="00ED0BDC"/>
    <w:rsid w:val="00FE5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rsid w:val="00740487"/>
    <w:rPr>
      <w:rFonts w:ascii="Arial" w:hAnsi="Arial" w:cs="Arial"/>
      <w:b/>
      <w:bCs/>
      <w:sz w:val="18"/>
      <w:szCs w:val="18"/>
    </w:rPr>
  </w:style>
  <w:style w:type="character" w:customStyle="1" w:styleId="FontStyle277">
    <w:name w:val="Font Style277"/>
    <w:basedOn w:val="a0"/>
    <w:rsid w:val="00740487"/>
    <w:rPr>
      <w:rFonts w:ascii="Arial" w:hAnsi="Arial" w:cs="Arial"/>
      <w:sz w:val="18"/>
      <w:szCs w:val="18"/>
    </w:rPr>
  </w:style>
  <w:style w:type="paragraph" w:customStyle="1" w:styleId="Style20">
    <w:name w:val="Style20"/>
    <w:basedOn w:val="a"/>
    <w:rsid w:val="00740487"/>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9">
    <w:name w:val="Style69"/>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FontStyle274">
    <w:name w:val="Font Style274"/>
    <w:basedOn w:val="a0"/>
    <w:rsid w:val="00740487"/>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626</Words>
  <Characters>3384</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12</cp:revision>
  <dcterms:created xsi:type="dcterms:W3CDTF">2017-02-03T09:32:00Z</dcterms:created>
  <dcterms:modified xsi:type="dcterms:W3CDTF">2018-04-12T12:18:00Z</dcterms:modified>
</cp:coreProperties>
</file>