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3A71" w:rsidRDefault="00C53A71">
      <w:r>
        <w:rPr>
          <w:lang w:val="el-GR"/>
        </w:rPr>
        <w:t xml:space="preserve">                  </w:t>
      </w:r>
      <w:r w:rsidRPr="00C53A71">
        <w:rPr>
          <w:noProof/>
          <w:lang w:val="en-US" w:eastAsia="en-US"/>
        </w:rPr>
        <w:drawing>
          <wp:inline distT="0" distB="0" distL="0" distR="0">
            <wp:extent cx="518795" cy="539115"/>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795" cy="539115"/>
                    </a:xfrm>
                    <a:prstGeom prst="rect">
                      <a:avLst/>
                    </a:prstGeom>
                    <a:noFill/>
                    <a:ln>
                      <a:noFill/>
                    </a:ln>
                  </pic:spPr>
                </pic:pic>
              </a:graphicData>
            </a:graphic>
          </wp:inline>
        </w:drawing>
      </w:r>
    </w:p>
    <w:tbl>
      <w:tblPr>
        <w:tblW w:w="0" w:type="auto"/>
        <w:tblInd w:w="-38" w:type="dxa"/>
        <w:tblLayout w:type="fixed"/>
        <w:tblCellMar>
          <w:left w:w="70" w:type="dxa"/>
          <w:right w:w="70" w:type="dxa"/>
        </w:tblCellMar>
        <w:tblLook w:val="0000"/>
      </w:tblPr>
      <w:tblGrid>
        <w:gridCol w:w="3936"/>
        <w:gridCol w:w="2268"/>
        <w:gridCol w:w="3438"/>
      </w:tblGrid>
      <w:tr w:rsidR="00C712FE" w:rsidRPr="008E06EF" w:rsidTr="000600E9">
        <w:trPr>
          <w:cantSplit/>
          <w:trHeight w:val="593"/>
        </w:trPr>
        <w:tc>
          <w:tcPr>
            <w:tcW w:w="3936" w:type="dxa"/>
            <w:vMerge w:val="restart"/>
            <w:shd w:val="clear" w:color="auto" w:fill="auto"/>
          </w:tcPr>
          <w:p w:rsidR="00C712FE" w:rsidRPr="008D4288" w:rsidRDefault="00C712FE" w:rsidP="000600E9">
            <w:pPr>
              <w:suppressAutoHyphens w:val="0"/>
              <w:autoSpaceDE w:val="0"/>
              <w:autoSpaceDN w:val="0"/>
              <w:adjustRightInd w:val="0"/>
              <w:spacing w:after="240"/>
              <w:rPr>
                <w:rFonts w:ascii="Cambria" w:eastAsia="Arial" w:hAnsi="Cambria"/>
                <w:b/>
                <w:bCs/>
                <w:color w:val="000000"/>
                <w:szCs w:val="22"/>
                <w:lang w:val="el-GR"/>
              </w:rPr>
            </w:pPr>
            <w:r w:rsidRPr="00FE0E2D">
              <w:rPr>
                <w:rFonts w:cs="Arial-BoldMT"/>
                <w:b/>
                <w:bCs/>
                <w:szCs w:val="22"/>
                <w:lang w:val="el-GR" w:eastAsia="el-GR"/>
              </w:rPr>
              <w:t xml:space="preserve">  </w:t>
            </w:r>
            <w:r w:rsidRPr="008D4288">
              <w:rPr>
                <w:rFonts w:ascii="Cambria" w:eastAsia="Arial" w:hAnsi="Cambria"/>
                <w:b/>
                <w:bCs/>
                <w:color w:val="000000"/>
                <w:szCs w:val="22"/>
                <w:lang w:val="el-GR"/>
              </w:rPr>
              <w:t xml:space="preserve">ΔΗΜΟΤΙΚΗ ΕΠΙΧΕΙΡΗΣΗ </w:t>
            </w:r>
          </w:p>
          <w:p w:rsidR="00C712FE" w:rsidRPr="008D4288" w:rsidRDefault="00C712FE" w:rsidP="000600E9">
            <w:pPr>
              <w:suppressAutoHyphens w:val="0"/>
              <w:autoSpaceDE w:val="0"/>
              <w:autoSpaceDN w:val="0"/>
              <w:adjustRightInd w:val="0"/>
              <w:spacing w:after="240"/>
              <w:rPr>
                <w:rFonts w:ascii="Cambria" w:eastAsia="Arial" w:hAnsi="Cambria"/>
                <w:b/>
                <w:bCs/>
                <w:color w:val="000000"/>
                <w:szCs w:val="22"/>
                <w:lang w:val="el-GR"/>
              </w:rPr>
            </w:pPr>
            <w:r w:rsidRPr="008D4288">
              <w:rPr>
                <w:rFonts w:ascii="Cambria" w:eastAsia="Arial" w:hAnsi="Cambria"/>
                <w:b/>
                <w:bCs/>
                <w:color w:val="000000"/>
                <w:szCs w:val="22"/>
                <w:lang w:val="el-GR"/>
              </w:rPr>
              <w:t xml:space="preserve">ΥΔΡΕΥΣΗΣ-ΑΠΟΧΕΤΕΥΣΗΣ </w:t>
            </w:r>
          </w:p>
          <w:p w:rsidR="00C712FE" w:rsidRPr="008D4288" w:rsidRDefault="00C712FE" w:rsidP="000600E9">
            <w:pPr>
              <w:suppressAutoHyphens w:val="0"/>
              <w:autoSpaceDE w:val="0"/>
              <w:autoSpaceDN w:val="0"/>
              <w:adjustRightInd w:val="0"/>
              <w:spacing w:after="240"/>
              <w:rPr>
                <w:rFonts w:ascii="Arial-BoldMT" w:hAnsi="Arial-BoldMT" w:cs="Arial-BoldMT"/>
                <w:b/>
                <w:bCs/>
                <w:szCs w:val="22"/>
                <w:lang w:val="el-GR" w:eastAsia="el-GR"/>
              </w:rPr>
            </w:pPr>
            <w:r w:rsidRPr="008D4288">
              <w:rPr>
                <w:rFonts w:ascii="Cambria" w:eastAsia="Arial" w:hAnsi="Cambria"/>
                <w:b/>
                <w:bCs/>
                <w:color w:val="000000"/>
                <w:szCs w:val="22"/>
                <w:lang w:val="el-GR"/>
              </w:rPr>
              <w:t xml:space="preserve">      ΝΑΟΥΣΑΣ (Δ.Ε.Υ.Α.Ν.)</w:t>
            </w:r>
          </w:p>
        </w:tc>
        <w:tc>
          <w:tcPr>
            <w:tcW w:w="2268" w:type="dxa"/>
            <w:shd w:val="clear" w:color="auto" w:fill="auto"/>
          </w:tcPr>
          <w:p w:rsidR="00C712FE" w:rsidRPr="007735CF" w:rsidRDefault="00C712FE" w:rsidP="000600E9">
            <w:pPr>
              <w:pStyle w:val="17"/>
              <w:rPr>
                <w:rFonts w:ascii="Cambria" w:hAnsi="Cambria" w:cs="Calibri"/>
                <w:b/>
              </w:rPr>
            </w:pPr>
            <w:r w:rsidRPr="007735CF">
              <w:rPr>
                <w:rFonts w:ascii="Cambria" w:hAnsi="Cambria" w:cs="Calibri"/>
                <w:b/>
                <w:bCs/>
              </w:rPr>
              <w:t>ΕΡΓΟ</w:t>
            </w:r>
            <w:r w:rsidRPr="007735CF">
              <w:rPr>
                <w:rFonts w:ascii="Cambria" w:hAnsi="Cambria" w:cs="Calibri"/>
              </w:rPr>
              <w:t>:</w:t>
            </w:r>
          </w:p>
          <w:p w:rsidR="00C712FE" w:rsidRPr="007735CF" w:rsidRDefault="00C712FE" w:rsidP="00B356E0">
            <w:pPr>
              <w:widowControl w:val="0"/>
              <w:spacing w:after="0"/>
              <w:rPr>
                <w:rFonts w:ascii="Cambria" w:hAnsi="Cambria"/>
                <w:b/>
                <w:szCs w:val="22"/>
              </w:rPr>
            </w:pPr>
          </w:p>
          <w:p w:rsidR="00C712FE" w:rsidRDefault="00C712FE" w:rsidP="000600E9">
            <w:pPr>
              <w:rPr>
                <w:rFonts w:ascii="Cambria" w:hAnsi="Cambria"/>
                <w:b/>
                <w:szCs w:val="22"/>
              </w:rPr>
            </w:pPr>
          </w:p>
          <w:p w:rsidR="00341855" w:rsidRDefault="00341855" w:rsidP="000600E9">
            <w:pPr>
              <w:rPr>
                <w:rFonts w:ascii="Cambria" w:eastAsia="Arial" w:hAnsi="Cambria"/>
                <w:b/>
                <w:bCs/>
                <w:color w:val="000000"/>
                <w:szCs w:val="22"/>
                <w:lang w:val="el-GR"/>
              </w:rPr>
            </w:pPr>
          </w:p>
          <w:p w:rsidR="00C712FE" w:rsidRPr="007735CF" w:rsidRDefault="00341855" w:rsidP="000600E9">
            <w:pPr>
              <w:rPr>
                <w:rFonts w:ascii="Cambria" w:hAnsi="Cambria"/>
                <w:b/>
                <w:szCs w:val="22"/>
              </w:rPr>
            </w:pPr>
            <w:r>
              <w:rPr>
                <w:rFonts w:ascii="Cambria" w:eastAsia="Arial" w:hAnsi="Cambria"/>
                <w:b/>
                <w:bCs/>
                <w:color w:val="000000"/>
                <w:szCs w:val="22"/>
                <w:lang w:val="el-GR"/>
              </w:rPr>
              <w:t>ΥΠΟΕΡΓΟ 3</w:t>
            </w:r>
            <w:r w:rsidR="00C712FE" w:rsidRPr="008D4288">
              <w:rPr>
                <w:rFonts w:ascii="Cambria" w:eastAsia="Arial" w:hAnsi="Cambria"/>
                <w:b/>
                <w:bCs/>
                <w:color w:val="000000"/>
                <w:szCs w:val="22"/>
                <w:lang w:val="el-GR"/>
              </w:rPr>
              <w:t>:</w:t>
            </w:r>
          </w:p>
        </w:tc>
        <w:tc>
          <w:tcPr>
            <w:tcW w:w="3438" w:type="dxa"/>
            <w:shd w:val="clear" w:color="auto" w:fill="auto"/>
          </w:tcPr>
          <w:p w:rsidR="00C712FE" w:rsidRPr="008D4288" w:rsidRDefault="00C712FE" w:rsidP="000600E9">
            <w:pPr>
              <w:rPr>
                <w:lang w:val="el-GR"/>
              </w:rPr>
            </w:pPr>
            <w:r w:rsidRPr="008D4288">
              <w:rPr>
                <w:lang w:val="el-GR"/>
              </w:rPr>
              <w:t>Ενίσχυση και αναβάθμιση</w:t>
            </w:r>
          </w:p>
          <w:p w:rsidR="00C712FE" w:rsidRPr="008D4288" w:rsidRDefault="00C712FE" w:rsidP="000600E9">
            <w:pPr>
              <w:rPr>
                <w:lang w:val="el-GR"/>
              </w:rPr>
            </w:pPr>
            <w:r w:rsidRPr="008D4288">
              <w:rPr>
                <w:lang w:val="el-GR"/>
              </w:rPr>
              <w:t>υδρευτικών υποδομών Δήμου</w:t>
            </w:r>
          </w:p>
          <w:p w:rsidR="00C712FE" w:rsidRPr="008D4288" w:rsidRDefault="00C712FE" w:rsidP="000600E9">
            <w:pPr>
              <w:rPr>
                <w:lang w:val="el-GR"/>
              </w:rPr>
            </w:pPr>
            <w:r w:rsidRPr="008D4288">
              <w:rPr>
                <w:lang w:val="el-GR"/>
              </w:rPr>
              <w:t xml:space="preserve">Νάουσας </w:t>
            </w:r>
          </w:p>
          <w:p w:rsidR="00C712FE" w:rsidRPr="008D4288" w:rsidRDefault="00C712FE" w:rsidP="00C712FE">
            <w:pPr>
              <w:pStyle w:val="Normalgr"/>
              <w:widowControl w:val="0"/>
              <w:tabs>
                <w:tab w:val="clear" w:pos="1021"/>
                <w:tab w:val="clear" w:pos="1588"/>
              </w:tabs>
              <w:overflowPunct w:val="0"/>
              <w:textAlignment w:val="baseline"/>
              <w:rPr>
                <w:rFonts w:ascii="Times New Roman" w:eastAsia="Andale Sans UI" w:hAnsi="Times New Roman" w:cs="Times New Roman"/>
                <w:spacing w:val="0"/>
                <w:sz w:val="24"/>
                <w:szCs w:val="24"/>
                <w:lang w:val="el-GR"/>
              </w:rPr>
            </w:pPr>
            <w:bookmarkStart w:id="0" w:name="OLE_LINK20"/>
            <w:bookmarkStart w:id="1" w:name="OLE_LINK21"/>
            <w:r w:rsidRPr="00C712FE">
              <w:rPr>
                <w:rFonts w:ascii="Calibri" w:eastAsia="Times New Roman" w:hAnsi="Calibri" w:cs="Calibri"/>
                <w:spacing w:val="0"/>
                <w:kern w:val="0"/>
                <w:sz w:val="22"/>
                <w:szCs w:val="24"/>
                <w:lang w:val="el-GR"/>
              </w:rPr>
              <w:t>Προμήθεια και τοποθέτηση εξοπλισμού για την αναβάθμιση των υφιστάμενων υδρευτικών υποδομών του Δήμου Νάουσας</w:t>
            </w:r>
            <w:bookmarkEnd w:id="0"/>
            <w:bookmarkEnd w:id="1"/>
          </w:p>
        </w:tc>
      </w:tr>
      <w:tr w:rsidR="00C712FE" w:rsidRPr="007735CF" w:rsidTr="000600E9">
        <w:trPr>
          <w:cantSplit/>
          <w:trHeight w:hRule="exact" w:val="1090"/>
        </w:trPr>
        <w:tc>
          <w:tcPr>
            <w:tcW w:w="3936" w:type="dxa"/>
            <w:vMerge/>
            <w:shd w:val="clear" w:color="auto" w:fill="auto"/>
          </w:tcPr>
          <w:p w:rsidR="00C712FE" w:rsidRPr="00C712FE" w:rsidRDefault="00C712FE" w:rsidP="000600E9">
            <w:pPr>
              <w:snapToGrid w:val="0"/>
              <w:rPr>
                <w:rFonts w:ascii="Cambria" w:hAnsi="Cambria"/>
                <w:szCs w:val="22"/>
                <w:lang w:val="el-GR"/>
              </w:rPr>
            </w:pPr>
          </w:p>
        </w:tc>
        <w:tc>
          <w:tcPr>
            <w:tcW w:w="2268" w:type="dxa"/>
            <w:shd w:val="clear" w:color="auto" w:fill="auto"/>
            <w:vAlign w:val="center"/>
          </w:tcPr>
          <w:p w:rsidR="00C712FE" w:rsidRPr="007735CF" w:rsidRDefault="00C712FE" w:rsidP="000600E9">
            <w:pPr>
              <w:pStyle w:val="17"/>
              <w:rPr>
                <w:rFonts w:ascii="Cambria" w:hAnsi="Cambria" w:cs="Calibri"/>
                <w:b/>
              </w:rPr>
            </w:pPr>
            <w:r w:rsidRPr="007735CF">
              <w:rPr>
                <w:rFonts w:ascii="Cambria" w:hAnsi="Cambria" w:cs="Calibri"/>
                <w:b/>
                <w:bCs/>
              </w:rPr>
              <w:t>ΧΡΗΜΑΤΟΔΟΤΗΣΗ</w:t>
            </w:r>
            <w:r w:rsidRPr="007735CF">
              <w:rPr>
                <w:rFonts w:ascii="Cambria" w:hAnsi="Cambria" w:cs="Calibri"/>
              </w:rPr>
              <w:t>:</w:t>
            </w:r>
          </w:p>
        </w:tc>
        <w:tc>
          <w:tcPr>
            <w:tcW w:w="3438" w:type="dxa"/>
            <w:shd w:val="clear" w:color="auto" w:fill="auto"/>
          </w:tcPr>
          <w:p w:rsidR="00C712FE" w:rsidRPr="008D4288" w:rsidRDefault="00C712FE" w:rsidP="000600E9">
            <w:pPr>
              <w:rPr>
                <w:lang w:val="el-GR"/>
              </w:rPr>
            </w:pPr>
          </w:p>
          <w:p w:rsidR="00C712FE" w:rsidRPr="008D4288" w:rsidRDefault="00C712FE" w:rsidP="000600E9">
            <w:pPr>
              <w:suppressAutoHyphens w:val="0"/>
              <w:autoSpaceDE w:val="0"/>
              <w:autoSpaceDN w:val="0"/>
              <w:adjustRightInd w:val="0"/>
              <w:rPr>
                <w:lang w:val="el-GR"/>
              </w:rPr>
            </w:pPr>
            <w:r w:rsidRPr="008D4288">
              <w:rPr>
                <w:lang w:val="el-GR"/>
              </w:rPr>
              <w:t>ΕΠ Περιφέρειας Κεντρικής</w:t>
            </w:r>
          </w:p>
          <w:p w:rsidR="00C712FE" w:rsidRPr="008D4288" w:rsidRDefault="00C712FE" w:rsidP="000600E9">
            <w:pPr>
              <w:rPr>
                <w:lang w:val="el-GR"/>
              </w:rPr>
            </w:pPr>
            <w:r w:rsidRPr="008D4288">
              <w:rPr>
                <w:lang w:val="el-GR"/>
              </w:rPr>
              <w:t xml:space="preserve">Μακεδονίας 2014-2020 </w:t>
            </w:r>
          </w:p>
        </w:tc>
      </w:tr>
      <w:tr w:rsidR="00C712FE" w:rsidRPr="007735CF" w:rsidTr="000600E9">
        <w:tblPrEx>
          <w:tblCellMar>
            <w:left w:w="108" w:type="dxa"/>
            <w:right w:w="108" w:type="dxa"/>
          </w:tblCellMar>
        </w:tblPrEx>
        <w:trPr>
          <w:trHeight w:val="328"/>
        </w:trPr>
        <w:tc>
          <w:tcPr>
            <w:tcW w:w="9642" w:type="dxa"/>
            <w:gridSpan w:val="3"/>
            <w:shd w:val="clear" w:color="auto" w:fill="auto"/>
          </w:tcPr>
          <w:p w:rsidR="00C712FE" w:rsidRPr="007735CF" w:rsidRDefault="00C712FE" w:rsidP="000600E9">
            <w:pPr>
              <w:snapToGrid w:val="0"/>
              <w:ind w:left="432"/>
              <w:rPr>
                <w:rFonts w:ascii="Cambria" w:hAnsi="Cambria"/>
                <w:b/>
                <w:strike/>
                <w:spacing w:val="40"/>
                <w:szCs w:val="22"/>
                <w:lang w:val="en-US"/>
              </w:rPr>
            </w:pPr>
          </w:p>
        </w:tc>
      </w:tr>
      <w:tr w:rsidR="00C712FE" w:rsidRPr="008E06EF" w:rsidTr="000600E9">
        <w:tblPrEx>
          <w:tblCellMar>
            <w:left w:w="108" w:type="dxa"/>
            <w:right w:w="108" w:type="dxa"/>
          </w:tblCellMar>
        </w:tblPrEx>
        <w:trPr>
          <w:trHeight w:val="2609"/>
        </w:trPr>
        <w:tc>
          <w:tcPr>
            <w:tcW w:w="9642" w:type="dxa"/>
            <w:gridSpan w:val="3"/>
            <w:shd w:val="clear" w:color="auto" w:fill="auto"/>
          </w:tcPr>
          <w:p w:rsidR="00C712FE" w:rsidRPr="00D47030" w:rsidRDefault="00C712FE" w:rsidP="00B356E0">
            <w:pPr>
              <w:pStyle w:val="8"/>
              <w:keepNext/>
              <w:widowControl w:val="0"/>
              <w:snapToGrid w:val="0"/>
              <w:spacing w:before="0" w:after="0" w:line="480" w:lineRule="auto"/>
              <w:jc w:val="center"/>
              <w:rPr>
                <w:rFonts w:ascii="Cambria" w:eastAsia="SimSun" w:hAnsi="Cambria" w:cs="Calibri"/>
                <w:b/>
                <w:i w:val="0"/>
                <w:iCs w:val="0"/>
                <w:spacing w:val="100"/>
                <w:kern w:val="1"/>
                <w:sz w:val="28"/>
                <w:szCs w:val="28"/>
                <w:lang w:val="el-GR" w:bidi="hi-IN"/>
              </w:rPr>
            </w:pPr>
          </w:p>
          <w:p w:rsidR="00C712FE" w:rsidRPr="00D47030" w:rsidRDefault="00C712FE" w:rsidP="00B356E0">
            <w:pPr>
              <w:pStyle w:val="Standard"/>
              <w:spacing w:line="276" w:lineRule="auto"/>
              <w:jc w:val="center"/>
              <w:rPr>
                <w:rFonts w:ascii="Cambria" w:hAnsi="Cambria" w:cs="Calibri"/>
                <w:b/>
                <w:spacing w:val="100"/>
                <w:sz w:val="28"/>
                <w:szCs w:val="28"/>
              </w:rPr>
            </w:pPr>
            <w:r w:rsidRPr="007735CF">
              <w:rPr>
                <w:rFonts w:ascii="Cambria" w:hAnsi="Cambria" w:cs="Calibri"/>
                <w:b/>
                <w:spacing w:val="100"/>
                <w:sz w:val="28"/>
                <w:szCs w:val="28"/>
              </w:rPr>
              <w:t xml:space="preserve">ΔΙΑΚΗΡΥΞΗ </w:t>
            </w:r>
            <w:r w:rsidR="00D47030">
              <w:rPr>
                <w:rFonts w:ascii="Cambria" w:hAnsi="Cambria" w:cs="Calibri"/>
                <w:b/>
                <w:spacing w:val="100"/>
                <w:sz w:val="28"/>
                <w:szCs w:val="28"/>
              </w:rPr>
              <w:t xml:space="preserve">ΠΡΟΜΗΘΕΙΑΣ </w:t>
            </w:r>
          </w:p>
          <w:p w:rsidR="00D47030" w:rsidRPr="00372873" w:rsidRDefault="00D47030" w:rsidP="00D47030">
            <w:pPr>
              <w:suppressAutoHyphens w:val="0"/>
              <w:autoSpaceDE w:val="0"/>
              <w:autoSpaceDN w:val="0"/>
              <w:adjustRightInd w:val="0"/>
              <w:spacing w:after="0"/>
              <w:jc w:val="center"/>
              <w:rPr>
                <w:rStyle w:val="a9"/>
                <w:i w:val="0"/>
                <w:lang w:val="el-GR" w:bidi="hi-IN"/>
              </w:rPr>
            </w:pPr>
            <w:r w:rsidRPr="00372873">
              <w:rPr>
                <w:rStyle w:val="a9"/>
                <w:i w:val="0"/>
                <w:lang w:val="el-GR" w:bidi="hi-IN"/>
              </w:rPr>
              <w:t>Μ Ε Κ Ρ Ι Τ Η Ρ Ι Ο Α Ν Α Θ Ε Σ Η Σ Τ Η Ν Π Λ Ε Ο Ν Σ Υ Μ Φ Ε Ρ Ο Υ Σ Α</w:t>
            </w:r>
          </w:p>
          <w:p w:rsidR="00D47030" w:rsidRPr="00D47030" w:rsidRDefault="00D47030" w:rsidP="00D47030">
            <w:pPr>
              <w:suppressAutoHyphens w:val="0"/>
              <w:autoSpaceDE w:val="0"/>
              <w:autoSpaceDN w:val="0"/>
              <w:adjustRightInd w:val="0"/>
              <w:spacing w:after="0"/>
              <w:jc w:val="center"/>
              <w:rPr>
                <w:rFonts w:ascii="Cambria" w:hAnsi="Cambria"/>
                <w:b/>
                <w:spacing w:val="100"/>
                <w:sz w:val="28"/>
                <w:szCs w:val="28"/>
                <w:lang w:val="el-GR"/>
              </w:rPr>
            </w:pPr>
            <w:r w:rsidRPr="00372873">
              <w:rPr>
                <w:rStyle w:val="a9"/>
                <w:i w:val="0"/>
                <w:lang w:val="el-GR" w:bidi="hi-IN"/>
              </w:rPr>
              <w:t xml:space="preserve">Α Π Ο </w:t>
            </w:r>
            <w:r w:rsidRPr="00372873">
              <w:rPr>
                <w:rStyle w:val="a9"/>
                <w:i w:val="0"/>
                <w:lang w:val="el-GR"/>
              </w:rPr>
              <w:t>Ο Ι Κ Ο Ν Ο Μ Ι Κ Η Α Π Ο Ψ Η Π Ρ Ο Σ Φ Ο Ρ Α</w:t>
            </w:r>
          </w:p>
        </w:tc>
      </w:tr>
    </w:tbl>
    <w:p w:rsidR="00C712FE" w:rsidRPr="008D4288" w:rsidRDefault="00C712FE" w:rsidP="00B356E0">
      <w:pPr>
        <w:pStyle w:val="9"/>
        <w:keepNext/>
        <w:widowControl w:val="0"/>
        <w:spacing w:before="0" w:after="0"/>
        <w:jc w:val="center"/>
        <w:rPr>
          <w:rFonts w:ascii="Cambria" w:hAnsi="Cambria" w:cs="Calibri"/>
          <w:b/>
          <w:bCs/>
          <w:shadow/>
          <w:spacing w:val="100"/>
          <w:lang w:val="el-GR"/>
        </w:rPr>
      </w:pPr>
      <w:r w:rsidRPr="008D4288">
        <w:rPr>
          <w:rFonts w:ascii="Cambria" w:hAnsi="Cambria" w:cs="Calibri"/>
          <w:b/>
          <w:bCs/>
          <w:shadow/>
          <w:spacing w:val="100"/>
          <w:lang w:val="el-GR"/>
        </w:rPr>
        <w:t>Η Δ.Ε.Υ.Α. ΝΑΟΥΣΑΣ</w:t>
      </w:r>
    </w:p>
    <w:p w:rsidR="00C712FE" w:rsidRPr="00C712FE" w:rsidRDefault="00C712FE" w:rsidP="00B356E0">
      <w:pPr>
        <w:pStyle w:val="16"/>
        <w:widowControl w:val="0"/>
        <w:spacing w:after="0"/>
        <w:jc w:val="center"/>
        <w:rPr>
          <w:rFonts w:ascii="Cambria" w:hAnsi="Cambria"/>
          <w:sz w:val="22"/>
          <w:szCs w:val="22"/>
          <w:lang w:val="el-GR"/>
        </w:rPr>
      </w:pPr>
    </w:p>
    <w:p w:rsidR="00C712FE" w:rsidRPr="00800162" w:rsidRDefault="00C712FE" w:rsidP="00C712FE">
      <w:pPr>
        <w:jc w:val="center"/>
        <w:rPr>
          <w:rFonts w:ascii="Cambria" w:hAnsi="Cambria"/>
          <w:szCs w:val="22"/>
          <w:lang w:val="el-GR"/>
        </w:rPr>
      </w:pPr>
      <w:r w:rsidRPr="007735CF">
        <w:rPr>
          <w:rFonts w:ascii="Cambria" w:hAnsi="Cambria"/>
          <w:b/>
          <w:shadow/>
          <w:spacing w:val="100"/>
          <w:szCs w:val="22"/>
          <w:lang w:val="el-GR"/>
        </w:rPr>
        <w:t>Δ</w:t>
      </w:r>
      <w:r w:rsidRPr="00800162">
        <w:rPr>
          <w:rFonts w:ascii="Cambria" w:hAnsi="Cambria"/>
          <w:b/>
          <w:shadow/>
          <w:spacing w:val="100"/>
          <w:szCs w:val="22"/>
          <w:lang w:val="el-GR"/>
        </w:rPr>
        <w:t>ιακηρύσσει</w:t>
      </w:r>
    </w:p>
    <w:p w:rsidR="00C712FE" w:rsidRPr="00800162" w:rsidRDefault="00C712FE" w:rsidP="00B356E0">
      <w:pPr>
        <w:widowControl w:val="0"/>
        <w:spacing w:after="0"/>
        <w:jc w:val="center"/>
        <w:rPr>
          <w:rFonts w:ascii="Cambria" w:hAnsi="Cambria"/>
          <w:szCs w:val="22"/>
          <w:lang w:val="el-GR"/>
        </w:rPr>
      </w:pPr>
    </w:p>
    <w:p w:rsidR="00C712FE" w:rsidRPr="007735CF" w:rsidRDefault="00C712FE" w:rsidP="00C712FE">
      <w:pPr>
        <w:pStyle w:val="1"/>
        <w:pageBreakBefore w:val="0"/>
        <w:widowControl w:val="0"/>
        <w:pBdr>
          <w:top w:val="none" w:sz="0" w:space="0" w:color="auto"/>
          <w:left w:val="none" w:sz="0" w:space="0" w:color="auto"/>
          <w:bottom w:val="none" w:sz="0" w:space="0" w:color="auto"/>
          <w:right w:val="none" w:sz="0" w:space="0" w:color="auto"/>
        </w:pBdr>
        <w:tabs>
          <w:tab w:val="num" w:pos="0"/>
          <w:tab w:val="left" w:pos="1134"/>
        </w:tabs>
        <w:spacing w:before="0" w:after="0"/>
        <w:ind w:left="432" w:hanging="432"/>
        <w:jc w:val="center"/>
        <w:rPr>
          <w:rFonts w:ascii="Cambria" w:hAnsi="Cambria" w:cs="Calibri"/>
          <w:sz w:val="22"/>
          <w:szCs w:val="22"/>
          <w:lang w:val="el-GR"/>
        </w:rPr>
      </w:pPr>
    </w:p>
    <w:p w:rsidR="00D47030" w:rsidRPr="00D47030" w:rsidRDefault="00C712FE" w:rsidP="00D47030">
      <w:pPr>
        <w:suppressAutoHyphens w:val="0"/>
        <w:autoSpaceDE w:val="0"/>
        <w:autoSpaceDN w:val="0"/>
        <w:adjustRightInd w:val="0"/>
        <w:spacing w:after="0"/>
        <w:jc w:val="left"/>
        <w:rPr>
          <w:rFonts w:ascii="Tahoma" w:hAnsi="Tahoma" w:cs="Tahoma"/>
          <w:sz w:val="24"/>
          <w:lang w:val="el-GR" w:eastAsia="en-US"/>
        </w:rPr>
      </w:pPr>
      <w:r w:rsidRPr="007735CF">
        <w:rPr>
          <w:rFonts w:ascii="Cambria" w:eastAsia="Calibri" w:hAnsi="Cambria"/>
          <w:szCs w:val="22"/>
          <w:lang w:val="el-GR"/>
        </w:rPr>
        <w:t xml:space="preserve"> </w:t>
      </w:r>
      <w:r w:rsidR="00D47030" w:rsidRPr="00D47030">
        <w:rPr>
          <w:rFonts w:ascii="Tahoma" w:hAnsi="Tahoma" w:cs="Tahoma"/>
          <w:sz w:val="24"/>
          <w:lang w:val="el-GR" w:eastAsia="en-US"/>
        </w:rPr>
        <w:t xml:space="preserve">την με </w:t>
      </w:r>
      <w:r w:rsidR="00D47030" w:rsidRPr="00372873">
        <w:rPr>
          <w:rFonts w:ascii="Tahoma" w:hAnsi="Tahoma" w:cs="Tahoma"/>
          <w:sz w:val="24"/>
          <w:lang w:val="el-GR" w:eastAsia="en-US"/>
        </w:rPr>
        <w:t xml:space="preserve">ανοικτό διαγωνισμό επιλογή </w:t>
      </w:r>
      <w:r w:rsidR="00D47030" w:rsidRPr="00D47030">
        <w:rPr>
          <w:rFonts w:ascii="Tahoma" w:hAnsi="Tahoma" w:cs="Tahoma"/>
          <w:sz w:val="24"/>
          <w:lang w:val="el-GR" w:eastAsia="en-US"/>
        </w:rPr>
        <w:t>αναδόχου για την υλοποίηση της προμήθειας με</w:t>
      </w:r>
    </w:p>
    <w:p w:rsidR="00C712FE" w:rsidRPr="007735CF" w:rsidRDefault="00D47030" w:rsidP="00B356E0">
      <w:pPr>
        <w:widowControl w:val="0"/>
        <w:spacing w:after="0"/>
        <w:jc w:val="center"/>
        <w:rPr>
          <w:rFonts w:ascii="Cambria" w:hAnsi="Cambria"/>
          <w:szCs w:val="22"/>
          <w:lang w:val="el-GR"/>
        </w:rPr>
      </w:pPr>
      <w:r w:rsidRPr="00800162">
        <w:rPr>
          <w:rFonts w:ascii="Tahoma" w:hAnsi="Tahoma" w:cs="Tahoma"/>
          <w:sz w:val="24"/>
          <w:lang w:val="el-GR" w:eastAsia="en-US"/>
        </w:rPr>
        <w:t>τίτλο:</w:t>
      </w:r>
    </w:p>
    <w:p w:rsidR="00C712FE" w:rsidRPr="007735CF" w:rsidRDefault="00C712FE" w:rsidP="00B356E0">
      <w:pPr>
        <w:pStyle w:val="Standard"/>
        <w:jc w:val="center"/>
        <w:rPr>
          <w:rFonts w:ascii="Cambria" w:hAnsi="Cambria" w:cs="Calibri"/>
          <w:sz w:val="22"/>
          <w:szCs w:val="22"/>
        </w:rPr>
      </w:pPr>
    </w:p>
    <w:p w:rsidR="00C712FE" w:rsidRPr="008D4288" w:rsidRDefault="00C712FE" w:rsidP="00C712FE">
      <w:pPr>
        <w:pStyle w:val="aff"/>
        <w:jc w:val="center"/>
        <w:rPr>
          <w:lang w:val="el-GR"/>
        </w:rPr>
      </w:pPr>
      <w:r>
        <w:rPr>
          <w:lang w:val="el-GR"/>
        </w:rPr>
        <w:t xml:space="preserve">« </w:t>
      </w:r>
      <w:bookmarkStart w:id="2" w:name="OLE_LINK16"/>
      <w:bookmarkStart w:id="3" w:name="OLE_LINK17"/>
      <w:r w:rsidRPr="00D34AF2">
        <w:rPr>
          <w:rFonts w:ascii="Arial" w:hAnsi="Arial" w:cs="Arial"/>
          <w:b/>
          <w:i/>
          <w:color w:val="000000"/>
          <w:sz w:val="28"/>
          <w:szCs w:val="28"/>
          <w:lang w:val="el-GR"/>
        </w:rPr>
        <w:t xml:space="preserve">Προμήθεια και </w:t>
      </w:r>
      <w:r>
        <w:rPr>
          <w:rFonts w:ascii="Arial" w:hAnsi="Arial" w:cs="Arial"/>
          <w:b/>
          <w:i/>
          <w:color w:val="000000"/>
          <w:sz w:val="28"/>
          <w:szCs w:val="28"/>
          <w:lang w:val="el-GR"/>
        </w:rPr>
        <w:t>τ</w:t>
      </w:r>
      <w:r w:rsidRPr="00D34AF2">
        <w:rPr>
          <w:rFonts w:ascii="Arial" w:hAnsi="Arial" w:cs="Arial"/>
          <w:b/>
          <w:i/>
          <w:color w:val="000000"/>
          <w:sz w:val="28"/>
          <w:szCs w:val="28"/>
          <w:lang w:val="el-GR"/>
        </w:rPr>
        <w:t xml:space="preserve">οποθέτηση </w:t>
      </w:r>
      <w:r>
        <w:rPr>
          <w:rFonts w:ascii="Arial" w:hAnsi="Arial" w:cs="Arial"/>
          <w:b/>
          <w:i/>
          <w:color w:val="000000"/>
          <w:sz w:val="28"/>
          <w:szCs w:val="28"/>
          <w:lang w:val="el-GR"/>
        </w:rPr>
        <w:t>ε</w:t>
      </w:r>
      <w:r w:rsidRPr="00D34AF2">
        <w:rPr>
          <w:rFonts w:ascii="Arial" w:hAnsi="Arial" w:cs="Arial"/>
          <w:b/>
          <w:i/>
          <w:color w:val="000000"/>
          <w:sz w:val="28"/>
          <w:szCs w:val="28"/>
          <w:lang w:val="el-GR"/>
        </w:rPr>
        <w:t xml:space="preserve">ξοπλισμού </w:t>
      </w:r>
      <w:bookmarkEnd w:id="2"/>
      <w:bookmarkEnd w:id="3"/>
      <w:r w:rsidRPr="00D34AF2">
        <w:rPr>
          <w:rFonts w:ascii="Arial" w:hAnsi="Arial" w:cs="Arial"/>
          <w:b/>
          <w:i/>
          <w:color w:val="000000"/>
          <w:sz w:val="28"/>
          <w:szCs w:val="28"/>
          <w:lang w:val="el-GR"/>
        </w:rPr>
        <w:t xml:space="preserve">για την </w:t>
      </w:r>
      <w:bookmarkStart w:id="4" w:name="OLE_LINK18"/>
      <w:r>
        <w:rPr>
          <w:rFonts w:ascii="Arial" w:hAnsi="Arial" w:cs="Arial"/>
          <w:b/>
          <w:i/>
          <w:color w:val="000000"/>
          <w:sz w:val="28"/>
          <w:szCs w:val="28"/>
          <w:lang w:val="el-GR"/>
        </w:rPr>
        <w:t>α</w:t>
      </w:r>
      <w:r w:rsidRPr="00D34AF2">
        <w:rPr>
          <w:rFonts w:ascii="Arial" w:hAnsi="Arial" w:cs="Arial"/>
          <w:b/>
          <w:i/>
          <w:color w:val="000000"/>
          <w:sz w:val="28"/>
          <w:szCs w:val="28"/>
          <w:lang w:val="el-GR"/>
        </w:rPr>
        <w:t>ναβάθμιση</w:t>
      </w:r>
      <w:bookmarkEnd w:id="4"/>
      <w:r w:rsidRPr="00D34AF2">
        <w:rPr>
          <w:rFonts w:ascii="Arial" w:hAnsi="Arial" w:cs="Arial"/>
          <w:b/>
          <w:i/>
          <w:color w:val="000000"/>
          <w:sz w:val="28"/>
          <w:szCs w:val="28"/>
          <w:lang w:val="el-GR"/>
        </w:rPr>
        <w:t xml:space="preserve"> των υφιστάμενων υδρευτικών </w:t>
      </w:r>
      <w:bookmarkStart w:id="5" w:name="OLE_LINK19"/>
      <w:r w:rsidRPr="00D34AF2">
        <w:rPr>
          <w:rFonts w:ascii="Arial" w:hAnsi="Arial" w:cs="Arial"/>
          <w:b/>
          <w:i/>
          <w:color w:val="000000"/>
          <w:sz w:val="28"/>
          <w:szCs w:val="28"/>
          <w:lang w:val="el-GR"/>
        </w:rPr>
        <w:t>υποδομών του Δήμου Νάουσας</w:t>
      </w:r>
      <w:bookmarkEnd w:id="5"/>
      <w:r w:rsidRPr="008D4288">
        <w:rPr>
          <w:lang w:val="el-GR"/>
        </w:rPr>
        <w:t>»</w:t>
      </w:r>
    </w:p>
    <w:p w:rsidR="00C712FE" w:rsidRPr="008D4288" w:rsidRDefault="00C712FE" w:rsidP="00B356E0">
      <w:pPr>
        <w:pStyle w:val="Standard"/>
        <w:jc w:val="center"/>
        <w:rPr>
          <w:rFonts w:ascii="Cambria" w:hAnsi="Cambria" w:cs="Calibri"/>
          <w:b/>
          <w:sz w:val="22"/>
          <w:szCs w:val="22"/>
        </w:rPr>
      </w:pPr>
    </w:p>
    <w:p w:rsidR="009E0A4C" w:rsidRPr="008D1B6D" w:rsidRDefault="009E0A4C" w:rsidP="009E0A4C">
      <w:pPr>
        <w:jc w:val="center"/>
        <w:rPr>
          <w:rFonts w:ascii="Cambria" w:hAnsi="Cambria"/>
          <w:b/>
          <w:szCs w:val="22"/>
          <w:lang w:val="en-US"/>
        </w:rPr>
      </w:pPr>
      <w:r w:rsidRPr="003003AF">
        <w:rPr>
          <w:rFonts w:ascii="Cambria" w:hAnsi="Cambria"/>
          <w:b/>
          <w:szCs w:val="22"/>
          <w:lang w:val="el-GR"/>
        </w:rPr>
        <w:t xml:space="preserve">Εκτιμώμενης αξίας  </w:t>
      </w:r>
      <w:r w:rsidRPr="008D1B6D">
        <w:rPr>
          <w:rFonts w:ascii="Cambria" w:hAnsi="Cambria"/>
          <w:b/>
          <w:szCs w:val="22"/>
          <w:lang w:val="el-GR"/>
        </w:rPr>
        <w:t xml:space="preserve">373.100,00€ + </w:t>
      </w:r>
      <w:r w:rsidRPr="003003AF">
        <w:rPr>
          <w:rFonts w:ascii="Cambria" w:hAnsi="Cambria"/>
          <w:b/>
          <w:szCs w:val="22"/>
          <w:lang w:val="el-GR"/>
        </w:rPr>
        <w:t xml:space="preserve"> Φ.Π.Α.  </w:t>
      </w:r>
      <w:r w:rsidRPr="008D1B6D">
        <w:rPr>
          <w:rFonts w:ascii="Cambria" w:eastAsia="Andale Sans UI" w:hAnsi="Cambria"/>
          <w:b/>
          <w:szCs w:val="22"/>
          <w:lang w:val="el-GR" w:bidi="en-US"/>
        </w:rPr>
        <w:t>24</w:t>
      </w:r>
      <w:r>
        <w:rPr>
          <w:rFonts w:ascii="Cambria" w:hAnsi="Cambria"/>
          <w:b/>
          <w:szCs w:val="22"/>
          <w:lang w:val="el-GR"/>
        </w:rPr>
        <w:t xml:space="preserve">% </w:t>
      </w:r>
      <w:r>
        <w:rPr>
          <w:rFonts w:ascii="Cambria" w:hAnsi="Cambria"/>
          <w:b/>
          <w:szCs w:val="22"/>
          <w:lang w:val="en-US"/>
        </w:rPr>
        <w:t xml:space="preserve"> 89.544.00 €  =  462.644.00 €</w:t>
      </w:r>
    </w:p>
    <w:p w:rsidR="00C712FE" w:rsidRPr="00B67E48" w:rsidRDefault="00C712FE" w:rsidP="001F49C7">
      <w:pPr>
        <w:pStyle w:val="Standard"/>
        <w:ind w:left="432"/>
        <w:rPr>
          <w:rFonts w:ascii="Cambria" w:eastAsia="Arial" w:hAnsi="Cambria" w:cs="Calibri"/>
          <w:b/>
          <w:sz w:val="22"/>
          <w:szCs w:val="22"/>
        </w:rPr>
      </w:pPr>
    </w:p>
    <w:p w:rsidR="00C712FE" w:rsidRPr="007735CF" w:rsidRDefault="00C712FE" w:rsidP="00B356E0">
      <w:pPr>
        <w:pStyle w:val="Normalgr"/>
        <w:tabs>
          <w:tab w:val="clear" w:pos="1021"/>
          <w:tab w:val="clear" w:pos="1588"/>
        </w:tabs>
        <w:overflowPunct w:val="0"/>
        <w:autoSpaceDE w:val="0"/>
        <w:rPr>
          <w:rFonts w:ascii="Cambria" w:hAnsi="Cambria" w:cs="Calibri"/>
          <w:b/>
          <w:spacing w:val="0"/>
          <w:sz w:val="22"/>
          <w:szCs w:val="22"/>
          <w:lang w:val="el-GR"/>
        </w:rPr>
      </w:pPr>
    </w:p>
    <w:p w:rsidR="00C712FE" w:rsidRPr="001F49C7" w:rsidRDefault="001F49C7" w:rsidP="001F49C7">
      <w:pPr>
        <w:pStyle w:val="Normalgr"/>
        <w:tabs>
          <w:tab w:val="clear" w:pos="1021"/>
          <w:tab w:val="clear" w:pos="1588"/>
        </w:tabs>
        <w:overflowPunct w:val="0"/>
        <w:autoSpaceDE w:val="0"/>
        <w:ind w:left="432"/>
        <w:textAlignment w:val="baseline"/>
        <w:rPr>
          <w:rFonts w:ascii="Cambria" w:hAnsi="Cambria" w:cs="Calibri"/>
          <w:spacing w:val="0"/>
          <w:sz w:val="22"/>
          <w:szCs w:val="22"/>
          <w:lang w:val="el-GR"/>
        </w:rPr>
      </w:pPr>
      <w:r>
        <w:rPr>
          <w:noProof/>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posOffset>8120380</wp:posOffset>
            </wp:positionV>
            <wp:extent cx="5486400" cy="1330325"/>
            <wp:effectExtent l="19050" t="0" r="0" b="0"/>
            <wp:wrapTopAndBottom/>
            <wp:docPr id="2" name="Picture 1" descr="C:\Users\Telis\Download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is\Downloads\0.jpg"/>
                    <pic:cNvPicPr>
                      <a:picLocks noChangeAspect="1" noChangeArrowheads="1"/>
                    </pic:cNvPicPr>
                  </pic:nvPicPr>
                  <pic:blipFill>
                    <a:blip r:embed="rId8" cstate="print"/>
                    <a:srcRect/>
                    <a:stretch>
                      <a:fillRect/>
                    </a:stretch>
                  </pic:blipFill>
                  <pic:spPr bwMode="auto">
                    <a:xfrm>
                      <a:off x="0" y="0"/>
                      <a:ext cx="5486400" cy="1330325"/>
                    </a:xfrm>
                    <a:prstGeom prst="rect">
                      <a:avLst/>
                    </a:prstGeom>
                    <a:noFill/>
                    <a:ln w="9525">
                      <a:noFill/>
                      <a:miter lim="800000"/>
                      <a:headEnd/>
                      <a:tailEnd/>
                    </a:ln>
                  </pic:spPr>
                </pic:pic>
              </a:graphicData>
            </a:graphic>
          </wp:anchor>
        </w:drawing>
      </w:r>
    </w:p>
    <w:p w:rsidR="00C712FE" w:rsidRDefault="00C712FE">
      <w:pPr>
        <w:rPr>
          <w:lang w:val="el-GR"/>
        </w:rPr>
      </w:pPr>
    </w:p>
    <w:p w:rsidR="00C96269" w:rsidRPr="00D34AF2" w:rsidRDefault="00C96269" w:rsidP="003716E7">
      <w:pPr>
        <w:pStyle w:val="Contents"/>
        <w:spacing w:line="276" w:lineRule="auto"/>
        <w:rPr>
          <w:rFonts w:ascii="Arial" w:hAnsi="Arial" w:cs="Arial"/>
        </w:rPr>
      </w:pPr>
      <w:r w:rsidRPr="00D34AF2">
        <w:rPr>
          <w:rFonts w:ascii="Arial" w:hAnsi="Arial" w:cs="Arial"/>
        </w:rPr>
        <w:lastRenderedPageBreak/>
        <w:t>Περιεχόμενα</w:t>
      </w:r>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r w:rsidRPr="006C2E57">
        <w:rPr>
          <w:rFonts w:ascii="Arial" w:hAnsi="Arial" w:cs="Arial"/>
          <w:sz w:val="22"/>
          <w:szCs w:val="22"/>
        </w:rPr>
        <w:fldChar w:fldCharType="begin"/>
      </w:r>
      <w:r w:rsidR="00C96269" w:rsidRPr="00347395">
        <w:rPr>
          <w:rFonts w:ascii="Arial" w:hAnsi="Arial" w:cs="Arial"/>
          <w:sz w:val="22"/>
          <w:szCs w:val="22"/>
          <w:lang w:val="el-GR"/>
        </w:rPr>
        <w:instrText xml:space="preserve"> </w:instrText>
      </w:r>
      <w:r w:rsidR="00C96269" w:rsidRPr="00347395">
        <w:rPr>
          <w:rFonts w:ascii="Arial" w:hAnsi="Arial" w:cs="Arial"/>
          <w:sz w:val="22"/>
          <w:szCs w:val="22"/>
        </w:rPr>
        <w:instrText>TOC</w:instrText>
      </w:r>
      <w:r w:rsidR="00C96269" w:rsidRPr="00347395">
        <w:rPr>
          <w:rFonts w:ascii="Arial" w:hAnsi="Arial" w:cs="Arial"/>
          <w:sz w:val="22"/>
          <w:szCs w:val="22"/>
          <w:lang w:val="el-GR"/>
        </w:rPr>
        <w:instrText xml:space="preserve"> \</w:instrText>
      </w:r>
      <w:r w:rsidR="00C96269" w:rsidRPr="00347395">
        <w:rPr>
          <w:rFonts w:ascii="Arial" w:hAnsi="Arial" w:cs="Arial"/>
          <w:sz w:val="22"/>
          <w:szCs w:val="22"/>
        </w:rPr>
        <w:instrText>o</w:instrText>
      </w:r>
      <w:r w:rsidR="00C96269" w:rsidRPr="00347395">
        <w:rPr>
          <w:rFonts w:ascii="Arial" w:hAnsi="Arial" w:cs="Arial"/>
          <w:sz w:val="22"/>
          <w:szCs w:val="22"/>
          <w:lang w:val="el-GR"/>
        </w:rPr>
        <w:instrText xml:space="preserve"> "2-4" \</w:instrText>
      </w:r>
      <w:r w:rsidR="00C96269" w:rsidRPr="00347395">
        <w:rPr>
          <w:rFonts w:ascii="Arial" w:hAnsi="Arial" w:cs="Arial"/>
          <w:sz w:val="22"/>
          <w:szCs w:val="22"/>
        </w:rPr>
        <w:instrText>h</w:instrText>
      </w:r>
      <w:r w:rsidR="00C96269" w:rsidRPr="00347395">
        <w:rPr>
          <w:rFonts w:ascii="Arial" w:hAnsi="Arial" w:cs="Arial"/>
          <w:sz w:val="22"/>
          <w:szCs w:val="22"/>
          <w:lang w:val="el-GR"/>
        </w:rPr>
        <w:instrText xml:space="preserve"> \</w:instrText>
      </w:r>
      <w:r w:rsidR="00C96269" w:rsidRPr="00347395">
        <w:rPr>
          <w:rFonts w:ascii="Arial" w:hAnsi="Arial" w:cs="Arial"/>
          <w:sz w:val="22"/>
          <w:szCs w:val="22"/>
        </w:rPr>
        <w:instrText>z</w:instrText>
      </w:r>
      <w:r w:rsidR="00C96269" w:rsidRPr="00347395">
        <w:rPr>
          <w:rFonts w:ascii="Arial" w:hAnsi="Arial" w:cs="Arial"/>
          <w:sz w:val="22"/>
          <w:szCs w:val="22"/>
          <w:lang w:val="el-GR"/>
        </w:rPr>
        <w:instrText xml:space="preserve"> \</w:instrText>
      </w:r>
      <w:r w:rsidR="00C96269" w:rsidRPr="00347395">
        <w:rPr>
          <w:rFonts w:ascii="Arial" w:hAnsi="Arial" w:cs="Arial"/>
          <w:sz w:val="22"/>
          <w:szCs w:val="22"/>
        </w:rPr>
        <w:instrText>t</w:instrText>
      </w:r>
      <w:r w:rsidR="00C96269" w:rsidRPr="00347395">
        <w:rPr>
          <w:rFonts w:ascii="Arial" w:hAnsi="Arial" w:cs="Arial"/>
          <w:sz w:val="22"/>
          <w:szCs w:val="22"/>
          <w:lang w:val="el-GR"/>
        </w:rPr>
        <w:instrText xml:space="preserve"> "</w:instrText>
      </w:r>
      <w:r w:rsidR="00C96269" w:rsidRPr="00347395">
        <w:rPr>
          <w:rFonts w:ascii="Arial" w:hAnsi="Arial" w:cs="Arial"/>
          <w:sz w:val="22"/>
          <w:szCs w:val="22"/>
        </w:rPr>
        <w:instrText>Heading</w:instrText>
      </w:r>
      <w:r w:rsidR="00C96269" w:rsidRPr="00347395">
        <w:rPr>
          <w:rFonts w:ascii="Arial" w:hAnsi="Arial" w:cs="Arial"/>
          <w:sz w:val="22"/>
          <w:szCs w:val="22"/>
          <w:lang w:val="el-GR"/>
        </w:rPr>
        <w:instrText xml:space="preserve"> 1;1" </w:instrText>
      </w:r>
      <w:r w:rsidRPr="006C2E57">
        <w:rPr>
          <w:rFonts w:ascii="Arial" w:hAnsi="Arial" w:cs="Arial"/>
          <w:sz w:val="22"/>
          <w:szCs w:val="22"/>
        </w:rPr>
        <w:fldChar w:fldCharType="separate"/>
      </w:r>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40" w:history="1">
        <w:r w:rsidR="00347395" w:rsidRPr="00347395">
          <w:rPr>
            <w:rStyle w:val="-"/>
            <w:rFonts w:ascii="Arial" w:hAnsi="Arial" w:cs="Arial"/>
            <w:noProof/>
            <w:sz w:val="22"/>
            <w:szCs w:val="22"/>
            <w:lang w:val="el-GR"/>
          </w:rPr>
          <w:t>1.1</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Στοιχεία Αναθέτουσας Αρχής.</w:t>
        </w:r>
        <w:r w:rsidR="00347395" w:rsidRPr="000600E9">
          <w:rPr>
            <w:rFonts w:ascii="Arial" w:hAnsi="Arial" w:cs="Arial"/>
            <w:noProof/>
            <w:webHidden/>
            <w:sz w:val="22"/>
            <w:szCs w:val="22"/>
            <w:lang w:val="el-GR"/>
          </w:rPr>
          <w:tab/>
        </w:r>
        <w:r w:rsidRPr="00347395">
          <w:rPr>
            <w:rFonts w:ascii="Arial" w:hAnsi="Arial" w:cs="Arial"/>
            <w:noProof/>
            <w:webHidden/>
            <w:sz w:val="22"/>
            <w:szCs w:val="22"/>
          </w:rPr>
          <w:fldChar w:fldCharType="begin"/>
        </w:r>
        <w:r w:rsidR="00347395" w:rsidRPr="000600E9">
          <w:rPr>
            <w:rFonts w:ascii="Arial" w:hAnsi="Arial" w:cs="Arial"/>
            <w:noProof/>
            <w:webHidden/>
            <w:sz w:val="22"/>
            <w:szCs w:val="22"/>
            <w:lang w:val="el-GR"/>
          </w:rPr>
          <w:instrText xml:space="preserve"> </w:instrText>
        </w:r>
        <w:r w:rsidR="00347395" w:rsidRPr="00347395">
          <w:rPr>
            <w:rFonts w:ascii="Arial" w:hAnsi="Arial" w:cs="Arial"/>
            <w:noProof/>
            <w:webHidden/>
            <w:sz w:val="22"/>
            <w:szCs w:val="22"/>
          </w:rPr>
          <w:instrText xml:space="preserve">PAGEREF _Toc505180540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41" w:history="1">
        <w:r w:rsidR="00347395" w:rsidRPr="00347395">
          <w:rPr>
            <w:rStyle w:val="-"/>
            <w:rFonts w:ascii="Arial" w:hAnsi="Arial" w:cs="Arial"/>
            <w:noProof/>
            <w:sz w:val="22"/>
            <w:szCs w:val="22"/>
            <w:lang w:val="el-GR"/>
          </w:rPr>
          <w:t>1.2</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Στοιχεία Διαδικασίας-Χρηματοδότηση.</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_Toc505180541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42" w:history="1">
        <w:r w:rsidR="00347395" w:rsidRPr="00347395">
          <w:rPr>
            <w:rStyle w:val="-"/>
            <w:rFonts w:ascii="Arial" w:hAnsi="Arial" w:cs="Arial"/>
            <w:noProof/>
            <w:sz w:val="22"/>
            <w:szCs w:val="22"/>
            <w:lang w:val="el-GR"/>
          </w:rPr>
          <w:t>1.3</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Συνοπτική Περιγραφή φυσικού και οικονομικού αντικειμένου της σύμβασης.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_Toc505180542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5</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43" w:history="1">
        <w:r w:rsidR="00347395" w:rsidRPr="00347395">
          <w:rPr>
            <w:rStyle w:val="-"/>
            <w:rFonts w:ascii="Arial" w:hAnsi="Arial" w:cs="Arial"/>
            <w:noProof/>
            <w:sz w:val="22"/>
            <w:szCs w:val="22"/>
            <w:lang w:val="el-GR"/>
          </w:rPr>
          <w:t>1.4</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Θεσμικό πλαίσιο.</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_Toc505180543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6</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44" w:history="1">
        <w:r w:rsidR="00347395" w:rsidRPr="00347395">
          <w:rPr>
            <w:rStyle w:val="-"/>
            <w:rFonts w:ascii="Arial" w:hAnsi="Arial" w:cs="Arial"/>
            <w:noProof/>
            <w:sz w:val="22"/>
            <w:szCs w:val="22"/>
            <w:lang w:val="el-GR"/>
          </w:rPr>
          <w:t>1.5</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Προθεσμία παραλαβής προσφορών και διενέργεια διαγωνισμού.</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_Toc505180544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8</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45" w:history="1">
        <w:r w:rsidR="00347395" w:rsidRPr="00347395">
          <w:rPr>
            <w:rStyle w:val="-"/>
            <w:rFonts w:ascii="Arial" w:hAnsi="Arial" w:cs="Arial"/>
            <w:noProof/>
            <w:sz w:val="22"/>
            <w:szCs w:val="22"/>
            <w:lang w:val="el-GR"/>
          </w:rPr>
          <w:t>1.6</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Δημοσιότητα.</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_Toc505180545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8</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46" w:history="1">
        <w:r w:rsidR="00347395" w:rsidRPr="00347395">
          <w:rPr>
            <w:rStyle w:val="-"/>
            <w:rFonts w:ascii="Arial" w:hAnsi="Arial" w:cs="Arial"/>
            <w:noProof/>
            <w:sz w:val="22"/>
            <w:szCs w:val="22"/>
            <w:lang w:val="el-GR"/>
          </w:rPr>
          <w:t>1.7</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Αρχές εφαρμοζόμενες στη διαδικασία σύναψης.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_Toc505180546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9</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47" w:history="1">
        <w:r w:rsidR="00347395" w:rsidRPr="00347395">
          <w:rPr>
            <w:rStyle w:val="-"/>
            <w:rFonts w:ascii="Arial" w:hAnsi="Arial" w:cs="Arial"/>
            <w:noProof/>
            <w:sz w:val="22"/>
            <w:szCs w:val="22"/>
            <w:lang w:val="el-GR"/>
          </w:rPr>
          <w:t>2.1</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Γενικές Πληροφορίες.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_Toc505180547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10</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48" w:history="1">
        <w:r w:rsidR="00347395" w:rsidRPr="00347395">
          <w:rPr>
            <w:rStyle w:val="-"/>
            <w:rFonts w:ascii="Arial" w:hAnsi="Arial" w:cs="Arial"/>
            <w:noProof/>
            <w:sz w:val="22"/>
            <w:szCs w:val="22"/>
            <w:lang w:val="el-GR"/>
          </w:rPr>
          <w:t>2.1.1</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Έγγραφα της σύμβασης.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_Toc505180548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10</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49" w:history="1">
        <w:r w:rsidR="00347395" w:rsidRPr="00347395">
          <w:rPr>
            <w:rStyle w:val="-"/>
            <w:rFonts w:ascii="Arial" w:hAnsi="Arial" w:cs="Arial"/>
            <w:noProof/>
            <w:sz w:val="22"/>
            <w:szCs w:val="22"/>
            <w:lang w:val="el-GR"/>
          </w:rPr>
          <w:t>2.1.2</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Επικοινωνία - Πρόσβαση στα έγγραφα της Σύμβασης.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_Toc505180549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10</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50" w:history="1">
        <w:r w:rsidR="00347395" w:rsidRPr="00347395">
          <w:rPr>
            <w:rStyle w:val="-"/>
            <w:rFonts w:ascii="Arial" w:hAnsi="Arial" w:cs="Arial"/>
            <w:noProof/>
            <w:sz w:val="22"/>
            <w:szCs w:val="22"/>
            <w:lang w:val="el-GR"/>
          </w:rPr>
          <w:t>2.1.3</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Παροχή Διευκρινίσεων.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_Toc505180550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10</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51" w:history="1">
        <w:r w:rsidR="00347395" w:rsidRPr="00347395">
          <w:rPr>
            <w:rStyle w:val="-"/>
            <w:rFonts w:ascii="Arial" w:hAnsi="Arial" w:cs="Arial"/>
            <w:noProof/>
            <w:sz w:val="22"/>
            <w:szCs w:val="22"/>
            <w:lang w:val="el-GR"/>
          </w:rPr>
          <w:t>2.1.4</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Γλώσσα.</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_Toc505180551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11</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52" w:history="1">
        <w:r w:rsidR="00347395" w:rsidRPr="00347395">
          <w:rPr>
            <w:rStyle w:val="-"/>
            <w:rFonts w:ascii="Arial" w:hAnsi="Arial" w:cs="Arial"/>
            <w:noProof/>
            <w:sz w:val="22"/>
            <w:szCs w:val="22"/>
            <w:lang w:val="el-GR"/>
          </w:rPr>
          <w:t>2.1.5</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Εγγυήσεις.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_Toc505180552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11</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53" w:history="1">
        <w:r w:rsidR="00347395" w:rsidRPr="00347395">
          <w:rPr>
            <w:rStyle w:val="-"/>
            <w:rFonts w:ascii="Arial" w:hAnsi="Arial" w:cs="Arial"/>
            <w:noProof/>
            <w:sz w:val="22"/>
            <w:szCs w:val="22"/>
            <w:lang w:val="el-GR"/>
          </w:rPr>
          <w:t>2.2</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Δικαίωμα Συμμετοχής - Κριτήρια Ποιοτικής Επιλογής.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_Toc505180553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12</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54" w:history="1">
        <w:r w:rsidR="00347395" w:rsidRPr="00347395">
          <w:rPr>
            <w:rStyle w:val="-"/>
            <w:rFonts w:ascii="Arial" w:hAnsi="Arial" w:cs="Arial"/>
            <w:noProof/>
            <w:sz w:val="22"/>
            <w:szCs w:val="22"/>
            <w:lang w:val="el-GR"/>
          </w:rPr>
          <w:t>2.2.1</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Δικαίωμα συμμετοχής.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_Toc505180554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12</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55" w:history="1">
        <w:r w:rsidR="00347395" w:rsidRPr="00347395">
          <w:rPr>
            <w:rStyle w:val="-"/>
            <w:rFonts w:ascii="Arial" w:hAnsi="Arial" w:cs="Arial"/>
            <w:noProof/>
            <w:sz w:val="22"/>
            <w:szCs w:val="22"/>
            <w:lang w:val="el-GR"/>
          </w:rPr>
          <w:t>2.2.2</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Εγγύηση συμμετοχής.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_Toc505180555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13</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56" w:history="1">
        <w:r w:rsidR="00347395" w:rsidRPr="00347395">
          <w:rPr>
            <w:rStyle w:val="-"/>
            <w:rFonts w:ascii="Arial" w:hAnsi="Arial" w:cs="Arial"/>
            <w:noProof/>
            <w:sz w:val="22"/>
            <w:szCs w:val="22"/>
            <w:lang w:val="el-GR"/>
          </w:rPr>
          <w:t>2.2.4</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Καταλληλόλητα άσκησης επαγγελματικής δραστηριότητας.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_Toc505180556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13</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57" w:history="1">
        <w:r w:rsidR="00347395" w:rsidRPr="00347395">
          <w:rPr>
            <w:rStyle w:val="-"/>
            <w:rFonts w:ascii="Arial" w:hAnsi="Arial" w:cs="Arial"/>
            <w:noProof/>
            <w:sz w:val="22"/>
            <w:szCs w:val="22"/>
            <w:lang w:val="el-GR"/>
          </w:rPr>
          <w:t>2.2.5</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Οικονομική και χρηματοοικονομική επάρκεια.</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_Toc505180557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16</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58" w:history="1">
        <w:r w:rsidR="00347395" w:rsidRPr="00347395">
          <w:rPr>
            <w:rStyle w:val="-"/>
            <w:rFonts w:ascii="Arial" w:hAnsi="Arial" w:cs="Arial"/>
            <w:noProof/>
            <w:sz w:val="22"/>
            <w:szCs w:val="22"/>
            <w:lang w:val="el-GR"/>
          </w:rPr>
          <w:t>2.2.6</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Τεχνική και επαγγελματική ικανότητα.</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_Toc505180558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17</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59" w:history="1">
        <w:r w:rsidR="00347395" w:rsidRPr="00347395">
          <w:rPr>
            <w:rStyle w:val="-"/>
            <w:rFonts w:ascii="Arial" w:hAnsi="Arial" w:cs="Arial"/>
            <w:noProof/>
            <w:sz w:val="22"/>
            <w:szCs w:val="22"/>
            <w:lang w:val="el-GR"/>
          </w:rPr>
          <w:t>2.2.7</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Πρότυπα διασφάλισης ποιότητας.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_Toc505180559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17</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60" w:history="1">
        <w:r w:rsidR="00347395" w:rsidRPr="00347395">
          <w:rPr>
            <w:rStyle w:val="-"/>
            <w:rFonts w:ascii="Arial" w:hAnsi="Arial" w:cs="Arial"/>
            <w:noProof/>
            <w:sz w:val="22"/>
            <w:szCs w:val="22"/>
            <w:lang w:val="el-GR"/>
          </w:rPr>
          <w:t>2.2.8</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Στήριξη στην ικανότητα τρίτων.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_Toc505180560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17</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61" w:history="1">
        <w:r w:rsidR="00347395" w:rsidRPr="00347395">
          <w:rPr>
            <w:rStyle w:val="-"/>
            <w:rFonts w:ascii="Arial" w:hAnsi="Arial" w:cs="Arial"/>
            <w:noProof/>
            <w:sz w:val="22"/>
            <w:szCs w:val="22"/>
            <w:lang w:val="el-GR"/>
          </w:rPr>
          <w:t>2.2.9</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Κανόνες απόδειξης ποιοτικής επιλογής.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_Toc505180561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17</w:t>
        </w:r>
        <w:r w:rsidRPr="00347395">
          <w:rPr>
            <w:rFonts w:ascii="Arial" w:hAnsi="Arial" w:cs="Arial"/>
            <w:noProof/>
            <w:webHidden/>
            <w:sz w:val="22"/>
            <w:szCs w:val="22"/>
          </w:rPr>
          <w:fldChar w:fldCharType="end"/>
        </w:r>
      </w:hyperlink>
    </w:p>
    <w:p w:rsidR="00347395" w:rsidRPr="00723321" w:rsidRDefault="006C2E57" w:rsidP="00347395">
      <w:pPr>
        <w:pStyle w:val="40"/>
        <w:tabs>
          <w:tab w:val="left" w:pos="1540"/>
          <w:tab w:val="right" w:leader="dot" w:pos="9628"/>
        </w:tabs>
        <w:spacing w:line="276" w:lineRule="auto"/>
        <w:rPr>
          <w:rFonts w:ascii="Arial" w:hAnsi="Arial" w:cs="Arial"/>
          <w:noProof/>
          <w:sz w:val="22"/>
          <w:szCs w:val="22"/>
          <w:lang w:val="el-GR" w:eastAsia="el-GR"/>
        </w:rPr>
      </w:pPr>
      <w:hyperlink w:anchor="_Toc505180562" w:history="1">
        <w:r w:rsidR="00347395" w:rsidRPr="00347395">
          <w:rPr>
            <w:rStyle w:val="-"/>
            <w:rFonts w:ascii="Arial" w:hAnsi="Arial" w:cs="Arial"/>
            <w:noProof/>
            <w:sz w:val="22"/>
            <w:szCs w:val="22"/>
            <w:lang w:val="el-GR"/>
          </w:rPr>
          <w:t>2.2.9.1</w:t>
        </w:r>
        <w:r w:rsidR="00347395" w:rsidRPr="00723321">
          <w:rPr>
            <w:rFonts w:ascii="Arial" w:hAnsi="Arial" w:cs="Arial"/>
            <w:noProof/>
            <w:sz w:val="22"/>
            <w:szCs w:val="22"/>
            <w:lang w:val="el-GR" w:eastAsia="el-GR"/>
          </w:rPr>
          <w:tab/>
        </w:r>
        <w:r w:rsidR="00347395" w:rsidRPr="00347395">
          <w:rPr>
            <w:rStyle w:val="-"/>
            <w:rFonts w:ascii="Arial" w:hAnsi="Arial" w:cs="Arial"/>
            <w:noProof/>
            <w:sz w:val="22"/>
            <w:szCs w:val="22"/>
            <w:lang w:val="el-GR"/>
          </w:rPr>
          <w:t>Προκαταρκτική απόδειξη κατά την υποβολή προσφορών.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_Toc505180562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17</w:t>
        </w:r>
        <w:r w:rsidRPr="00347395">
          <w:rPr>
            <w:rFonts w:ascii="Arial" w:hAnsi="Arial" w:cs="Arial"/>
            <w:noProof/>
            <w:webHidden/>
            <w:sz w:val="22"/>
            <w:szCs w:val="22"/>
          </w:rPr>
          <w:fldChar w:fldCharType="end"/>
        </w:r>
      </w:hyperlink>
    </w:p>
    <w:p w:rsidR="00347395" w:rsidRPr="00723321" w:rsidRDefault="006C2E57" w:rsidP="00347395">
      <w:pPr>
        <w:pStyle w:val="40"/>
        <w:tabs>
          <w:tab w:val="left" w:pos="1540"/>
          <w:tab w:val="right" w:leader="dot" w:pos="9628"/>
        </w:tabs>
        <w:spacing w:line="276" w:lineRule="auto"/>
        <w:rPr>
          <w:rFonts w:ascii="Arial" w:hAnsi="Arial" w:cs="Arial"/>
          <w:noProof/>
          <w:sz w:val="22"/>
          <w:szCs w:val="22"/>
          <w:lang w:val="el-GR" w:eastAsia="el-GR"/>
        </w:rPr>
      </w:pPr>
      <w:hyperlink w:anchor="_Toc505180563" w:history="1">
        <w:r w:rsidR="00347395" w:rsidRPr="00347395">
          <w:rPr>
            <w:rStyle w:val="-"/>
            <w:rFonts w:ascii="Arial" w:hAnsi="Arial" w:cs="Arial"/>
            <w:noProof/>
            <w:sz w:val="22"/>
            <w:szCs w:val="22"/>
            <w:lang w:val="el-GR"/>
          </w:rPr>
          <w:t>2.2.9.2</w:t>
        </w:r>
        <w:r w:rsidR="00347395" w:rsidRPr="00723321">
          <w:rPr>
            <w:rFonts w:ascii="Arial" w:hAnsi="Arial" w:cs="Arial"/>
            <w:noProof/>
            <w:sz w:val="22"/>
            <w:szCs w:val="22"/>
            <w:lang w:val="el-GR" w:eastAsia="el-GR"/>
          </w:rPr>
          <w:tab/>
        </w:r>
        <w:r w:rsidR="00347395" w:rsidRPr="00347395">
          <w:rPr>
            <w:rStyle w:val="-"/>
            <w:rFonts w:ascii="Arial" w:hAnsi="Arial" w:cs="Arial"/>
            <w:noProof/>
            <w:sz w:val="22"/>
            <w:szCs w:val="22"/>
            <w:lang w:val="el-GR"/>
          </w:rPr>
          <w:t>Αποδεικτικά μέσα.</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_Toc505180563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17</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64" w:history="1">
        <w:r w:rsidR="00347395" w:rsidRPr="00347395">
          <w:rPr>
            <w:rStyle w:val="-"/>
            <w:rFonts w:ascii="Arial" w:hAnsi="Arial" w:cs="Arial"/>
            <w:noProof/>
            <w:sz w:val="22"/>
            <w:szCs w:val="22"/>
            <w:lang w:val="el-GR"/>
          </w:rPr>
          <w:t>2.3</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Κριτήρια Ανάθεσης.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_Toc505180564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24</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65" w:history="1">
        <w:r w:rsidR="00347395" w:rsidRPr="00347395">
          <w:rPr>
            <w:rStyle w:val="-"/>
            <w:rFonts w:ascii="Arial" w:hAnsi="Arial" w:cs="Arial"/>
            <w:noProof/>
            <w:sz w:val="22"/>
            <w:szCs w:val="22"/>
            <w:lang w:val="el-GR"/>
          </w:rPr>
          <w:t>2.3.1</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Κριτήριο ανάθεσης.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_Toc505180565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24</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66" w:history="1">
        <w:r w:rsidR="00347395" w:rsidRPr="00347395">
          <w:rPr>
            <w:rStyle w:val="-"/>
            <w:rFonts w:ascii="Arial" w:hAnsi="Arial" w:cs="Arial"/>
            <w:noProof/>
            <w:sz w:val="22"/>
            <w:szCs w:val="22"/>
            <w:lang w:val="el-GR"/>
          </w:rPr>
          <w:t>2.4</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Κατάρτιση - Περιεχόμενο Προσφορών.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_Toc505180566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24</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67" w:history="1">
        <w:r w:rsidR="00347395" w:rsidRPr="00347395">
          <w:rPr>
            <w:rStyle w:val="-"/>
            <w:rFonts w:ascii="Arial" w:hAnsi="Arial" w:cs="Arial"/>
            <w:noProof/>
            <w:sz w:val="22"/>
            <w:szCs w:val="22"/>
            <w:lang w:val="el-GR"/>
          </w:rPr>
          <w:t>2.4.1</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Γενικοί όροι υποβολής προσφορών.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_Toc505180567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24</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68" w:history="1">
        <w:r w:rsidR="00347395" w:rsidRPr="00347395">
          <w:rPr>
            <w:rStyle w:val="-"/>
            <w:rFonts w:ascii="Arial" w:hAnsi="Arial" w:cs="Arial"/>
            <w:noProof/>
            <w:sz w:val="22"/>
            <w:szCs w:val="22"/>
            <w:lang w:val="el-GR"/>
          </w:rPr>
          <w:t>2.4.2</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Χρόνος και Τρόπος υποβολής προσφορών.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_Toc505180568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24</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69" w:history="1">
        <w:r w:rsidR="00347395" w:rsidRPr="00347395">
          <w:rPr>
            <w:rStyle w:val="-"/>
            <w:rFonts w:ascii="Arial" w:hAnsi="Arial" w:cs="Arial"/>
            <w:noProof/>
            <w:sz w:val="22"/>
            <w:szCs w:val="22"/>
            <w:lang w:val="el-GR"/>
          </w:rPr>
          <w:t>2.4.3</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Περιεχόμενα Φακέλου «Δικαιολογητικά Συμμετοχής- Τεχνική Προσφορά».</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_Toc505180569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24</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70" w:history="1">
        <w:r w:rsidR="00347395" w:rsidRPr="00347395">
          <w:rPr>
            <w:rStyle w:val="-"/>
            <w:rFonts w:ascii="Arial" w:hAnsi="Arial" w:cs="Arial"/>
            <w:noProof/>
            <w:sz w:val="22"/>
            <w:szCs w:val="22"/>
            <w:lang w:val="el-GR"/>
          </w:rPr>
          <w:t>2.4.4</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Περιεχόμενα Φακέλου «Οικονομική Προσφορά» / Τρόπος σύνταξης και υποβολής οικονομικών προσφορών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_Toc505180570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26</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71" w:history="1">
        <w:r w:rsidR="00347395" w:rsidRPr="00347395">
          <w:rPr>
            <w:rStyle w:val="-"/>
            <w:rFonts w:ascii="Arial" w:hAnsi="Arial" w:cs="Arial"/>
            <w:noProof/>
            <w:sz w:val="22"/>
            <w:szCs w:val="22"/>
            <w:lang w:val="el-GR"/>
          </w:rPr>
          <w:t>2.4.6</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Λόγοι απόρριψης προσφορών.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_Toc505180571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27</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72" w:history="1">
        <w:r w:rsidR="00347395" w:rsidRPr="00347395">
          <w:rPr>
            <w:rStyle w:val="-"/>
            <w:rFonts w:ascii="Arial" w:hAnsi="Arial" w:cs="Arial"/>
            <w:noProof/>
            <w:sz w:val="22"/>
            <w:szCs w:val="22"/>
            <w:lang w:val="el-GR"/>
          </w:rPr>
          <w:t>3.1</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Αποσφράγιση και αξιολόγηση προσφορών.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_Toc505180572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29</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73" w:history="1">
        <w:r w:rsidR="00347395" w:rsidRPr="00347395">
          <w:rPr>
            <w:rStyle w:val="-"/>
            <w:rFonts w:ascii="Arial" w:hAnsi="Arial" w:cs="Arial"/>
            <w:noProof/>
            <w:sz w:val="22"/>
            <w:szCs w:val="22"/>
            <w:lang w:val="el-GR"/>
          </w:rPr>
          <w:t>3.1.1</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Ηλεκτρονική αποσφράγιση προσφορών.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_Toc505180573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29</w:t>
        </w:r>
        <w:r w:rsidRPr="00347395">
          <w:rPr>
            <w:rFonts w:ascii="Arial" w:hAnsi="Arial" w:cs="Arial"/>
            <w:noProof/>
            <w:webHidden/>
            <w:sz w:val="22"/>
            <w:szCs w:val="22"/>
          </w:rPr>
          <w:fldChar w:fldCharType="end"/>
        </w:r>
      </w:hyperlink>
    </w:p>
    <w:p w:rsidR="00347395" w:rsidRPr="00723321" w:rsidRDefault="006C2E57" w:rsidP="00347395">
      <w:pPr>
        <w:pStyle w:val="31"/>
        <w:tabs>
          <w:tab w:val="left" w:pos="1100"/>
          <w:tab w:val="right" w:leader="dot" w:pos="9628"/>
        </w:tabs>
        <w:spacing w:line="276" w:lineRule="auto"/>
        <w:rPr>
          <w:rFonts w:ascii="Arial" w:hAnsi="Arial" w:cs="Arial"/>
          <w:i w:val="0"/>
          <w:iCs w:val="0"/>
          <w:noProof/>
          <w:sz w:val="22"/>
          <w:szCs w:val="22"/>
          <w:lang w:val="el-GR" w:eastAsia="el-GR"/>
        </w:rPr>
      </w:pPr>
      <w:hyperlink w:anchor="_Toc505180574" w:history="1">
        <w:r w:rsidR="00347395" w:rsidRPr="00347395">
          <w:rPr>
            <w:rStyle w:val="-"/>
            <w:rFonts w:ascii="Arial" w:hAnsi="Arial" w:cs="Arial"/>
            <w:noProof/>
            <w:sz w:val="22"/>
            <w:szCs w:val="22"/>
            <w:lang w:val="el-GR"/>
          </w:rPr>
          <w:t>3.1.2</w:t>
        </w:r>
        <w:r w:rsidR="00347395" w:rsidRPr="00723321">
          <w:rPr>
            <w:rFonts w:ascii="Arial" w:hAnsi="Arial" w:cs="Arial"/>
            <w:i w:val="0"/>
            <w:iCs w:val="0"/>
            <w:noProof/>
            <w:sz w:val="22"/>
            <w:szCs w:val="22"/>
            <w:lang w:val="el-GR" w:eastAsia="el-GR"/>
          </w:rPr>
          <w:tab/>
        </w:r>
        <w:r w:rsidR="00347395" w:rsidRPr="00347395">
          <w:rPr>
            <w:rStyle w:val="-"/>
            <w:rFonts w:ascii="Arial" w:hAnsi="Arial" w:cs="Arial"/>
            <w:noProof/>
            <w:sz w:val="22"/>
            <w:szCs w:val="22"/>
            <w:lang w:val="el-GR"/>
          </w:rPr>
          <w:t>Αξιολόγηση προσφορών.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_Toc505180574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29</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75" w:history="1">
        <w:r w:rsidR="00347395" w:rsidRPr="00347395">
          <w:rPr>
            <w:rStyle w:val="-"/>
            <w:rFonts w:ascii="Arial" w:hAnsi="Arial" w:cs="Arial"/>
            <w:noProof/>
            <w:sz w:val="22"/>
            <w:szCs w:val="22"/>
            <w:lang w:val="el-GR"/>
          </w:rPr>
          <w:t>3.2.</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Πρόσκληση υποβολής δικαιολογητικών κατακύρωσης - Δικαιολογητικά κατακύρωσης.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_Toc505180575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30</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76" w:history="1">
        <w:r w:rsidR="00347395" w:rsidRPr="00347395">
          <w:rPr>
            <w:rStyle w:val="-"/>
            <w:rFonts w:ascii="Arial" w:hAnsi="Arial" w:cs="Arial"/>
            <w:noProof/>
            <w:sz w:val="22"/>
            <w:szCs w:val="22"/>
            <w:lang w:val="el-GR"/>
          </w:rPr>
          <w:t>3.3.</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Κατακύρωση - σύναψη σύμβασης.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_Toc505180576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31</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77" w:history="1">
        <w:r w:rsidR="00347395" w:rsidRPr="00347395">
          <w:rPr>
            <w:rStyle w:val="-"/>
            <w:rFonts w:ascii="Arial" w:hAnsi="Arial" w:cs="Arial"/>
            <w:noProof/>
            <w:sz w:val="22"/>
            <w:szCs w:val="22"/>
            <w:lang w:val="el-GR"/>
          </w:rPr>
          <w:t xml:space="preserve">3.4.  </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Προδικαστικές Προσφυγές - Προσωρινή Δικαστική Προστασία.</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_Toc505180577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32</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78" w:history="1">
        <w:r w:rsidR="00347395" w:rsidRPr="00347395">
          <w:rPr>
            <w:rStyle w:val="-"/>
            <w:rFonts w:ascii="Arial" w:hAnsi="Arial" w:cs="Arial"/>
            <w:noProof/>
            <w:sz w:val="22"/>
            <w:szCs w:val="22"/>
            <w:lang w:val="el-GR"/>
          </w:rPr>
          <w:t>4.1</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Εγγυήσεις  (καλής εκτέλεσης, προκαταβολής και λειτουργίας).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_Toc505180578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34</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79" w:history="1">
        <w:r w:rsidR="00347395" w:rsidRPr="00347395">
          <w:rPr>
            <w:rStyle w:val="-"/>
            <w:rFonts w:ascii="Arial" w:hAnsi="Arial" w:cs="Arial"/>
            <w:noProof/>
            <w:sz w:val="22"/>
            <w:szCs w:val="22"/>
            <w:lang w:val="el-GR"/>
          </w:rPr>
          <w:t xml:space="preserve">4.2 </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Συμβατικό Πλαίσιο - Εφαρμοστέα Νομοθεσία.</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_Toc505180579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34</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80" w:history="1">
        <w:r w:rsidR="00347395" w:rsidRPr="00347395">
          <w:rPr>
            <w:rStyle w:val="-"/>
            <w:rFonts w:ascii="Arial" w:hAnsi="Arial" w:cs="Arial"/>
            <w:noProof/>
            <w:sz w:val="22"/>
            <w:szCs w:val="22"/>
            <w:lang w:val="el-GR"/>
          </w:rPr>
          <w:t>4.3</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Όροι εκτέλεσης της σύμβασης.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_Toc505180580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35</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81" w:history="1">
        <w:r w:rsidR="00347395" w:rsidRPr="00347395">
          <w:rPr>
            <w:rStyle w:val="-"/>
            <w:rFonts w:ascii="Arial" w:hAnsi="Arial" w:cs="Arial"/>
            <w:noProof/>
            <w:sz w:val="22"/>
            <w:szCs w:val="22"/>
            <w:lang w:val="el-GR"/>
          </w:rPr>
          <w:t>4.4</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Υπεργολαβία.</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_Toc505180581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35</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82" w:history="1">
        <w:r w:rsidR="00347395" w:rsidRPr="00347395">
          <w:rPr>
            <w:rStyle w:val="-"/>
            <w:rFonts w:ascii="Arial" w:hAnsi="Arial" w:cs="Arial"/>
            <w:noProof/>
            <w:sz w:val="22"/>
            <w:szCs w:val="22"/>
            <w:lang w:val="el-GR"/>
          </w:rPr>
          <w:t>4.5</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Τροποποίηση σύμβασης κατά τη διάρκειά της.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_Toc505180582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36</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83" w:history="1">
        <w:r w:rsidR="00347395" w:rsidRPr="00347395">
          <w:rPr>
            <w:rStyle w:val="-"/>
            <w:rFonts w:ascii="Arial" w:hAnsi="Arial" w:cs="Arial"/>
            <w:noProof/>
            <w:sz w:val="22"/>
            <w:szCs w:val="22"/>
            <w:lang w:val="el-GR"/>
          </w:rPr>
          <w:t>4.6</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Δικαίωμα μονομερούς λύσης της σύμβασης.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_Toc505180583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36</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84" w:history="1">
        <w:r w:rsidR="00347395" w:rsidRPr="00347395">
          <w:rPr>
            <w:rStyle w:val="-"/>
            <w:rFonts w:ascii="Arial" w:hAnsi="Arial" w:cs="Arial"/>
            <w:noProof/>
            <w:sz w:val="22"/>
            <w:szCs w:val="22"/>
            <w:lang w:val="el-GR"/>
          </w:rPr>
          <w:t>5.1</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Τρόπος πληρωμής.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_Toc505180584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37</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85" w:history="1">
        <w:r w:rsidR="00347395" w:rsidRPr="00347395">
          <w:rPr>
            <w:rStyle w:val="-"/>
            <w:rFonts w:ascii="Arial" w:hAnsi="Arial" w:cs="Arial"/>
            <w:noProof/>
            <w:sz w:val="22"/>
            <w:szCs w:val="22"/>
            <w:lang w:val="el-GR"/>
          </w:rPr>
          <w:t>5.2</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Κήρυξη οικονομικού φορέα εκπτώτου – Κυρώσεις.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_Toc505180585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38</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86" w:history="1">
        <w:r w:rsidR="00347395" w:rsidRPr="00347395">
          <w:rPr>
            <w:rStyle w:val="-"/>
            <w:rFonts w:ascii="Arial" w:hAnsi="Arial" w:cs="Arial"/>
            <w:noProof/>
            <w:sz w:val="22"/>
            <w:szCs w:val="22"/>
            <w:lang w:val="el-GR"/>
          </w:rPr>
          <w:t>5.3</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Διοικητικές προσφυγές κατά τη διαδικασία εκτέλεσης των συμβάσεων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_Toc505180586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39</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87" w:history="1">
        <w:r w:rsidR="00347395" w:rsidRPr="00347395">
          <w:rPr>
            <w:rStyle w:val="-"/>
            <w:rFonts w:ascii="Arial" w:hAnsi="Arial" w:cs="Arial"/>
            <w:noProof/>
            <w:sz w:val="22"/>
            <w:szCs w:val="22"/>
            <w:lang w:val="el-GR"/>
          </w:rPr>
          <w:t xml:space="preserve">6.1 </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Χρόνος παράδοσης υλικών, δοκιμαστική λειτουργία, εκπαίδευση.</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_Toc505180587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40</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88" w:history="1">
        <w:r w:rsidR="00347395" w:rsidRPr="00347395">
          <w:rPr>
            <w:rStyle w:val="-"/>
            <w:rFonts w:ascii="Arial" w:hAnsi="Arial" w:cs="Arial"/>
            <w:noProof/>
            <w:sz w:val="22"/>
            <w:szCs w:val="22"/>
            <w:lang w:val="el-GR"/>
          </w:rPr>
          <w:t xml:space="preserve">6.2 </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Παραλαβή υλικών - Χρόνος και τρόπος παραλαβής υλικών.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_Toc505180588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40</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89" w:history="1">
        <w:r w:rsidR="00347395" w:rsidRPr="00347395">
          <w:rPr>
            <w:rStyle w:val="-"/>
            <w:rFonts w:ascii="Arial" w:hAnsi="Arial" w:cs="Arial"/>
            <w:noProof/>
            <w:sz w:val="22"/>
            <w:szCs w:val="22"/>
            <w:lang w:val="el-GR"/>
          </w:rPr>
          <w:t>6.3</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Ειδικοί όροι ναύλωσης ασφάλισης - ανακοίνωσης φόρτωσης και ποιοτικού ελέγχου στο εξωτερικό.</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_Toc505180589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41</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90" w:history="1">
        <w:r w:rsidR="00347395" w:rsidRPr="00347395">
          <w:rPr>
            <w:rStyle w:val="-"/>
            <w:rFonts w:ascii="Arial" w:hAnsi="Arial" w:cs="Arial"/>
            <w:noProof/>
            <w:sz w:val="22"/>
            <w:szCs w:val="22"/>
            <w:lang w:val="el-GR"/>
          </w:rPr>
          <w:t xml:space="preserve">6.4 </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Απόρριψη συμβατικών υλικών – Αντικατάσταση.</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_Toc505180590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41</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91" w:history="1">
        <w:r w:rsidR="00347395" w:rsidRPr="00347395">
          <w:rPr>
            <w:rStyle w:val="-"/>
            <w:rFonts w:ascii="Arial" w:hAnsi="Arial" w:cs="Arial"/>
            <w:noProof/>
            <w:sz w:val="22"/>
            <w:szCs w:val="22"/>
            <w:lang w:val="el-GR"/>
          </w:rPr>
          <w:t>6.5</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Δείγματα – Δειγματοληψία – Εργαστηριακές εξετάσεις.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_Toc505180591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42</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92" w:history="1">
        <w:r w:rsidR="00347395" w:rsidRPr="00347395">
          <w:rPr>
            <w:rStyle w:val="-"/>
            <w:rFonts w:ascii="Arial" w:hAnsi="Arial" w:cs="Arial"/>
            <w:noProof/>
            <w:sz w:val="22"/>
            <w:szCs w:val="22"/>
            <w:lang w:val="el-GR"/>
          </w:rPr>
          <w:t>6.6</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Εγγυημένη λειτουργία προμήθειας.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_Toc505180592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42</w:t>
        </w:r>
        <w:r w:rsidRPr="00347395">
          <w:rPr>
            <w:rFonts w:ascii="Arial" w:hAnsi="Arial" w:cs="Arial"/>
            <w:noProof/>
            <w:webHidden/>
            <w:sz w:val="22"/>
            <w:szCs w:val="22"/>
          </w:rPr>
          <w:fldChar w:fldCharType="end"/>
        </w:r>
      </w:hyperlink>
    </w:p>
    <w:p w:rsidR="00347395" w:rsidRPr="00723321" w:rsidRDefault="006C2E57" w:rsidP="00347395">
      <w:pPr>
        <w:pStyle w:val="24"/>
        <w:tabs>
          <w:tab w:val="left" w:pos="880"/>
          <w:tab w:val="right" w:leader="dot" w:pos="9628"/>
        </w:tabs>
        <w:spacing w:line="276" w:lineRule="auto"/>
        <w:rPr>
          <w:rFonts w:ascii="Arial" w:hAnsi="Arial" w:cs="Arial"/>
          <w:smallCaps w:val="0"/>
          <w:noProof/>
          <w:sz w:val="22"/>
          <w:szCs w:val="22"/>
          <w:lang w:val="el-GR" w:eastAsia="el-GR"/>
        </w:rPr>
      </w:pPr>
      <w:hyperlink w:anchor="_Toc505180593" w:history="1">
        <w:r w:rsidR="00347395" w:rsidRPr="00347395">
          <w:rPr>
            <w:rStyle w:val="-"/>
            <w:rFonts w:ascii="Arial" w:hAnsi="Arial" w:cs="Arial"/>
            <w:noProof/>
            <w:sz w:val="22"/>
            <w:szCs w:val="22"/>
            <w:lang w:val="el-GR"/>
          </w:rPr>
          <w:t>6.7</w:t>
        </w:r>
        <w:r w:rsidR="00347395" w:rsidRPr="00723321">
          <w:rPr>
            <w:rFonts w:ascii="Arial" w:hAnsi="Arial" w:cs="Arial"/>
            <w:smallCaps w:val="0"/>
            <w:noProof/>
            <w:sz w:val="22"/>
            <w:szCs w:val="22"/>
            <w:lang w:val="el-GR" w:eastAsia="el-GR"/>
          </w:rPr>
          <w:tab/>
        </w:r>
        <w:r w:rsidR="00347395" w:rsidRPr="00347395">
          <w:rPr>
            <w:rStyle w:val="-"/>
            <w:rFonts w:ascii="Arial" w:hAnsi="Arial" w:cs="Arial"/>
            <w:noProof/>
            <w:sz w:val="22"/>
            <w:szCs w:val="22"/>
            <w:lang w:val="el-GR"/>
          </w:rPr>
          <w:t>Αναπροσαρμογή τιμής.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_Toc505180593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42</w:t>
        </w:r>
        <w:r w:rsidRPr="00347395">
          <w:rPr>
            <w:rFonts w:ascii="Arial" w:hAnsi="Arial" w:cs="Arial"/>
            <w:noProof/>
            <w:webHidden/>
            <w:sz w:val="22"/>
            <w:szCs w:val="22"/>
          </w:rPr>
          <w:fldChar w:fldCharType="end"/>
        </w:r>
      </w:hyperlink>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hyperlink w:anchor="_Toc505180594" w:history="1">
        <w:r w:rsidR="00347395" w:rsidRPr="00347395">
          <w:rPr>
            <w:rStyle w:val="-"/>
            <w:rFonts w:ascii="Arial" w:hAnsi="Arial" w:cs="Arial"/>
            <w:noProof/>
            <w:sz w:val="22"/>
            <w:szCs w:val="22"/>
            <w:lang w:val="el-GR"/>
          </w:rPr>
          <w:t>ΠΑΡΑΡΤΗΜΑ Ι – Αναλυτική Περιγραφή Φυσικού και Οικονομικού Αντικειμένου της Σύμβασης (προσαρμοσμένο από την Αναθέτουσα Αρχή).</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_Toc505180594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43</w:t>
        </w:r>
        <w:r w:rsidRPr="00347395">
          <w:rPr>
            <w:rFonts w:ascii="Arial" w:hAnsi="Arial" w:cs="Arial"/>
            <w:noProof/>
            <w:webHidden/>
            <w:sz w:val="22"/>
            <w:szCs w:val="22"/>
          </w:rPr>
          <w:fldChar w:fldCharType="end"/>
        </w:r>
      </w:hyperlink>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hyperlink w:anchor="_Toc505180595" w:history="1">
        <w:r w:rsidR="00347395" w:rsidRPr="00347395">
          <w:rPr>
            <w:rStyle w:val="-"/>
            <w:rFonts w:ascii="Arial" w:hAnsi="Arial" w:cs="Arial"/>
            <w:noProof/>
            <w:sz w:val="22"/>
            <w:szCs w:val="22"/>
            <w:lang w:val="el-GR"/>
          </w:rPr>
          <w:t>ΠΑΡΑΡΤΗΜΑ ΙΙ – Ευρωπαϊκό Ενιαίο Έγγραφο Σύμβασης (ΕΕΕΣ).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_Toc505180595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43</w:t>
        </w:r>
        <w:r w:rsidRPr="00347395">
          <w:rPr>
            <w:rFonts w:ascii="Arial" w:hAnsi="Arial" w:cs="Arial"/>
            <w:noProof/>
            <w:webHidden/>
            <w:sz w:val="22"/>
            <w:szCs w:val="22"/>
          </w:rPr>
          <w:fldChar w:fldCharType="end"/>
        </w:r>
      </w:hyperlink>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hyperlink w:anchor="_Toc505180596" w:history="1">
        <w:r w:rsidR="00347395" w:rsidRPr="00347395">
          <w:rPr>
            <w:rStyle w:val="-"/>
            <w:rFonts w:ascii="Arial" w:hAnsi="Arial" w:cs="Arial"/>
            <w:noProof/>
            <w:sz w:val="22"/>
            <w:szCs w:val="22"/>
            <w:lang w:val="el-GR"/>
          </w:rPr>
          <w:t>ΠΑΡΑΡΤΗΜΑ ΙΙI -Υποδείγματα Εγγυητικών Επιστολών.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_Toc505180596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43</w:t>
        </w:r>
        <w:r w:rsidRPr="00347395">
          <w:rPr>
            <w:rFonts w:ascii="Arial" w:hAnsi="Arial" w:cs="Arial"/>
            <w:noProof/>
            <w:webHidden/>
            <w:sz w:val="22"/>
            <w:szCs w:val="22"/>
          </w:rPr>
          <w:fldChar w:fldCharType="end"/>
        </w:r>
      </w:hyperlink>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hyperlink w:anchor="_Toc505180597" w:history="1">
        <w:r w:rsidR="00347395" w:rsidRPr="00347395">
          <w:rPr>
            <w:rStyle w:val="-"/>
            <w:rFonts w:ascii="Arial" w:hAnsi="Arial" w:cs="Arial"/>
            <w:noProof/>
            <w:sz w:val="22"/>
            <w:szCs w:val="22"/>
            <w:lang w:val="el-GR"/>
          </w:rPr>
          <w:t>ΠΑΡΑΡΤΗΜΑ ΙV- Σχέδιο Σύμβασης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_Toc505180597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44</w:t>
        </w:r>
        <w:r w:rsidRPr="00347395">
          <w:rPr>
            <w:rFonts w:ascii="Arial" w:hAnsi="Arial" w:cs="Arial"/>
            <w:noProof/>
            <w:webHidden/>
            <w:sz w:val="22"/>
            <w:szCs w:val="22"/>
          </w:rPr>
          <w:fldChar w:fldCharType="end"/>
        </w:r>
      </w:hyperlink>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hyperlink w:anchor="_Toc505180598" w:history="1">
        <w:r w:rsidR="00347395" w:rsidRPr="00347395">
          <w:rPr>
            <w:rStyle w:val="-"/>
            <w:rFonts w:ascii="Arial" w:hAnsi="Arial" w:cs="Arial"/>
            <w:noProof/>
            <w:sz w:val="22"/>
            <w:szCs w:val="22"/>
            <w:lang w:val="el-GR"/>
          </w:rPr>
          <w:t>Επισυνάπτεται ως ξεχωριστό τεύχος.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_Toc505180598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44</w:t>
        </w:r>
        <w:r w:rsidRPr="00347395">
          <w:rPr>
            <w:rFonts w:ascii="Arial" w:hAnsi="Arial" w:cs="Arial"/>
            <w:noProof/>
            <w:webHidden/>
            <w:sz w:val="22"/>
            <w:szCs w:val="22"/>
          </w:rPr>
          <w:fldChar w:fldCharType="end"/>
        </w:r>
      </w:hyperlink>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hyperlink w:anchor="_Toc505180599" w:history="1">
        <w:r w:rsidR="00347395" w:rsidRPr="00347395">
          <w:rPr>
            <w:rStyle w:val="-"/>
            <w:rFonts w:ascii="Arial" w:hAnsi="Arial" w:cs="Arial"/>
            <w:noProof/>
            <w:sz w:val="22"/>
            <w:szCs w:val="22"/>
            <w:lang w:val="el-GR"/>
          </w:rPr>
          <w:t>ΠΑΡΑΡΤΗΜΑ V – Περίληψη της Διακήρυξης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_Toc505180599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44</w:t>
        </w:r>
        <w:r w:rsidRPr="00347395">
          <w:rPr>
            <w:rFonts w:ascii="Arial" w:hAnsi="Arial" w:cs="Arial"/>
            <w:noProof/>
            <w:webHidden/>
            <w:sz w:val="22"/>
            <w:szCs w:val="22"/>
          </w:rPr>
          <w:fldChar w:fldCharType="end"/>
        </w:r>
      </w:hyperlink>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hyperlink w:anchor="_Toc505180600" w:history="1">
        <w:r w:rsidR="00347395" w:rsidRPr="00347395">
          <w:rPr>
            <w:rStyle w:val="-"/>
            <w:rFonts w:ascii="Arial" w:hAnsi="Arial" w:cs="Arial"/>
            <w:noProof/>
            <w:sz w:val="22"/>
            <w:szCs w:val="22"/>
            <w:lang w:val="el-GR"/>
          </w:rPr>
          <w:t>ΠΑΡΑΡΤΗΜΑ VI – Ειδική Συγγραφή υποχρεώσεων</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_Toc505180600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44</w:t>
        </w:r>
        <w:r w:rsidRPr="00347395">
          <w:rPr>
            <w:rFonts w:ascii="Arial" w:hAnsi="Arial" w:cs="Arial"/>
            <w:noProof/>
            <w:webHidden/>
            <w:sz w:val="22"/>
            <w:szCs w:val="22"/>
          </w:rPr>
          <w:fldChar w:fldCharType="end"/>
        </w:r>
      </w:hyperlink>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hyperlink w:anchor="_Toc505180601" w:history="1">
        <w:r w:rsidR="00347395" w:rsidRPr="00347395">
          <w:rPr>
            <w:rStyle w:val="-"/>
            <w:rFonts w:ascii="Arial" w:hAnsi="Arial" w:cs="Arial"/>
            <w:noProof/>
            <w:sz w:val="22"/>
            <w:szCs w:val="22"/>
            <w:lang w:val="el-GR"/>
          </w:rPr>
          <w:t>ΠΑΡΑΡΤΗΜΑ VIΙ –  Τεχνική Περιγραφή</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_Toc505180601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44</w:t>
        </w:r>
        <w:r w:rsidRPr="00347395">
          <w:rPr>
            <w:rFonts w:ascii="Arial" w:hAnsi="Arial" w:cs="Arial"/>
            <w:noProof/>
            <w:webHidden/>
            <w:sz w:val="22"/>
            <w:szCs w:val="22"/>
          </w:rPr>
          <w:fldChar w:fldCharType="end"/>
        </w:r>
      </w:hyperlink>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hyperlink w:anchor="_Toc505180602" w:history="1">
        <w:r w:rsidR="00347395" w:rsidRPr="00347395">
          <w:rPr>
            <w:rStyle w:val="-"/>
            <w:rFonts w:ascii="Arial" w:hAnsi="Arial" w:cs="Arial"/>
            <w:noProof/>
            <w:sz w:val="22"/>
            <w:szCs w:val="22"/>
            <w:lang w:val="el-GR"/>
          </w:rPr>
          <w:t>ΠΑΡΑΡΤΗΜΑ VIΙΙ –  Τεχνικές Προδιαγραφές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_Toc505180602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44</w:t>
        </w:r>
        <w:r w:rsidRPr="00347395">
          <w:rPr>
            <w:rFonts w:ascii="Arial" w:hAnsi="Arial" w:cs="Arial"/>
            <w:noProof/>
            <w:webHidden/>
            <w:sz w:val="22"/>
            <w:szCs w:val="22"/>
          </w:rPr>
          <w:fldChar w:fldCharType="end"/>
        </w:r>
      </w:hyperlink>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hyperlink w:anchor="_Toc505180603" w:history="1">
        <w:r w:rsidR="00347395" w:rsidRPr="00347395">
          <w:rPr>
            <w:rStyle w:val="-"/>
            <w:rFonts w:ascii="Arial" w:hAnsi="Arial" w:cs="Arial"/>
            <w:noProof/>
            <w:sz w:val="22"/>
            <w:szCs w:val="22"/>
            <w:lang w:val="el-GR"/>
          </w:rPr>
          <w:t>ΠΑΡΑΡΤΗΜΑ IX – Προϋπολογισμός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_Toc505180603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44</w:t>
        </w:r>
        <w:r w:rsidRPr="00347395">
          <w:rPr>
            <w:rFonts w:ascii="Arial" w:hAnsi="Arial" w:cs="Arial"/>
            <w:noProof/>
            <w:webHidden/>
            <w:sz w:val="22"/>
            <w:szCs w:val="22"/>
          </w:rPr>
          <w:fldChar w:fldCharType="end"/>
        </w:r>
      </w:hyperlink>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hyperlink w:anchor="_Toc505180604" w:history="1">
        <w:r w:rsidR="00347395" w:rsidRPr="00347395">
          <w:rPr>
            <w:rStyle w:val="-"/>
            <w:rFonts w:ascii="Arial" w:hAnsi="Arial" w:cs="Arial"/>
            <w:noProof/>
            <w:sz w:val="22"/>
            <w:szCs w:val="22"/>
            <w:lang w:val="el-GR"/>
          </w:rPr>
          <w:t>ΠΑΡΑΡΤΗΜΑ X –  Έντυπο Οικονομικής Προσφοράς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_Toc505180604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44</w:t>
        </w:r>
        <w:r w:rsidRPr="00347395">
          <w:rPr>
            <w:rFonts w:ascii="Arial" w:hAnsi="Arial" w:cs="Arial"/>
            <w:noProof/>
            <w:webHidden/>
            <w:sz w:val="22"/>
            <w:szCs w:val="22"/>
          </w:rPr>
          <w:fldChar w:fldCharType="end"/>
        </w:r>
      </w:hyperlink>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hyperlink w:anchor="_Toc505180605" w:history="1">
        <w:r w:rsidR="00347395" w:rsidRPr="00347395">
          <w:rPr>
            <w:rStyle w:val="-"/>
            <w:rFonts w:ascii="Arial" w:hAnsi="Arial" w:cs="Arial"/>
            <w:noProof/>
            <w:sz w:val="22"/>
            <w:szCs w:val="22"/>
            <w:lang w:val="el-GR"/>
          </w:rPr>
          <w:t>ΠΑΡΑΡΤΗΜΑ XΙ – Πίνακας Τεχνικής Συμμόρφωσης</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_Toc505180605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44</w:t>
        </w:r>
        <w:r w:rsidRPr="00347395">
          <w:rPr>
            <w:rFonts w:ascii="Arial" w:hAnsi="Arial" w:cs="Arial"/>
            <w:noProof/>
            <w:webHidden/>
            <w:sz w:val="22"/>
            <w:szCs w:val="22"/>
          </w:rPr>
          <w:fldChar w:fldCharType="end"/>
        </w:r>
      </w:hyperlink>
    </w:p>
    <w:p w:rsidR="00347395" w:rsidRPr="00723321" w:rsidRDefault="006C2E57" w:rsidP="00347395">
      <w:pPr>
        <w:pStyle w:val="24"/>
        <w:tabs>
          <w:tab w:val="right" w:leader="dot" w:pos="9628"/>
        </w:tabs>
        <w:spacing w:line="276" w:lineRule="auto"/>
        <w:rPr>
          <w:rFonts w:ascii="Arial" w:hAnsi="Arial" w:cs="Arial"/>
          <w:smallCaps w:val="0"/>
          <w:noProof/>
          <w:sz w:val="22"/>
          <w:szCs w:val="22"/>
          <w:lang w:val="el-GR" w:eastAsia="el-GR"/>
        </w:rPr>
      </w:pPr>
      <w:hyperlink w:anchor="_Toc505180606" w:history="1">
        <w:r w:rsidR="00347395" w:rsidRPr="00347395">
          <w:rPr>
            <w:rStyle w:val="-"/>
            <w:rFonts w:ascii="Arial" w:hAnsi="Arial" w:cs="Arial"/>
            <w:noProof/>
            <w:sz w:val="22"/>
            <w:szCs w:val="22"/>
            <w:lang w:val="el-GR"/>
          </w:rPr>
          <w:t>ΠΑΡΑΡΤΗΜΑ XΙΙ – Πίνακας Απαιτούμενου Εξοπλισμού</w:t>
        </w:r>
        <w:r w:rsidR="00347395" w:rsidRPr="00347395">
          <w:rPr>
            <w:rFonts w:ascii="Arial" w:hAnsi="Arial" w:cs="Arial"/>
            <w:noProof/>
            <w:webHidden/>
            <w:sz w:val="22"/>
            <w:szCs w:val="22"/>
          </w:rPr>
          <w:tab/>
        </w:r>
        <w:r w:rsidRPr="00347395">
          <w:rPr>
            <w:rFonts w:ascii="Arial" w:hAnsi="Arial" w:cs="Arial"/>
            <w:noProof/>
            <w:webHidden/>
            <w:sz w:val="22"/>
            <w:szCs w:val="22"/>
          </w:rPr>
          <w:fldChar w:fldCharType="begin"/>
        </w:r>
        <w:r w:rsidR="00347395" w:rsidRPr="00347395">
          <w:rPr>
            <w:rFonts w:ascii="Arial" w:hAnsi="Arial" w:cs="Arial"/>
            <w:noProof/>
            <w:webHidden/>
            <w:sz w:val="22"/>
            <w:szCs w:val="22"/>
          </w:rPr>
          <w:instrText xml:space="preserve"> PAGEREF _Toc505180606 \h </w:instrText>
        </w:r>
        <w:r w:rsidRPr="00347395">
          <w:rPr>
            <w:rFonts w:ascii="Arial" w:hAnsi="Arial" w:cs="Arial"/>
            <w:noProof/>
            <w:webHidden/>
            <w:sz w:val="22"/>
            <w:szCs w:val="22"/>
          </w:rPr>
        </w:r>
        <w:r w:rsidRPr="00347395">
          <w:rPr>
            <w:rFonts w:ascii="Arial" w:hAnsi="Arial" w:cs="Arial"/>
            <w:noProof/>
            <w:webHidden/>
            <w:sz w:val="22"/>
            <w:szCs w:val="22"/>
          </w:rPr>
          <w:fldChar w:fldCharType="separate"/>
        </w:r>
        <w:r w:rsidR="008343A8">
          <w:rPr>
            <w:rFonts w:ascii="Arial" w:hAnsi="Arial" w:cs="Arial"/>
            <w:noProof/>
            <w:webHidden/>
            <w:sz w:val="22"/>
            <w:szCs w:val="22"/>
          </w:rPr>
          <w:t>44</w:t>
        </w:r>
        <w:r w:rsidRPr="00347395">
          <w:rPr>
            <w:rFonts w:ascii="Arial" w:hAnsi="Arial" w:cs="Arial"/>
            <w:noProof/>
            <w:webHidden/>
            <w:sz w:val="22"/>
            <w:szCs w:val="22"/>
          </w:rPr>
          <w:fldChar w:fldCharType="end"/>
        </w:r>
      </w:hyperlink>
    </w:p>
    <w:p w:rsidR="00C96269" w:rsidRPr="00D34AF2" w:rsidRDefault="006C2E57" w:rsidP="00347395">
      <w:pPr>
        <w:spacing w:line="276" w:lineRule="auto"/>
        <w:rPr>
          <w:rFonts w:ascii="Arial" w:eastAsia="MS Mincho" w:hAnsi="Arial" w:cs="Arial"/>
          <w:b/>
          <w:bCs/>
          <w:caps/>
          <w:sz w:val="20"/>
          <w:szCs w:val="22"/>
          <w:lang w:val="el-GR" w:eastAsia="en-US"/>
        </w:rPr>
      </w:pPr>
      <w:r w:rsidRPr="00347395">
        <w:rPr>
          <w:rFonts w:ascii="Arial" w:hAnsi="Arial" w:cs="Arial"/>
          <w:szCs w:val="22"/>
        </w:rPr>
        <w:fldChar w:fldCharType="end"/>
      </w:r>
    </w:p>
    <w:p w:rsidR="00C96269" w:rsidRPr="00D34AF2" w:rsidRDefault="00C96269" w:rsidP="000B0F14">
      <w:pPr>
        <w:pStyle w:val="1"/>
        <w:numPr>
          <w:ilvl w:val="0"/>
          <w:numId w:val="4"/>
        </w:numPr>
        <w:pBdr>
          <w:bottom w:val="single" w:sz="18" w:space="2" w:color="000080"/>
        </w:pBdr>
        <w:tabs>
          <w:tab w:val="left" w:pos="567"/>
        </w:tabs>
        <w:spacing w:line="276" w:lineRule="auto"/>
        <w:ind w:left="567" w:hanging="567"/>
        <w:rPr>
          <w:lang w:val="el-GR"/>
        </w:rPr>
      </w:pPr>
      <w:r w:rsidRPr="00D34AF2">
        <w:rPr>
          <w:lang w:val="el-GR"/>
        </w:rPr>
        <w:lastRenderedPageBreak/>
        <w:t>ΑΝΑΘΕΤΟΥΣΑ ΑΡΧΗ ΚΑΙ ΑΝΤΙΚΕΙΜΕΝΟ ΣΥΜΒΑΣΗΣ</w:t>
      </w:r>
      <w:r w:rsidR="00070ECD" w:rsidRPr="00D34AF2">
        <w:rPr>
          <w:lang w:val="el-GR"/>
        </w:rPr>
        <w:t>.</w:t>
      </w:r>
    </w:p>
    <w:p w:rsidR="00C96269" w:rsidRPr="00D34AF2" w:rsidRDefault="00C96269" w:rsidP="003716E7">
      <w:pPr>
        <w:pStyle w:val="2"/>
        <w:spacing w:line="276" w:lineRule="auto"/>
        <w:rPr>
          <w:lang w:val="el-GR"/>
        </w:rPr>
      </w:pPr>
      <w:bookmarkStart w:id="6" w:name="_Toc505180540"/>
      <w:r w:rsidRPr="00D34AF2">
        <w:rPr>
          <w:lang w:val="el-GR"/>
        </w:rPr>
        <w:t>1.1</w:t>
      </w:r>
      <w:r w:rsidRPr="00D34AF2">
        <w:rPr>
          <w:lang w:val="el-GR"/>
        </w:rPr>
        <w:tab/>
        <w:t>Στοιχεία Αναθέτουσας Αρχής</w:t>
      </w:r>
      <w:r w:rsidR="00070ECD" w:rsidRPr="00D34AF2">
        <w:rPr>
          <w:lang w:val="el-GR"/>
        </w:rPr>
        <w:t>.</w:t>
      </w:r>
      <w:bookmarkEnd w:id="6"/>
      <w:r w:rsidRPr="00D34AF2">
        <w:rPr>
          <w:lang w:val="el-GR"/>
        </w:rPr>
        <w:t xml:space="preserve"> </w:t>
      </w:r>
    </w:p>
    <w:tbl>
      <w:tblPr>
        <w:tblW w:w="0" w:type="auto"/>
        <w:tblInd w:w="108" w:type="dxa"/>
        <w:tblLayout w:type="fixed"/>
        <w:tblLook w:val="0000"/>
      </w:tblPr>
      <w:tblGrid>
        <w:gridCol w:w="5245"/>
        <w:gridCol w:w="4394"/>
      </w:tblGrid>
      <w:tr w:rsidR="00685FB1" w:rsidRPr="008E06EF" w:rsidTr="003B1B71">
        <w:tc>
          <w:tcPr>
            <w:tcW w:w="5245" w:type="dxa"/>
            <w:tcBorders>
              <w:top w:val="single" w:sz="4" w:space="0" w:color="000000"/>
              <w:left w:val="single" w:sz="4" w:space="0" w:color="000000"/>
              <w:bottom w:val="single" w:sz="4" w:space="0" w:color="000000"/>
            </w:tcBorders>
            <w:shd w:val="clear" w:color="auto" w:fill="auto"/>
          </w:tcPr>
          <w:p w:rsidR="00685FB1" w:rsidRPr="00D34AF2" w:rsidRDefault="00685FB1" w:rsidP="003716E7">
            <w:pPr>
              <w:pStyle w:val="normalwithoutspacing"/>
              <w:spacing w:line="276" w:lineRule="auto"/>
              <w:rPr>
                <w:rFonts w:ascii="Arial" w:hAnsi="Arial" w:cs="Arial"/>
                <w:szCs w:val="22"/>
              </w:rPr>
            </w:pPr>
            <w:r w:rsidRPr="00D34AF2">
              <w:rPr>
                <w:rFonts w:ascii="Arial" w:hAnsi="Arial" w:cs="Arial"/>
                <w:szCs w:val="22"/>
              </w:rPr>
              <w:t>Επωνυμία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85FB1" w:rsidRPr="00D34AF2" w:rsidRDefault="00D34AF2" w:rsidP="003716E7">
            <w:pPr>
              <w:spacing w:line="276" w:lineRule="auto"/>
              <w:ind w:right="-8"/>
              <w:jc w:val="left"/>
              <w:rPr>
                <w:rFonts w:ascii="Arial" w:hAnsi="Arial" w:cs="Arial"/>
                <w:szCs w:val="22"/>
                <w:lang w:val="el-GR"/>
              </w:rPr>
            </w:pPr>
            <w:r w:rsidRPr="00D34AF2">
              <w:rPr>
                <w:rFonts w:ascii="Arial" w:hAnsi="Arial" w:cs="Arial"/>
                <w:szCs w:val="22"/>
                <w:lang w:val="el-GR"/>
              </w:rPr>
              <w:t>Δημοτική Επιχείρηση Ύδρευσης Αποχέτευσης  Νάουσας (Δ.Ε.Υ.Α.Ν.)</w:t>
            </w:r>
          </w:p>
        </w:tc>
      </w:tr>
      <w:tr w:rsidR="00685FB1" w:rsidRPr="00D34AF2" w:rsidTr="003B1B71">
        <w:tc>
          <w:tcPr>
            <w:tcW w:w="5245" w:type="dxa"/>
            <w:tcBorders>
              <w:top w:val="single" w:sz="4" w:space="0" w:color="000000"/>
              <w:left w:val="single" w:sz="4" w:space="0" w:color="000000"/>
              <w:bottom w:val="single" w:sz="4" w:space="0" w:color="000000"/>
            </w:tcBorders>
            <w:shd w:val="clear" w:color="auto" w:fill="auto"/>
          </w:tcPr>
          <w:p w:rsidR="00685FB1" w:rsidRPr="00D34AF2" w:rsidRDefault="00685FB1" w:rsidP="003716E7">
            <w:pPr>
              <w:pStyle w:val="normalwithoutspacing"/>
              <w:spacing w:line="276" w:lineRule="auto"/>
              <w:rPr>
                <w:rFonts w:ascii="Arial" w:hAnsi="Arial" w:cs="Arial"/>
                <w:szCs w:val="22"/>
              </w:rPr>
            </w:pPr>
            <w:r w:rsidRPr="00D34AF2">
              <w:rPr>
                <w:rFonts w:ascii="Arial" w:hAnsi="Arial" w:cs="Arial"/>
                <w:szCs w:val="22"/>
              </w:rPr>
              <w:t>Ταχυδρομική διεύθυνση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85FB1" w:rsidRPr="00D34AF2" w:rsidRDefault="00D34AF2" w:rsidP="003716E7">
            <w:pPr>
              <w:pStyle w:val="normalwithoutspacing"/>
              <w:snapToGrid w:val="0"/>
              <w:spacing w:line="276" w:lineRule="auto"/>
              <w:rPr>
                <w:rFonts w:ascii="Arial" w:hAnsi="Arial" w:cs="Arial"/>
                <w:szCs w:val="22"/>
              </w:rPr>
            </w:pPr>
            <w:r w:rsidRPr="00D34AF2">
              <w:rPr>
                <w:rFonts w:ascii="Arial" w:hAnsi="Arial" w:cs="Arial"/>
                <w:szCs w:val="22"/>
              </w:rPr>
              <w:t>Οδός Σφαγείων</w:t>
            </w:r>
          </w:p>
        </w:tc>
      </w:tr>
      <w:tr w:rsidR="00685FB1" w:rsidRPr="00D34AF2" w:rsidTr="003B1B71">
        <w:tc>
          <w:tcPr>
            <w:tcW w:w="5245" w:type="dxa"/>
            <w:tcBorders>
              <w:top w:val="single" w:sz="4" w:space="0" w:color="000000"/>
              <w:left w:val="single" w:sz="4" w:space="0" w:color="000000"/>
              <w:bottom w:val="single" w:sz="4" w:space="0" w:color="000000"/>
            </w:tcBorders>
            <w:shd w:val="clear" w:color="auto" w:fill="auto"/>
          </w:tcPr>
          <w:p w:rsidR="00685FB1" w:rsidRPr="00D34AF2" w:rsidRDefault="00685FB1" w:rsidP="003716E7">
            <w:pPr>
              <w:pStyle w:val="normalwithoutspacing"/>
              <w:spacing w:line="276" w:lineRule="auto"/>
              <w:rPr>
                <w:rFonts w:ascii="Arial" w:hAnsi="Arial" w:cs="Arial"/>
                <w:szCs w:val="22"/>
              </w:rPr>
            </w:pPr>
            <w:r w:rsidRPr="00D34AF2">
              <w:rPr>
                <w:rFonts w:ascii="Arial" w:hAnsi="Arial" w:cs="Arial"/>
                <w:szCs w:val="22"/>
              </w:rPr>
              <w:t>Πόλη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85FB1" w:rsidRPr="00D34AF2" w:rsidRDefault="00D34AF2" w:rsidP="003716E7">
            <w:pPr>
              <w:pStyle w:val="normalwithoutspacing"/>
              <w:snapToGrid w:val="0"/>
              <w:spacing w:line="276" w:lineRule="auto"/>
              <w:rPr>
                <w:rFonts w:ascii="Arial" w:hAnsi="Arial" w:cs="Arial"/>
                <w:szCs w:val="22"/>
              </w:rPr>
            </w:pPr>
            <w:r w:rsidRPr="00D34AF2">
              <w:rPr>
                <w:rFonts w:ascii="Arial" w:hAnsi="Arial" w:cs="Arial"/>
                <w:szCs w:val="22"/>
              </w:rPr>
              <w:t>Νάουσα</w:t>
            </w:r>
          </w:p>
        </w:tc>
      </w:tr>
      <w:tr w:rsidR="00685FB1" w:rsidRPr="00D34AF2" w:rsidTr="003B1B71">
        <w:tc>
          <w:tcPr>
            <w:tcW w:w="5245" w:type="dxa"/>
            <w:tcBorders>
              <w:top w:val="single" w:sz="4" w:space="0" w:color="000000"/>
              <w:left w:val="single" w:sz="4" w:space="0" w:color="000000"/>
              <w:bottom w:val="single" w:sz="4" w:space="0" w:color="000000"/>
            </w:tcBorders>
            <w:shd w:val="clear" w:color="auto" w:fill="auto"/>
          </w:tcPr>
          <w:p w:rsidR="00685FB1" w:rsidRPr="00D34AF2" w:rsidRDefault="00685FB1" w:rsidP="003716E7">
            <w:pPr>
              <w:pStyle w:val="normalwithoutspacing"/>
              <w:spacing w:line="276" w:lineRule="auto"/>
              <w:rPr>
                <w:rFonts w:ascii="Arial" w:hAnsi="Arial" w:cs="Arial"/>
                <w:szCs w:val="22"/>
              </w:rPr>
            </w:pPr>
            <w:r w:rsidRPr="00D34AF2">
              <w:rPr>
                <w:rFonts w:ascii="Arial" w:hAnsi="Arial" w:cs="Arial"/>
                <w:szCs w:val="22"/>
              </w:rPr>
              <w:t>Ταχυδρομικός Κωδικός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85FB1" w:rsidRPr="00D34AF2" w:rsidRDefault="00685FB1" w:rsidP="003716E7">
            <w:pPr>
              <w:pStyle w:val="normalwithoutspacing"/>
              <w:snapToGrid w:val="0"/>
              <w:spacing w:line="276" w:lineRule="auto"/>
              <w:rPr>
                <w:rFonts w:ascii="Arial" w:hAnsi="Arial" w:cs="Arial"/>
                <w:szCs w:val="22"/>
              </w:rPr>
            </w:pPr>
            <w:r w:rsidRPr="00D34AF2">
              <w:rPr>
                <w:rFonts w:ascii="Arial" w:hAnsi="Arial" w:cs="Arial"/>
                <w:szCs w:val="22"/>
              </w:rPr>
              <w:t>59</w:t>
            </w:r>
            <w:r w:rsidR="00D34AF2" w:rsidRPr="00D34AF2">
              <w:rPr>
                <w:rFonts w:ascii="Arial" w:hAnsi="Arial" w:cs="Arial"/>
                <w:szCs w:val="22"/>
                <w:lang w:val="en-US"/>
              </w:rPr>
              <w:t>2</w:t>
            </w:r>
            <w:r w:rsidRPr="00D34AF2">
              <w:rPr>
                <w:rFonts w:ascii="Arial" w:hAnsi="Arial" w:cs="Arial"/>
                <w:szCs w:val="22"/>
              </w:rPr>
              <w:t>00</w:t>
            </w:r>
          </w:p>
        </w:tc>
      </w:tr>
      <w:tr w:rsidR="00685FB1" w:rsidRPr="00D34AF2" w:rsidTr="003B1B71">
        <w:tc>
          <w:tcPr>
            <w:tcW w:w="5245" w:type="dxa"/>
            <w:tcBorders>
              <w:top w:val="single" w:sz="4" w:space="0" w:color="000000"/>
              <w:left w:val="single" w:sz="4" w:space="0" w:color="000000"/>
              <w:bottom w:val="single" w:sz="4" w:space="0" w:color="000000"/>
            </w:tcBorders>
            <w:shd w:val="clear" w:color="auto" w:fill="auto"/>
          </w:tcPr>
          <w:p w:rsidR="00685FB1" w:rsidRPr="00D34AF2" w:rsidRDefault="00685FB1" w:rsidP="003716E7">
            <w:pPr>
              <w:pStyle w:val="normalwithoutspacing"/>
              <w:spacing w:line="276" w:lineRule="auto"/>
              <w:rPr>
                <w:rFonts w:ascii="Arial" w:hAnsi="Arial" w:cs="Arial"/>
                <w:szCs w:val="22"/>
              </w:rPr>
            </w:pPr>
            <w:r w:rsidRPr="00D34AF2">
              <w:rPr>
                <w:rFonts w:ascii="Arial" w:hAnsi="Arial" w:cs="Arial"/>
                <w:szCs w:val="22"/>
              </w:rPr>
              <w:t>Χώρα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85FB1" w:rsidRPr="00D34AF2" w:rsidRDefault="00685FB1" w:rsidP="003716E7">
            <w:pPr>
              <w:pStyle w:val="normalwithoutspacing"/>
              <w:snapToGrid w:val="0"/>
              <w:spacing w:line="276" w:lineRule="auto"/>
              <w:rPr>
                <w:rFonts w:ascii="Arial" w:hAnsi="Arial" w:cs="Arial"/>
                <w:szCs w:val="22"/>
              </w:rPr>
            </w:pPr>
            <w:r w:rsidRPr="00D34AF2">
              <w:rPr>
                <w:rFonts w:ascii="Arial" w:hAnsi="Arial" w:cs="Arial"/>
                <w:szCs w:val="22"/>
              </w:rPr>
              <w:t>ΕΛΛΑΔΑ</w:t>
            </w:r>
          </w:p>
        </w:tc>
      </w:tr>
      <w:tr w:rsidR="00685FB1" w:rsidRPr="00D34AF2" w:rsidTr="003B1B71">
        <w:tc>
          <w:tcPr>
            <w:tcW w:w="5245" w:type="dxa"/>
            <w:tcBorders>
              <w:top w:val="single" w:sz="4" w:space="0" w:color="000000"/>
              <w:left w:val="single" w:sz="4" w:space="0" w:color="000000"/>
              <w:bottom w:val="single" w:sz="4" w:space="0" w:color="000000"/>
            </w:tcBorders>
            <w:shd w:val="clear" w:color="auto" w:fill="auto"/>
          </w:tcPr>
          <w:p w:rsidR="00685FB1" w:rsidRPr="00D34AF2" w:rsidRDefault="00685FB1" w:rsidP="003716E7">
            <w:pPr>
              <w:pStyle w:val="normalwithoutspacing"/>
              <w:spacing w:line="276" w:lineRule="auto"/>
              <w:rPr>
                <w:rFonts w:ascii="Arial" w:hAnsi="Arial" w:cs="Arial"/>
                <w:szCs w:val="22"/>
              </w:rPr>
            </w:pPr>
            <w:r w:rsidRPr="00D34AF2">
              <w:rPr>
                <w:rFonts w:ascii="Arial" w:hAnsi="Arial" w:cs="Arial"/>
                <w:szCs w:val="22"/>
              </w:rPr>
              <w:t>Κωδικός ΝUTS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85FB1" w:rsidRPr="00D34AF2" w:rsidRDefault="0093231A" w:rsidP="003716E7">
            <w:pPr>
              <w:pStyle w:val="normalwithoutspacing"/>
              <w:snapToGrid w:val="0"/>
              <w:spacing w:line="276" w:lineRule="auto"/>
              <w:rPr>
                <w:rFonts w:ascii="Arial" w:hAnsi="Arial" w:cs="Arial"/>
                <w:szCs w:val="22"/>
              </w:rPr>
            </w:pPr>
            <w:r>
              <w:rPr>
                <w:rFonts w:ascii="Arial" w:hAnsi="Arial" w:cs="Arial"/>
                <w:szCs w:val="22"/>
                <w:lang w:val="en-US"/>
              </w:rPr>
              <w:t>EL52</w:t>
            </w:r>
          </w:p>
        </w:tc>
      </w:tr>
      <w:tr w:rsidR="00D34AF2" w:rsidRPr="00D34AF2" w:rsidTr="003B1B71">
        <w:tc>
          <w:tcPr>
            <w:tcW w:w="5245" w:type="dxa"/>
            <w:tcBorders>
              <w:top w:val="single" w:sz="4" w:space="0" w:color="000000"/>
              <w:left w:val="single" w:sz="4" w:space="0" w:color="000000"/>
              <w:bottom w:val="single" w:sz="4" w:space="0" w:color="000000"/>
            </w:tcBorders>
            <w:shd w:val="clear" w:color="auto" w:fill="auto"/>
          </w:tcPr>
          <w:p w:rsidR="00D34AF2" w:rsidRPr="00D34AF2" w:rsidRDefault="00D34AF2" w:rsidP="003716E7">
            <w:pPr>
              <w:pStyle w:val="normalwithoutspacing"/>
              <w:spacing w:line="276" w:lineRule="auto"/>
              <w:rPr>
                <w:rFonts w:ascii="Arial" w:hAnsi="Arial" w:cs="Arial"/>
                <w:szCs w:val="22"/>
              </w:rPr>
            </w:pPr>
            <w:r w:rsidRPr="00D34AF2">
              <w:rPr>
                <w:rFonts w:ascii="Arial" w:hAnsi="Arial" w:cs="Arial"/>
                <w:szCs w:val="22"/>
              </w:rPr>
              <w:t>Τηλέφωνο</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34AF2" w:rsidRPr="00D34AF2" w:rsidRDefault="00D34AF2" w:rsidP="003716E7">
            <w:pPr>
              <w:pStyle w:val="normalwithoutspacing"/>
              <w:snapToGrid w:val="0"/>
              <w:spacing w:line="276" w:lineRule="auto"/>
              <w:rPr>
                <w:rFonts w:ascii="Arial" w:hAnsi="Arial" w:cs="Arial"/>
                <w:szCs w:val="22"/>
              </w:rPr>
            </w:pPr>
            <w:r w:rsidRPr="00D34AF2">
              <w:rPr>
                <w:rFonts w:ascii="Arial" w:hAnsi="Arial" w:cs="Arial"/>
                <w:szCs w:val="22"/>
              </w:rPr>
              <w:t>23320-25266</w:t>
            </w:r>
          </w:p>
        </w:tc>
      </w:tr>
      <w:tr w:rsidR="00D34AF2" w:rsidRPr="00D34AF2" w:rsidTr="003B1B71">
        <w:tc>
          <w:tcPr>
            <w:tcW w:w="5245" w:type="dxa"/>
            <w:tcBorders>
              <w:top w:val="single" w:sz="4" w:space="0" w:color="000000"/>
              <w:left w:val="single" w:sz="4" w:space="0" w:color="000000"/>
              <w:bottom w:val="single" w:sz="4" w:space="0" w:color="000000"/>
            </w:tcBorders>
            <w:shd w:val="clear" w:color="auto" w:fill="auto"/>
          </w:tcPr>
          <w:p w:rsidR="00D34AF2" w:rsidRPr="00D34AF2" w:rsidRDefault="00D34AF2" w:rsidP="003716E7">
            <w:pPr>
              <w:pStyle w:val="normalwithoutspacing"/>
              <w:spacing w:line="276" w:lineRule="auto"/>
              <w:rPr>
                <w:rFonts w:ascii="Arial" w:hAnsi="Arial" w:cs="Arial"/>
                <w:szCs w:val="22"/>
              </w:rPr>
            </w:pPr>
            <w:r w:rsidRPr="00D34AF2">
              <w:rPr>
                <w:rFonts w:ascii="Arial" w:hAnsi="Arial" w:cs="Arial"/>
                <w:szCs w:val="22"/>
              </w:rPr>
              <w:t>Φαξ</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D34AF2" w:rsidRPr="00D34AF2" w:rsidRDefault="00D34AF2" w:rsidP="003716E7">
            <w:pPr>
              <w:pStyle w:val="normalwithoutspacing"/>
              <w:snapToGrid w:val="0"/>
              <w:spacing w:line="276" w:lineRule="auto"/>
              <w:rPr>
                <w:rFonts w:ascii="Arial" w:hAnsi="Arial" w:cs="Arial"/>
                <w:szCs w:val="22"/>
              </w:rPr>
            </w:pPr>
            <w:r w:rsidRPr="00D34AF2">
              <w:rPr>
                <w:rFonts w:ascii="Arial" w:hAnsi="Arial" w:cs="Arial"/>
                <w:szCs w:val="22"/>
              </w:rPr>
              <w:t xml:space="preserve">23320-22620 </w:t>
            </w:r>
          </w:p>
        </w:tc>
      </w:tr>
      <w:tr w:rsidR="00685FB1" w:rsidRPr="00D34AF2" w:rsidTr="003B1B71">
        <w:tc>
          <w:tcPr>
            <w:tcW w:w="5245" w:type="dxa"/>
            <w:tcBorders>
              <w:top w:val="single" w:sz="4" w:space="0" w:color="000000"/>
              <w:left w:val="single" w:sz="4" w:space="0" w:color="000000"/>
              <w:bottom w:val="single" w:sz="4" w:space="0" w:color="000000"/>
            </w:tcBorders>
            <w:shd w:val="clear" w:color="auto" w:fill="auto"/>
          </w:tcPr>
          <w:p w:rsidR="00685FB1" w:rsidRPr="00D34AF2" w:rsidRDefault="00685FB1" w:rsidP="003716E7">
            <w:pPr>
              <w:pStyle w:val="normalwithoutspacing"/>
              <w:spacing w:line="276" w:lineRule="auto"/>
              <w:rPr>
                <w:rFonts w:ascii="Arial" w:hAnsi="Arial" w:cs="Arial"/>
                <w:szCs w:val="22"/>
              </w:rPr>
            </w:pPr>
            <w:r w:rsidRPr="00D34AF2">
              <w:rPr>
                <w:rFonts w:ascii="Arial" w:hAnsi="Arial" w:cs="Arial"/>
                <w:szCs w:val="22"/>
              </w:rPr>
              <w:t xml:space="preserve">Ηλεκτρονικό Ταχυδρομείο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85FB1" w:rsidRPr="00D34AF2" w:rsidRDefault="006C2E57" w:rsidP="003716E7">
            <w:pPr>
              <w:pStyle w:val="normalwithoutspacing"/>
              <w:snapToGrid w:val="0"/>
              <w:spacing w:line="276" w:lineRule="auto"/>
              <w:rPr>
                <w:rFonts w:ascii="Arial" w:hAnsi="Arial" w:cs="Arial"/>
                <w:color w:val="0000FF"/>
                <w:szCs w:val="22"/>
                <w:u w:val="single"/>
                <w:lang w:val="en-US"/>
              </w:rPr>
            </w:pPr>
            <w:hyperlink r:id="rId9" w:tgtFrame="_blank" w:history="1">
              <w:r w:rsidR="00D34AF2" w:rsidRPr="00D34AF2">
                <w:rPr>
                  <w:rStyle w:val="-"/>
                  <w:rFonts w:ascii="Arial" w:hAnsi="Arial" w:cs="Arial"/>
                  <w:szCs w:val="22"/>
                  <w:lang w:val="en-US"/>
                </w:rPr>
                <w:t>deua17@otenet.gr</w:t>
              </w:r>
            </w:hyperlink>
            <w:r w:rsidR="00D34AF2" w:rsidRPr="00D34AF2">
              <w:rPr>
                <w:rStyle w:val="-"/>
                <w:rFonts w:ascii="Arial" w:hAnsi="Arial" w:cs="Arial"/>
                <w:szCs w:val="22"/>
                <w:lang w:val="en-US"/>
              </w:rPr>
              <w:t xml:space="preserve"> </w:t>
            </w:r>
          </w:p>
        </w:tc>
      </w:tr>
      <w:tr w:rsidR="00685FB1" w:rsidRPr="00D34AF2" w:rsidTr="003B1B71">
        <w:tc>
          <w:tcPr>
            <w:tcW w:w="5245" w:type="dxa"/>
            <w:tcBorders>
              <w:top w:val="single" w:sz="4" w:space="0" w:color="000000"/>
              <w:left w:val="single" w:sz="4" w:space="0" w:color="000000"/>
              <w:bottom w:val="single" w:sz="4" w:space="0" w:color="000000"/>
            </w:tcBorders>
            <w:shd w:val="clear" w:color="auto" w:fill="auto"/>
          </w:tcPr>
          <w:p w:rsidR="00685FB1" w:rsidRPr="00D34AF2" w:rsidRDefault="00685FB1" w:rsidP="003716E7">
            <w:pPr>
              <w:pStyle w:val="normalwithoutspacing"/>
              <w:spacing w:line="276" w:lineRule="auto"/>
              <w:rPr>
                <w:rFonts w:ascii="Arial" w:hAnsi="Arial" w:cs="Arial"/>
                <w:szCs w:val="22"/>
              </w:rPr>
            </w:pPr>
            <w:r w:rsidRPr="00D34AF2">
              <w:rPr>
                <w:rFonts w:ascii="Arial" w:hAnsi="Arial" w:cs="Arial"/>
                <w:szCs w:val="22"/>
              </w:rPr>
              <w:t>Αρμόδιος για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685FB1" w:rsidRPr="00D34AF2" w:rsidRDefault="00D34AF2" w:rsidP="003716E7">
            <w:pPr>
              <w:pStyle w:val="normalwithoutspacing"/>
              <w:snapToGrid w:val="0"/>
              <w:spacing w:line="276" w:lineRule="auto"/>
              <w:rPr>
                <w:rFonts w:ascii="Arial" w:hAnsi="Arial" w:cs="Arial"/>
                <w:szCs w:val="22"/>
                <w:lang w:val="en-US"/>
              </w:rPr>
            </w:pPr>
            <w:r>
              <w:rPr>
                <w:rFonts w:ascii="Arial" w:hAnsi="Arial" w:cs="Arial"/>
                <w:szCs w:val="22"/>
              </w:rPr>
              <w:t>Κουκούλος Γιάννης</w:t>
            </w:r>
          </w:p>
        </w:tc>
      </w:tr>
      <w:tr w:rsidR="00C96269" w:rsidRPr="00D34AF2" w:rsidTr="003B1B71">
        <w:tc>
          <w:tcPr>
            <w:tcW w:w="5245" w:type="dxa"/>
            <w:tcBorders>
              <w:top w:val="single" w:sz="4" w:space="0" w:color="000000"/>
              <w:left w:val="single" w:sz="4" w:space="0" w:color="000000"/>
              <w:bottom w:val="single" w:sz="4" w:space="0" w:color="000000"/>
            </w:tcBorders>
            <w:shd w:val="clear" w:color="auto" w:fill="auto"/>
          </w:tcPr>
          <w:p w:rsidR="00C96269" w:rsidRPr="00D34AF2" w:rsidRDefault="00C96269" w:rsidP="003716E7">
            <w:pPr>
              <w:pStyle w:val="normalwithoutspacing"/>
              <w:spacing w:line="276" w:lineRule="auto"/>
              <w:rPr>
                <w:rFonts w:ascii="Arial" w:hAnsi="Arial" w:cs="Arial"/>
                <w:szCs w:val="22"/>
              </w:rPr>
            </w:pPr>
            <w:r w:rsidRPr="00D34AF2">
              <w:rPr>
                <w:rFonts w:ascii="Arial" w:hAnsi="Arial" w:cs="Arial"/>
                <w:szCs w:val="22"/>
              </w:rPr>
              <w:t>Γενική Διεύθυνση στο διαδίκτυο  (URL)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96269" w:rsidRPr="00D34AF2" w:rsidRDefault="00D34AF2" w:rsidP="003716E7">
            <w:pPr>
              <w:pStyle w:val="normalwithoutspacing"/>
              <w:snapToGrid w:val="0"/>
              <w:spacing w:line="276" w:lineRule="auto"/>
              <w:rPr>
                <w:rFonts w:ascii="Arial" w:hAnsi="Arial" w:cs="Arial"/>
                <w:szCs w:val="22"/>
              </w:rPr>
            </w:pPr>
            <w:r w:rsidRPr="00D34AF2">
              <w:rPr>
                <w:rFonts w:ascii="Arial" w:hAnsi="Arial" w:cs="Arial"/>
                <w:szCs w:val="22"/>
                <w:highlight w:val="yellow"/>
              </w:rPr>
              <w:t>…….</w:t>
            </w:r>
          </w:p>
        </w:tc>
      </w:tr>
    </w:tbl>
    <w:p w:rsidR="00C96269" w:rsidRPr="00D34AF2" w:rsidRDefault="00C96269" w:rsidP="003716E7">
      <w:pPr>
        <w:pStyle w:val="normalwithoutspacing"/>
        <w:spacing w:line="276" w:lineRule="auto"/>
        <w:rPr>
          <w:rFonts w:ascii="Arial" w:hAnsi="Arial" w:cs="Arial"/>
        </w:rPr>
      </w:pPr>
      <w:r w:rsidRPr="00D34AF2">
        <w:rPr>
          <w:rFonts w:ascii="Arial" w:hAnsi="Arial" w:cs="Arial"/>
          <w:b/>
        </w:rPr>
        <w:t xml:space="preserve">Είδος Αναθέτουσας Αρχής </w:t>
      </w:r>
      <w:r w:rsidR="00727546" w:rsidRPr="00D34AF2">
        <w:rPr>
          <w:rFonts w:ascii="Arial" w:hAnsi="Arial" w:cs="Arial"/>
          <w:b/>
        </w:rPr>
        <w:t>(Α.Α.).</w:t>
      </w:r>
    </w:p>
    <w:p w:rsidR="00C96269" w:rsidRPr="00D34AF2" w:rsidRDefault="00C96269" w:rsidP="003716E7">
      <w:pPr>
        <w:pStyle w:val="normalwithoutspacing"/>
        <w:spacing w:line="276" w:lineRule="auto"/>
        <w:rPr>
          <w:rFonts w:ascii="Arial" w:eastAsia="Calibri" w:hAnsi="Arial" w:cs="Arial"/>
        </w:rPr>
      </w:pPr>
      <w:r w:rsidRPr="00D34AF2">
        <w:rPr>
          <w:rFonts w:ascii="Arial" w:hAnsi="Arial" w:cs="Arial"/>
        </w:rPr>
        <w:t xml:space="preserve">Η Αναθέτουσα Αρχή είναι  </w:t>
      </w:r>
      <w:r w:rsidR="00685FB1" w:rsidRPr="00D34AF2">
        <w:rPr>
          <w:rStyle w:val="a4"/>
          <w:rFonts w:ascii="Arial" w:hAnsi="Arial" w:cs="Arial"/>
          <w:szCs w:val="22"/>
          <w:vertAlign w:val="baseline"/>
        </w:rPr>
        <w:t>η</w:t>
      </w:r>
      <w:r w:rsidR="00685FB1" w:rsidRPr="00D34AF2">
        <w:rPr>
          <w:rFonts w:ascii="Arial" w:hAnsi="Arial" w:cs="Arial"/>
        </w:rPr>
        <w:t xml:space="preserve"> Δημοτική Επιχείρηση Ύδρευσης Αποχέτευσης </w:t>
      </w:r>
      <w:r w:rsidR="00D34AF2">
        <w:rPr>
          <w:rFonts w:ascii="Arial" w:hAnsi="Arial" w:cs="Arial"/>
        </w:rPr>
        <w:t>Νάουσας (Δ.Ε.Υ.Α.Ν.)</w:t>
      </w:r>
      <w:r w:rsidR="00685CAF" w:rsidRPr="00D34AF2">
        <w:rPr>
          <w:rFonts w:ascii="Arial" w:hAnsi="Arial" w:cs="Arial"/>
        </w:rPr>
        <w:t>,</w:t>
      </w:r>
      <w:r w:rsidRPr="00D34AF2">
        <w:rPr>
          <w:rFonts w:ascii="Arial" w:hAnsi="Arial" w:cs="Arial"/>
        </w:rPr>
        <w:t xml:space="preserve">  </w:t>
      </w:r>
      <w:r w:rsidR="00685CAF" w:rsidRPr="00D34AF2">
        <w:rPr>
          <w:rFonts w:ascii="Arial" w:hAnsi="Arial" w:cs="Arial"/>
        </w:rPr>
        <w:t>μη κεντρική αναθέτουσα αρχή και ανήκει</w:t>
      </w:r>
      <w:r w:rsidR="007421D0" w:rsidRPr="00D34AF2">
        <w:rPr>
          <w:rFonts w:ascii="Arial" w:hAnsi="Arial" w:cs="Arial"/>
        </w:rPr>
        <w:t xml:space="preserve"> στο</w:t>
      </w:r>
      <w:r w:rsidR="002C49F0" w:rsidRPr="00D34AF2">
        <w:rPr>
          <w:rFonts w:ascii="Arial" w:hAnsi="Arial" w:cs="Arial"/>
        </w:rPr>
        <w:t xml:space="preserve"> Υποτομέα</w:t>
      </w:r>
      <w:r w:rsidR="00685CAF" w:rsidRPr="00D34AF2">
        <w:rPr>
          <w:rFonts w:ascii="Arial" w:hAnsi="Arial" w:cs="Arial"/>
        </w:rPr>
        <w:t xml:space="preserve"> ΟΤΑ</w:t>
      </w:r>
      <w:r w:rsidR="007421D0" w:rsidRPr="00D34AF2">
        <w:rPr>
          <w:rFonts w:ascii="Arial" w:hAnsi="Arial" w:cs="Arial"/>
        </w:rPr>
        <w:t>.</w:t>
      </w:r>
    </w:p>
    <w:p w:rsidR="00C96269" w:rsidRPr="00D34AF2" w:rsidRDefault="00C96269" w:rsidP="003716E7">
      <w:pPr>
        <w:pStyle w:val="normalwithoutspacing"/>
        <w:spacing w:line="276" w:lineRule="auto"/>
        <w:rPr>
          <w:rFonts w:ascii="Arial" w:hAnsi="Arial" w:cs="Arial"/>
        </w:rPr>
      </w:pPr>
      <w:r w:rsidRPr="00D34AF2">
        <w:rPr>
          <w:rFonts w:ascii="Arial" w:hAnsi="Arial" w:cs="Arial"/>
          <w:b/>
        </w:rPr>
        <w:t>Κύρια δραστηριότητα Α.Α.</w:t>
      </w:r>
    </w:p>
    <w:p w:rsidR="00C96269" w:rsidRPr="00D34AF2" w:rsidRDefault="00C96269" w:rsidP="003716E7">
      <w:pPr>
        <w:pStyle w:val="normalwithoutspacing"/>
        <w:spacing w:line="276" w:lineRule="auto"/>
        <w:rPr>
          <w:rFonts w:ascii="Arial" w:hAnsi="Arial" w:cs="Arial"/>
        </w:rPr>
      </w:pPr>
      <w:r w:rsidRPr="00D34AF2">
        <w:rPr>
          <w:rFonts w:ascii="Arial" w:hAnsi="Arial" w:cs="Arial"/>
        </w:rPr>
        <w:t>Η κύρια δραστηριότητα της Αναθέτουσας Αρχής είναι</w:t>
      </w:r>
      <w:r w:rsidR="00685CAF" w:rsidRPr="00D34AF2">
        <w:rPr>
          <w:rFonts w:ascii="Arial" w:hAnsi="Arial" w:cs="Arial"/>
        </w:rPr>
        <w:t xml:space="preserve"> ο </w:t>
      </w:r>
      <w:r w:rsidR="004D3A48" w:rsidRPr="00D34AF2">
        <w:rPr>
          <w:rFonts w:ascii="Arial" w:hAnsi="Arial" w:cs="Arial"/>
        </w:rPr>
        <w:t>Τομέας Ύδατος</w:t>
      </w:r>
      <w:r w:rsidR="00727546" w:rsidRPr="00D34AF2">
        <w:rPr>
          <w:rFonts w:ascii="Arial" w:hAnsi="Arial" w:cs="Arial"/>
        </w:rPr>
        <w:t>.</w:t>
      </w:r>
    </w:p>
    <w:p w:rsidR="00C96269" w:rsidRPr="00D34AF2" w:rsidRDefault="00C96269" w:rsidP="003716E7">
      <w:pPr>
        <w:pStyle w:val="normalwithoutspacing"/>
        <w:spacing w:line="276" w:lineRule="auto"/>
        <w:rPr>
          <w:rFonts w:ascii="Arial" w:hAnsi="Arial" w:cs="Arial"/>
          <w:szCs w:val="22"/>
        </w:rPr>
      </w:pPr>
      <w:r w:rsidRPr="00D34AF2">
        <w:rPr>
          <w:rFonts w:ascii="Arial" w:hAnsi="Arial" w:cs="Arial"/>
        </w:rPr>
        <w:t>Εφαρμοστέο εθνικό δίκαιο  είναι το</w:t>
      </w:r>
      <w:r w:rsidR="00685CAF" w:rsidRPr="00D34AF2">
        <w:rPr>
          <w:rFonts w:ascii="Arial" w:hAnsi="Arial" w:cs="Arial"/>
        </w:rPr>
        <w:t xml:space="preserve"> Ελληνικό, Ν.4412/2016 </w:t>
      </w:r>
      <w:r w:rsidR="00685CAF" w:rsidRPr="00D34AF2">
        <w:rPr>
          <w:rFonts w:ascii="Arial" w:hAnsi="Arial" w:cs="Arial"/>
          <w:szCs w:val="22"/>
        </w:rPr>
        <w:t>και Ν.1069/1980</w:t>
      </w:r>
      <w:r w:rsidR="00727546" w:rsidRPr="00D34AF2">
        <w:rPr>
          <w:rFonts w:ascii="Arial" w:hAnsi="Arial" w:cs="Arial"/>
          <w:szCs w:val="22"/>
        </w:rPr>
        <w:t>.</w:t>
      </w:r>
    </w:p>
    <w:p w:rsidR="00C96269" w:rsidRPr="00D34AF2" w:rsidRDefault="00C96269" w:rsidP="003716E7">
      <w:pPr>
        <w:pStyle w:val="normalwithoutspacing"/>
        <w:spacing w:line="276" w:lineRule="auto"/>
        <w:rPr>
          <w:rFonts w:ascii="Arial" w:hAnsi="Arial" w:cs="Arial"/>
        </w:rPr>
      </w:pPr>
      <w:r w:rsidRPr="00D34AF2">
        <w:rPr>
          <w:rFonts w:ascii="Arial" w:hAnsi="Arial" w:cs="Arial"/>
          <w:b/>
        </w:rPr>
        <w:t xml:space="preserve">Στοιχεία Επικοινωνίας </w:t>
      </w:r>
      <w:r w:rsidR="00727546" w:rsidRPr="00D34AF2">
        <w:rPr>
          <w:rFonts w:ascii="Arial" w:hAnsi="Arial" w:cs="Arial"/>
          <w:b/>
        </w:rPr>
        <w:t xml:space="preserve">: </w:t>
      </w:r>
    </w:p>
    <w:p w:rsidR="00FD4C8A" w:rsidRPr="00D34AF2" w:rsidRDefault="00C96269" w:rsidP="003716E7">
      <w:pPr>
        <w:pStyle w:val="normalwithoutspacing"/>
        <w:spacing w:line="276" w:lineRule="auto"/>
        <w:rPr>
          <w:rFonts w:ascii="Arial" w:hAnsi="Arial" w:cs="Arial"/>
        </w:rPr>
      </w:pPr>
      <w:r w:rsidRPr="00D34AF2">
        <w:rPr>
          <w:rFonts w:ascii="Arial" w:hAnsi="Arial" w:cs="Arial"/>
        </w:rPr>
        <w:t>α)</w:t>
      </w:r>
      <w:r w:rsidRPr="00D34AF2">
        <w:rPr>
          <w:rFonts w:ascii="Arial" w:hAnsi="Arial" w:cs="Arial"/>
        </w:rP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r w:rsidR="00630D60" w:rsidRPr="00D34AF2">
        <w:rPr>
          <w:rFonts w:ascii="Arial" w:hAnsi="Arial" w:cs="Arial"/>
          <w:color w:val="000000"/>
          <w:sz w:val="20"/>
          <w:szCs w:val="20"/>
          <w:lang w:eastAsia="el-GR"/>
        </w:rPr>
        <w:t xml:space="preserve"> </w:t>
      </w:r>
      <w:r w:rsidR="00630D60" w:rsidRPr="00D34AF2">
        <w:rPr>
          <w:rFonts w:ascii="Arial" w:hAnsi="Arial" w:cs="Arial"/>
        </w:rPr>
        <w:t>καθ</w:t>
      </w:r>
      <w:r w:rsidR="00FB749C" w:rsidRPr="00D34AF2">
        <w:rPr>
          <w:rFonts w:ascii="Arial" w:hAnsi="Arial" w:cs="Arial"/>
        </w:rPr>
        <w:t xml:space="preserve">ώς και στην ιστοσελίδα της </w:t>
      </w:r>
      <w:r w:rsidR="00366B35" w:rsidRPr="00366B35">
        <w:rPr>
          <w:rFonts w:ascii="Arial" w:hAnsi="Arial" w:cs="Arial"/>
          <w:szCs w:val="22"/>
        </w:rPr>
        <w:t xml:space="preserve">https://www.naoussa.gr/news/espa </w:t>
      </w:r>
      <w:r w:rsidR="00630D60" w:rsidRPr="00D34AF2">
        <w:rPr>
          <w:rFonts w:ascii="Arial" w:hAnsi="Arial" w:cs="Arial"/>
        </w:rPr>
        <w:t>μέχρι τη καταληκτική ημερομηνία και ώρα υποβολής των προσφορών.</w:t>
      </w:r>
    </w:p>
    <w:p w:rsidR="00C96269" w:rsidRPr="00D34AF2" w:rsidRDefault="00C96269" w:rsidP="003716E7">
      <w:pPr>
        <w:pStyle w:val="normalwithoutspacing"/>
        <w:spacing w:line="276" w:lineRule="auto"/>
        <w:rPr>
          <w:rFonts w:ascii="Arial" w:hAnsi="Arial" w:cs="Arial"/>
        </w:rPr>
      </w:pPr>
      <w:r w:rsidRPr="00D34AF2">
        <w:rPr>
          <w:rFonts w:ascii="Arial" w:hAnsi="Arial" w:cs="Arial"/>
        </w:rPr>
        <w:t>β)</w:t>
      </w:r>
      <w:r w:rsidRPr="00D34AF2">
        <w:rPr>
          <w:rFonts w:ascii="Arial" w:hAnsi="Arial" w:cs="Arial"/>
        </w:rPr>
        <w:tab/>
        <w:t xml:space="preserve">Οι προσφορές πρέπει να υποβάλλονται ηλεκτρονικά στην διεύθυνση : </w:t>
      </w:r>
      <w:hyperlink r:id="rId10" w:history="1">
        <w:r w:rsidRPr="00D34AF2">
          <w:rPr>
            <w:rStyle w:val="-"/>
            <w:rFonts w:ascii="Arial" w:hAnsi="Arial" w:cs="Arial"/>
            <w:szCs w:val="22"/>
            <w:shd w:val="clear" w:color="auto" w:fill="FFFFFF"/>
          </w:rPr>
          <w:t>www.promitheus.gov.gr</w:t>
        </w:r>
      </w:hyperlink>
      <w:r w:rsidRPr="00D34AF2">
        <w:rPr>
          <w:rFonts w:ascii="Arial" w:hAnsi="Arial" w:cs="Arial"/>
          <w:color w:val="000000"/>
          <w:shd w:val="clear" w:color="auto" w:fill="FFFFFF"/>
        </w:rPr>
        <w:t xml:space="preserve"> </w:t>
      </w:r>
    </w:p>
    <w:p w:rsidR="00C96269" w:rsidRPr="00347395" w:rsidRDefault="00C96269" w:rsidP="003716E7">
      <w:pPr>
        <w:pStyle w:val="normalwithoutspacing"/>
        <w:spacing w:line="276" w:lineRule="auto"/>
        <w:ind w:left="567" w:hanging="567"/>
        <w:rPr>
          <w:rFonts w:ascii="Arial" w:hAnsi="Arial" w:cs="Arial"/>
          <w:highlight w:val="yellow"/>
        </w:rPr>
      </w:pPr>
      <w:r w:rsidRPr="00D34AF2">
        <w:rPr>
          <w:rFonts w:ascii="Arial" w:hAnsi="Arial" w:cs="Arial"/>
        </w:rPr>
        <w:t>γ)</w:t>
      </w:r>
      <w:r w:rsidRPr="00D34AF2">
        <w:rPr>
          <w:rFonts w:ascii="Arial" w:hAnsi="Arial" w:cs="Arial"/>
        </w:rPr>
        <w:tab/>
        <w:t>Περαιτέρω πλ</w:t>
      </w:r>
      <w:r w:rsidR="00685CAF" w:rsidRPr="00D34AF2">
        <w:rPr>
          <w:rFonts w:ascii="Arial" w:hAnsi="Arial" w:cs="Arial"/>
        </w:rPr>
        <w:t xml:space="preserve">ηροφορίες είναι διαθέσιμες από  </w:t>
      </w:r>
      <w:r w:rsidRPr="00D34AF2">
        <w:rPr>
          <w:rFonts w:ascii="Arial" w:hAnsi="Arial" w:cs="Arial"/>
        </w:rPr>
        <w:t>τ</w:t>
      </w:r>
      <w:r w:rsidR="003E62E7" w:rsidRPr="00D34AF2">
        <w:rPr>
          <w:rFonts w:ascii="Arial" w:hAnsi="Arial" w:cs="Arial"/>
        </w:rPr>
        <w:t xml:space="preserve">ην προαναφερθείσα διεύθυνση: </w:t>
      </w:r>
      <w:r w:rsidR="00366B35" w:rsidRPr="00366B35">
        <w:rPr>
          <w:rFonts w:ascii="Arial" w:hAnsi="Arial" w:cs="Arial"/>
        </w:rPr>
        <w:t>https://www.naoussa.gr/news/espa</w:t>
      </w:r>
    </w:p>
    <w:p w:rsidR="003716E7" w:rsidRPr="00D34AF2" w:rsidRDefault="003716E7" w:rsidP="003716E7">
      <w:pPr>
        <w:pStyle w:val="normalwithoutspacing"/>
        <w:spacing w:line="276" w:lineRule="auto"/>
        <w:ind w:left="567" w:hanging="567"/>
        <w:rPr>
          <w:rFonts w:ascii="Arial" w:hAnsi="Arial" w:cs="Arial"/>
        </w:rPr>
      </w:pPr>
    </w:p>
    <w:p w:rsidR="00C96269" w:rsidRPr="00D34AF2" w:rsidRDefault="00C96269" w:rsidP="003716E7">
      <w:pPr>
        <w:pStyle w:val="2"/>
        <w:spacing w:line="276" w:lineRule="auto"/>
        <w:rPr>
          <w:lang w:val="el-GR"/>
        </w:rPr>
      </w:pPr>
      <w:bookmarkStart w:id="7" w:name="_Toc505180541"/>
      <w:r w:rsidRPr="00D34AF2">
        <w:rPr>
          <w:lang w:val="el-GR"/>
        </w:rPr>
        <w:t>1.2</w:t>
      </w:r>
      <w:r w:rsidRPr="00D34AF2">
        <w:rPr>
          <w:lang w:val="el-GR"/>
        </w:rPr>
        <w:tab/>
        <w:t>Στοιχεία Διαδικασίας-Χρηματοδότηση</w:t>
      </w:r>
      <w:r w:rsidR="00070ECD" w:rsidRPr="00D34AF2">
        <w:rPr>
          <w:lang w:val="el-GR"/>
        </w:rPr>
        <w:t>.</w:t>
      </w:r>
      <w:bookmarkEnd w:id="7"/>
    </w:p>
    <w:p w:rsidR="00C96269" w:rsidRPr="00D34AF2" w:rsidRDefault="00C96269" w:rsidP="003716E7">
      <w:pPr>
        <w:spacing w:line="276" w:lineRule="auto"/>
        <w:rPr>
          <w:rFonts w:ascii="Arial" w:hAnsi="Arial" w:cs="Arial"/>
          <w:lang w:val="el-GR"/>
        </w:rPr>
      </w:pPr>
      <w:r w:rsidRPr="00D34AF2">
        <w:rPr>
          <w:rFonts w:ascii="Arial" w:hAnsi="Arial" w:cs="Arial"/>
          <w:b/>
          <w:lang w:val="el-GR"/>
        </w:rPr>
        <w:t>Είδος διαδικασίας</w:t>
      </w:r>
      <w:r w:rsidR="00F21B12" w:rsidRPr="00D34AF2">
        <w:rPr>
          <w:rFonts w:ascii="Arial" w:hAnsi="Arial" w:cs="Arial"/>
          <w:b/>
          <w:lang w:val="el-GR"/>
        </w:rPr>
        <w:t>.</w:t>
      </w:r>
      <w:r w:rsidRPr="00D34AF2">
        <w:rPr>
          <w:rFonts w:ascii="Arial" w:hAnsi="Arial" w:cs="Arial"/>
          <w:b/>
          <w:lang w:val="el-GR"/>
        </w:rPr>
        <w:t xml:space="preserve"> </w:t>
      </w:r>
    </w:p>
    <w:p w:rsidR="00C4373E" w:rsidRPr="009D34D5" w:rsidRDefault="00C4373E" w:rsidP="00C4373E">
      <w:pPr>
        <w:pStyle w:val="normalwithoutspacing"/>
        <w:spacing w:after="240"/>
      </w:pPr>
      <w:bookmarkStart w:id="8" w:name="OLE_LINK1"/>
      <w:bookmarkStart w:id="9" w:name="OLE_LINK3"/>
      <w:bookmarkStart w:id="10" w:name="OLE_LINK4"/>
      <w:r w:rsidRPr="00D34AF2">
        <w:rPr>
          <w:rFonts w:ascii="Arial" w:hAnsi="Arial" w:cs="Arial"/>
          <w:b/>
        </w:rPr>
        <w:t>Ο διαγωνισμός θα διεξαχθεί με την ανοικτή διαδικασία του άρθ. 264του ν. 4412/16</w:t>
      </w:r>
      <w:r w:rsidRPr="00F3165F">
        <w:rPr>
          <w:b/>
        </w:rPr>
        <w:t>σε συνδυασμό με το άρθ. 331 του ν. 4412/16</w:t>
      </w:r>
      <w:r>
        <w:t xml:space="preserve"> (Υπάγεται στο Βιβλίο ΙΙ – Επίσης είναι κάτω των ορίων, σύμφωνα με το άρθ.235 αυτού).</w:t>
      </w:r>
    </w:p>
    <w:bookmarkEnd w:id="8"/>
    <w:bookmarkEnd w:id="9"/>
    <w:bookmarkEnd w:id="10"/>
    <w:p w:rsidR="00C96269" w:rsidRPr="00D34AF2" w:rsidRDefault="00C96269" w:rsidP="003716E7">
      <w:pPr>
        <w:pStyle w:val="normalwithoutspacing"/>
        <w:spacing w:line="276" w:lineRule="auto"/>
        <w:rPr>
          <w:rFonts w:ascii="Arial" w:hAnsi="Arial" w:cs="Arial"/>
        </w:rPr>
      </w:pPr>
      <w:r w:rsidRPr="00D34AF2">
        <w:rPr>
          <w:rFonts w:ascii="Arial" w:hAnsi="Arial" w:cs="Arial"/>
          <w:b/>
        </w:rPr>
        <w:t>Χρηματοδότηση της σύμβασης</w:t>
      </w:r>
      <w:r w:rsidR="00F21B12" w:rsidRPr="00D34AF2">
        <w:rPr>
          <w:rFonts w:ascii="Arial" w:hAnsi="Arial" w:cs="Arial"/>
          <w:b/>
        </w:rPr>
        <w:t>.</w:t>
      </w:r>
    </w:p>
    <w:p w:rsidR="00484B3C" w:rsidRPr="00D34AF2" w:rsidRDefault="00484B3C" w:rsidP="00484B3C">
      <w:pPr>
        <w:pStyle w:val="normalwithoutspacing"/>
        <w:rPr>
          <w:rFonts w:ascii="Arial" w:hAnsi="Arial" w:cs="Arial"/>
        </w:rPr>
      </w:pPr>
      <w:bookmarkStart w:id="11" w:name="OLE_LINK5"/>
      <w:bookmarkStart w:id="12" w:name="OLE_LINK6"/>
      <w:bookmarkStart w:id="13" w:name="OLE_LINK7"/>
      <w:bookmarkStart w:id="14" w:name="OLE_LINK8"/>
      <w:bookmarkStart w:id="15" w:name="OLE_LINK9"/>
      <w:r w:rsidRPr="00D34AF2">
        <w:rPr>
          <w:rFonts w:ascii="Arial" w:hAnsi="Arial" w:cs="Arial"/>
        </w:rPr>
        <w:lastRenderedPageBreak/>
        <w:t xml:space="preserve">Η παρούσα σύμβαση </w:t>
      </w:r>
      <w:r w:rsidRPr="009915C6">
        <w:rPr>
          <w:rFonts w:ascii="Arial" w:hAnsi="Arial" w:cs="Arial"/>
        </w:rPr>
        <w:t>εντάχθηκε στο ΕΠ «Κεντρική Μακεδονία 2014-2020» (MIS 5002907), που συγχρηματοδοτείται από το  Ευρωπαϊκό Ταμείο Περιφερειακής Ανάπτυξης  με Κωδ. Πράξης ΣΑ 2017ΕΠ00810023</w:t>
      </w:r>
      <w:r>
        <w:rPr>
          <w:rFonts w:ascii="Arial" w:hAnsi="Arial" w:cs="Arial"/>
        </w:rPr>
        <w:t xml:space="preserve"> </w:t>
      </w:r>
      <w:r w:rsidRPr="00D34AF2">
        <w:rPr>
          <w:rFonts w:ascii="Arial" w:hAnsi="Arial" w:cs="Arial"/>
        </w:rPr>
        <w:t>και από τους ίδιους πόρους της Δ.Ε.Υ.Α.</w:t>
      </w:r>
      <w:r>
        <w:rPr>
          <w:rFonts w:ascii="Arial" w:hAnsi="Arial" w:cs="Arial"/>
        </w:rPr>
        <w:t>Ν</w:t>
      </w:r>
      <w:r w:rsidRPr="00D34AF2">
        <w:rPr>
          <w:rFonts w:ascii="Arial" w:hAnsi="Arial" w:cs="Arial"/>
        </w:rPr>
        <w:t xml:space="preserve">. </w:t>
      </w:r>
    </w:p>
    <w:p w:rsidR="00A745D9" w:rsidRDefault="00B8397D" w:rsidP="00A745D9">
      <w:pPr>
        <w:pStyle w:val="normalwithoutspacing"/>
        <w:spacing w:line="276" w:lineRule="auto"/>
        <w:rPr>
          <w:rFonts w:ascii="Arial" w:hAnsi="Arial" w:cs="Arial"/>
        </w:rPr>
      </w:pPr>
      <w:r w:rsidRPr="00D34AF2">
        <w:rPr>
          <w:rFonts w:ascii="Arial" w:hAnsi="Arial" w:cs="Arial"/>
          <w:szCs w:val="22"/>
        </w:rPr>
        <w:t>Η δαπάνη για την εν λόγω σύμβαση βα</w:t>
      </w:r>
      <w:r w:rsidR="004B7C60" w:rsidRPr="00D34AF2">
        <w:rPr>
          <w:rFonts w:ascii="Arial" w:hAnsi="Arial" w:cs="Arial"/>
          <w:szCs w:val="22"/>
        </w:rPr>
        <w:t xml:space="preserve">ρύνει τις με Κ.Α. : </w:t>
      </w:r>
      <w:bookmarkEnd w:id="11"/>
      <w:bookmarkEnd w:id="12"/>
      <w:r w:rsidR="00A745D9">
        <w:rPr>
          <w:rFonts w:ascii="Arial" w:hAnsi="Arial" w:cs="Arial"/>
          <w:sz w:val="20"/>
          <w:szCs w:val="20"/>
          <w:lang w:eastAsia="el-GR"/>
        </w:rPr>
        <w:t>15-02-00-2524</w:t>
      </w:r>
      <w:r w:rsidR="00A745D9" w:rsidRPr="00056AEF">
        <w:rPr>
          <w:rFonts w:ascii="Arial" w:hAnsi="Arial" w:cs="Arial"/>
          <w:szCs w:val="22"/>
        </w:rPr>
        <w:t xml:space="preserve"> </w:t>
      </w:r>
      <w:r w:rsidR="00A745D9">
        <w:rPr>
          <w:rFonts w:ascii="Arial" w:hAnsi="Arial" w:cs="Arial"/>
          <w:szCs w:val="22"/>
        </w:rPr>
        <w:t>ποσού  400</w:t>
      </w:r>
      <w:r w:rsidR="00A745D9" w:rsidRPr="00056AEF">
        <w:rPr>
          <w:rFonts w:ascii="Arial" w:hAnsi="Arial" w:cs="Arial"/>
          <w:szCs w:val="22"/>
        </w:rPr>
        <w:t>000  €  σχετική πίστωση του προϋπολογισμού της Δ.Ε.Υ.Α.Ν., σύμφων</w:t>
      </w:r>
      <w:r w:rsidR="00A745D9">
        <w:rPr>
          <w:rFonts w:ascii="Arial" w:hAnsi="Arial" w:cs="Arial"/>
          <w:szCs w:val="22"/>
        </w:rPr>
        <w:t>α με την αριθμ.31</w:t>
      </w:r>
      <w:r w:rsidR="00A745D9" w:rsidRPr="00056AEF">
        <w:rPr>
          <w:rFonts w:ascii="Arial" w:hAnsi="Arial" w:cs="Arial"/>
          <w:szCs w:val="22"/>
        </w:rPr>
        <w:t xml:space="preserve">/2018 Απόφαση του </w:t>
      </w:r>
      <w:r w:rsidR="00A745D9">
        <w:rPr>
          <w:rFonts w:ascii="Arial" w:hAnsi="Arial" w:cs="Arial"/>
          <w:szCs w:val="22"/>
        </w:rPr>
        <w:t xml:space="preserve">Τροποποίησης του προϋπολογισμού  του </w:t>
      </w:r>
      <w:r w:rsidR="00A745D9" w:rsidRPr="00056AEF">
        <w:rPr>
          <w:rFonts w:ascii="Arial" w:hAnsi="Arial" w:cs="Arial"/>
          <w:szCs w:val="22"/>
        </w:rPr>
        <w:t xml:space="preserve">Διοικητικού Συμβουλίου της Δ.Ε.Υ.Α.Ν.  </w:t>
      </w:r>
      <w:r w:rsidR="00A745D9">
        <w:rPr>
          <w:rFonts w:ascii="Arial" w:hAnsi="Arial" w:cs="Arial"/>
        </w:rPr>
        <w:t>( ΑΔΑ : ΩΚΑΓΟΕΜΣ-ΘΣΚ</w:t>
      </w:r>
      <w:r w:rsidR="00A745D9" w:rsidRPr="00056AEF">
        <w:rPr>
          <w:rFonts w:ascii="Arial" w:hAnsi="Arial" w:cs="Arial"/>
          <w:szCs w:val="22"/>
        </w:rPr>
        <w:t xml:space="preserve">  </w:t>
      </w:r>
      <w:r w:rsidR="00A745D9" w:rsidRPr="00056AEF">
        <w:rPr>
          <w:rFonts w:ascii="Arial" w:hAnsi="Arial" w:cs="Arial"/>
        </w:rPr>
        <w:t>).</w:t>
      </w:r>
      <w:r w:rsidR="00A745D9" w:rsidRPr="00D34AF2">
        <w:rPr>
          <w:rFonts w:ascii="Arial" w:hAnsi="Arial" w:cs="Arial"/>
        </w:rPr>
        <w:t xml:space="preserve"> </w:t>
      </w:r>
    </w:p>
    <w:p w:rsidR="00D34AF2" w:rsidRPr="00D34AF2" w:rsidRDefault="00D34AF2" w:rsidP="003716E7">
      <w:pPr>
        <w:pStyle w:val="normalwithoutspacing"/>
        <w:spacing w:line="276" w:lineRule="auto"/>
        <w:rPr>
          <w:rFonts w:ascii="Arial" w:hAnsi="Arial" w:cs="Arial"/>
        </w:rPr>
      </w:pPr>
      <w:r>
        <w:rPr>
          <w:rFonts w:ascii="Arial" w:hAnsi="Arial" w:cs="Arial"/>
          <w:sz w:val="24"/>
        </w:rPr>
        <w:t>Η</w:t>
      </w:r>
      <w:r w:rsidRPr="00D34AF2">
        <w:rPr>
          <w:rFonts w:ascii="Arial" w:hAnsi="Arial" w:cs="Arial"/>
        </w:rPr>
        <w:t xml:space="preserve"> σύμβαση περιλαμβάνεται στο Υποέργο 3 με τίτλο </w:t>
      </w:r>
      <w:r>
        <w:rPr>
          <w:rFonts w:ascii="Arial" w:hAnsi="Arial" w:cs="Arial"/>
        </w:rPr>
        <w:t>«Προμήθεια και τοποθέτηση εξοπλισμού για την α</w:t>
      </w:r>
      <w:r w:rsidRPr="00D34AF2">
        <w:rPr>
          <w:rFonts w:ascii="Arial" w:hAnsi="Arial" w:cs="Arial"/>
        </w:rPr>
        <w:t xml:space="preserve">ναβάθμιση των υφιστάμενων υδρευτικών υποδομών του Δήμου Νάουσας» της πράξης: </w:t>
      </w:r>
      <w:bookmarkStart w:id="16" w:name="_Hlk505176029"/>
      <w:r w:rsidRPr="00D34AF2">
        <w:rPr>
          <w:rFonts w:ascii="Arial" w:hAnsi="Arial" w:cs="Arial"/>
        </w:rPr>
        <w:t xml:space="preserve">«Ενίσχυση και αναβάθμιση υδρευτικών υποδομών Δήμου Νάουσας» </w:t>
      </w:r>
      <w:bookmarkEnd w:id="16"/>
      <w:r w:rsidRPr="00D34AF2">
        <w:rPr>
          <w:rFonts w:ascii="Arial" w:hAnsi="Arial" w:cs="Arial"/>
        </w:rPr>
        <w:t>η οποία έχει ενταχθεί στον Άξονα Προτεραιότητας «Προστασία του Περιβάλλοντος και προώθηση της αποδοτικότητας των πόρων» του Ε.Π. «Κεντρική Μακεδονία» με βάση την απόφαση ένταξης με αρ. πρωτ. 2117/06-04-2017 της Ειδικής Υπηρεσίας Διαχείρισης Ε.Π. ΠΕΡΙΦΕΡΕΙΑΣ ΚΕΝΤΡΙΚΗΣ ΜΑΚΕΔΟΝΙΑΣ και έχει λάβει κωδικό MIS 5002907.</w:t>
      </w:r>
    </w:p>
    <w:p w:rsidR="00B8397D" w:rsidRPr="00D34AF2" w:rsidRDefault="00B8397D" w:rsidP="003716E7">
      <w:pPr>
        <w:pStyle w:val="normalwithoutspacing"/>
        <w:spacing w:line="276" w:lineRule="auto"/>
        <w:rPr>
          <w:rFonts w:ascii="Arial" w:hAnsi="Arial" w:cs="Arial"/>
        </w:rPr>
      </w:pPr>
      <w:r w:rsidRPr="00D34AF2">
        <w:rPr>
          <w:rFonts w:ascii="Arial" w:hAnsi="Arial" w:cs="Arial"/>
        </w:rPr>
        <w:t xml:space="preserve">Η παρούσα σύμβαση χρηματοδοτείται από την Ευρωπαϊκή Ένωση (Ευρωπαϊκό Ταμείο Περιφερειακής Ανάπτυξης) και από εθνικούς πόρους μέσω του ΠΔΕ κατά ποσό </w:t>
      </w:r>
      <w:r w:rsidR="0077101A">
        <w:rPr>
          <w:rFonts w:ascii="Arial" w:hAnsi="Arial" w:cs="Arial"/>
        </w:rPr>
        <w:t>τρακοσίων εβδομήντα τριών χιλιάδων εκατό ευρώ</w:t>
      </w:r>
      <w:r w:rsidR="00C40F25">
        <w:rPr>
          <w:rFonts w:ascii="Arial" w:hAnsi="Arial" w:cs="Arial"/>
        </w:rPr>
        <w:t xml:space="preserve"> </w:t>
      </w:r>
      <w:r w:rsidRPr="00D34AF2">
        <w:rPr>
          <w:rFonts w:ascii="Arial" w:hAnsi="Arial" w:cs="Arial"/>
        </w:rPr>
        <w:t>(</w:t>
      </w:r>
      <w:r w:rsidR="0077101A">
        <w:rPr>
          <w:rFonts w:ascii="Arial" w:hAnsi="Arial" w:cs="Arial"/>
        </w:rPr>
        <w:t>373.100</w:t>
      </w:r>
      <w:r w:rsidR="00800162">
        <w:rPr>
          <w:rFonts w:ascii="Arial" w:hAnsi="Arial" w:cs="Arial"/>
        </w:rPr>
        <w:t>,</w:t>
      </w:r>
      <w:r w:rsidR="0077101A">
        <w:rPr>
          <w:rFonts w:ascii="Arial" w:hAnsi="Arial" w:cs="Arial"/>
        </w:rPr>
        <w:t>00</w:t>
      </w:r>
      <w:r w:rsidR="0094332B" w:rsidRPr="0094332B">
        <w:rPr>
          <w:rFonts w:ascii="Arial" w:hAnsi="Arial" w:cs="Arial"/>
        </w:rPr>
        <w:t xml:space="preserve"> </w:t>
      </w:r>
      <w:r w:rsidRPr="00D34AF2">
        <w:rPr>
          <w:rFonts w:ascii="Arial" w:hAnsi="Arial" w:cs="Arial"/>
        </w:rPr>
        <w:t>€)</w:t>
      </w:r>
      <w:r w:rsidR="00FB749C" w:rsidRPr="00D34AF2">
        <w:rPr>
          <w:rFonts w:ascii="Arial" w:hAnsi="Arial" w:cs="Arial"/>
        </w:rPr>
        <w:t xml:space="preserve"> και από ίδιους πόρους Δ.Ε.Υ.Α.</w:t>
      </w:r>
      <w:r w:rsidR="0094332B">
        <w:rPr>
          <w:rFonts w:ascii="Arial" w:hAnsi="Arial" w:cs="Arial"/>
        </w:rPr>
        <w:t>Ν</w:t>
      </w:r>
      <w:r w:rsidR="00FB749C" w:rsidRPr="00D34AF2">
        <w:rPr>
          <w:rFonts w:ascii="Arial" w:hAnsi="Arial" w:cs="Arial"/>
        </w:rPr>
        <w:t xml:space="preserve">. κατά ποσό </w:t>
      </w:r>
      <w:r w:rsidR="0077101A">
        <w:rPr>
          <w:rFonts w:ascii="Arial" w:hAnsi="Arial" w:cs="Arial"/>
        </w:rPr>
        <w:t xml:space="preserve">ογδόντα εννιά χιλιάδων πεντακοσίων σαράντα τεσσάρων </w:t>
      </w:r>
      <w:r w:rsidR="00C40F25">
        <w:rPr>
          <w:rFonts w:ascii="Arial" w:hAnsi="Arial" w:cs="Arial"/>
        </w:rPr>
        <w:t>ευρώ</w:t>
      </w:r>
      <w:r w:rsidR="0094332B">
        <w:rPr>
          <w:rFonts w:ascii="Arial" w:hAnsi="Arial" w:cs="Arial"/>
        </w:rPr>
        <w:t xml:space="preserve"> </w:t>
      </w:r>
      <w:r w:rsidRPr="00D34AF2">
        <w:rPr>
          <w:rFonts w:ascii="Arial" w:hAnsi="Arial" w:cs="Arial"/>
        </w:rPr>
        <w:t>(</w:t>
      </w:r>
      <w:r w:rsidR="0077101A">
        <w:rPr>
          <w:rFonts w:ascii="Arial" w:hAnsi="Arial" w:cs="Arial"/>
        </w:rPr>
        <w:t>89</w:t>
      </w:r>
      <w:r w:rsidR="00FB749C" w:rsidRPr="00D34AF2">
        <w:rPr>
          <w:rFonts w:ascii="Arial" w:hAnsi="Arial" w:cs="Arial"/>
        </w:rPr>
        <w:t>.</w:t>
      </w:r>
      <w:r w:rsidR="0077101A">
        <w:rPr>
          <w:rFonts w:ascii="Arial" w:hAnsi="Arial" w:cs="Arial"/>
        </w:rPr>
        <w:t>544</w:t>
      </w:r>
      <w:r w:rsidR="00FB749C" w:rsidRPr="00D34AF2">
        <w:rPr>
          <w:rFonts w:ascii="Arial" w:hAnsi="Arial" w:cs="Arial"/>
        </w:rPr>
        <w:t>,</w:t>
      </w:r>
      <w:r w:rsidR="0077101A">
        <w:rPr>
          <w:rFonts w:ascii="Arial" w:hAnsi="Arial" w:cs="Arial"/>
        </w:rPr>
        <w:t>00</w:t>
      </w:r>
      <w:r w:rsidRPr="00D34AF2">
        <w:rPr>
          <w:rFonts w:ascii="Arial" w:hAnsi="Arial" w:cs="Arial"/>
        </w:rPr>
        <w:t xml:space="preserve"> €), οι οποίοι ίδιοι πόροι θα καλύψουν το</w:t>
      </w:r>
      <w:r w:rsidR="000039B5" w:rsidRPr="00D34AF2">
        <w:rPr>
          <w:rFonts w:ascii="Arial" w:hAnsi="Arial" w:cs="Arial"/>
        </w:rPr>
        <w:t xml:space="preserve"> ΦΠΑ της πράξης</w:t>
      </w:r>
      <w:r w:rsidR="0006623C">
        <w:rPr>
          <w:rFonts w:ascii="Arial" w:hAnsi="Arial" w:cs="Arial"/>
        </w:rPr>
        <w:t>.</w:t>
      </w:r>
    </w:p>
    <w:p w:rsidR="0018672B" w:rsidRPr="00D34AF2" w:rsidRDefault="0018672B" w:rsidP="003716E7">
      <w:pPr>
        <w:pStyle w:val="normalwithoutspacing"/>
        <w:spacing w:line="276" w:lineRule="auto"/>
        <w:rPr>
          <w:rFonts w:ascii="Arial" w:hAnsi="Arial" w:cs="Arial"/>
        </w:rPr>
      </w:pPr>
      <w:r w:rsidRPr="00D34AF2">
        <w:rPr>
          <w:rFonts w:ascii="Arial" w:hAnsi="Arial" w:cs="Arial"/>
        </w:rPr>
        <w:t xml:space="preserve">Το αντικείμενο της σύμβασης που προκηρύσσεται δεν συνιστά κατάτμηση ενός σχεδίου ομοειδών προϊόντων με σκοπό την αποφυγή των διατάξεων του Ν4412/16. </w:t>
      </w:r>
    </w:p>
    <w:p w:rsidR="003716E7" w:rsidRDefault="00B8397D" w:rsidP="003716E7">
      <w:pPr>
        <w:pStyle w:val="normalwithoutspacing"/>
        <w:spacing w:line="276" w:lineRule="auto"/>
        <w:rPr>
          <w:rFonts w:ascii="Arial" w:hAnsi="Arial" w:cs="Arial"/>
        </w:rPr>
      </w:pPr>
      <w:r w:rsidRPr="00D34AF2">
        <w:rPr>
          <w:rFonts w:ascii="Arial" w:hAnsi="Arial" w:cs="Arial"/>
        </w:rPr>
        <w:t>Η επιλέξιμη δημόσια δαπάνη στο Επιχειρησιακό Πρόγραμμα «</w:t>
      </w:r>
      <w:r w:rsidR="00FB749C" w:rsidRPr="00D34AF2">
        <w:rPr>
          <w:rFonts w:ascii="Arial" w:hAnsi="Arial" w:cs="Arial"/>
        </w:rPr>
        <w:t>Κεντρικής Μακεδονίας 2014-2020</w:t>
      </w:r>
      <w:r w:rsidRPr="00D34AF2">
        <w:rPr>
          <w:rFonts w:ascii="Arial" w:hAnsi="Arial" w:cs="Arial"/>
        </w:rPr>
        <w:t xml:space="preserve">» ανέρχεται στο </w:t>
      </w:r>
      <w:bookmarkEnd w:id="13"/>
      <w:bookmarkEnd w:id="14"/>
      <w:bookmarkEnd w:id="15"/>
      <w:r w:rsidR="0077101A" w:rsidRPr="00D34AF2">
        <w:rPr>
          <w:rFonts w:ascii="Arial" w:hAnsi="Arial" w:cs="Arial"/>
        </w:rPr>
        <w:t>ποσό</w:t>
      </w:r>
      <w:r w:rsidR="0077101A">
        <w:rPr>
          <w:rFonts w:ascii="Arial" w:hAnsi="Arial" w:cs="Arial"/>
        </w:rPr>
        <w:t xml:space="preserve"> των </w:t>
      </w:r>
      <w:r w:rsidR="0077101A" w:rsidRPr="00D34AF2">
        <w:rPr>
          <w:rFonts w:ascii="Arial" w:hAnsi="Arial" w:cs="Arial"/>
        </w:rPr>
        <w:t xml:space="preserve"> </w:t>
      </w:r>
      <w:r w:rsidR="0077101A">
        <w:rPr>
          <w:rFonts w:ascii="Arial" w:hAnsi="Arial" w:cs="Arial"/>
        </w:rPr>
        <w:t xml:space="preserve">τρακοσίων εβδομήντα τριών χιλιάδων εκατό ευρώ </w:t>
      </w:r>
      <w:r w:rsidR="0077101A" w:rsidRPr="00D34AF2">
        <w:rPr>
          <w:rFonts w:ascii="Arial" w:hAnsi="Arial" w:cs="Arial"/>
        </w:rPr>
        <w:t>(</w:t>
      </w:r>
      <w:r w:rsidR="0077101A">
        <w:rPr>
          <w:rFonts w:ascii="Arial" w:hAnsi="Arial" w:cs="Arial"/>
        </w:rPr>
        <w:t>373.100,00</w:t>
      </w:r>
      <w:r w:rsidR="0077101A" w:rsidRPr="0094332B">
        <w:rPr>
          <w:rFonts w:ascii="Arial" w:hAnsi="Arial" w:cs="Arial"/>
        </w:rPr>
        <w:t xml:space="preserve"> </w:t>
      </w:r>
      <w:r w:rsidR="0077101A" w:rsidRPr="00D34AF2">
        <w:rPr>
          <w:rFonts w:ascii="Arial" w:hAnsi="Arial" w:cs="Arial"/>
        </w:rPr>
        <w:t>€)</w:t>
      </w:r>
    </w:p>
    <w:p w:rsidR="00C96269" w:rsidRPr="00D34AF2" w:rsidRDefault="00C96269" w:rsidP="003716E7">
      <w:pPr>
        <w:pStyle w:val="2"/>
        <w:spacing w:line="276" w:lineRule="auto"/>
        <w:rPr>
          <w:lang w:val="el-GR"/>
        </w:rPr>
      </w:pPr>
      <w:bookmarkStart w:id="17" w:name="_Toc505180542"/>
      <w:r w:rsidRPr="00D34AF2">
        <w:rPr>
          <w:lang w:val="el-GR"/>
        </w:rPr>
        <w:t>1.3</w:t>
      </w:r>
      <w:r w:rsidRPr="00D34AF2">
        <w:rPr>
          <w:lang w:val="el-GR"/>
        </w:rPr>
        <w:tab/>
        <w:t>Συνοπτική Περιγραφή φυσικού και οικονομικού αντικειμένου της σύμβασης</w:t>
      </w:r>
      <w:r w:rsidR="00070ECD" w:rsidRPr="00D34AF2">
        <w:rPr>
          <w:lang w:val="el-GR"/>
        </w:rPr>
        <w:t>.</w:t>
      </w:r>
      <w:bookmarkEnd w:id="17"/>
      <w:r w:rsidRPr="00D34AF2">
        <w:rPr>
          <w:lang w:val="el-GR"/>
        </w:rPr>
        <w:t xml:space="preserve"> </w:t>
      </w:r>
    </w:p>
    <w:p w:rsidR="007803DF" w:rsidRPr="0094332B" w:rsidRDefault="007803DF" w:rsidP="007803DF">
      <w:pPr>
        <w:pStyle w:val="normalwithoutspacing"/>
        <w:spacing w:line="276" w:lineRule="auto"/>
        <w:rPr>
          <w:rFonts w:ascii="Arial" w:hAnsi="Arial" w:cs="Arial"/>
        </w:rPr>
      </w:pPr>
      <w:bookmarkStart w:id="18" w:name="_Hlk482704157"/>
      <w:bookmarkStart w:id="19" w:name="_Hlk505175866"/>
      <w:r w:rsidRPr="0094332B">
        <w:rPr>
          <w:rFonts w:ascii="Arial" w:hAnsi="Arial" w:cs="Arial"/>
        </w:rPr>
        <w:t>Το φυσικό αντικείμενο της πράξης περιλαμβάνει την</w:t>
      </w:r>
      <w:r>
        <w:rPr>
          <w:rFonts w:ascii="Arial" w:hAnsi="Arial" w:cs="Arial"/>
        </w:rPr>
        <w:t xml:space="preserve"> </w:t>
      </w:r>
      <w:r w:rsidRPr="00584447">
        <w:rPr>
          <w:b/>
        </w:rPr>
        <w:t>προμήθεια</w:t>
      </w:r>
      <w:r>
        <w:t xml:space="preserve"> του εξοπλισμού (</w:t>
      </w:r>
      <w:r w:rsidRPr="00584447">
        <w:rPr>
          <w:b/>
        </w:rPr>
        <w:t>εκτός των υπηρεσιών που επίσης περιλαμβάνει η παρούσα σύμβαση</w:t>
      </w:r>
      <w:r>
        <w:t>) η οποία περιγράφεται αναλυτικά στο επισυναπτόμενο ΠΑΡΑΡΤΗΜΑ ΧΙΙ- Πίνακες απαιτούμενου εξοπλισμού, καθώς επίσης και η θέση σε πλήρη λειτουργία με την τοποθέτηση αυτών.  Συνοπτικά δε έχει ως εξής</w:t>
      </w:r>
      <w:r w:rsidRPr="0094332B">
        <w:rPr>
          <w:rFonts w:ascii="Arial" w:hAnsi="Arial" w:cs="Arial"/>
        </w:rPr>
        <w:t>:</w:t>
      </w:r>
    </w:p>
    <w:p w:rsidR="0094332B" w:rsidRPr="0094332B" w:rsidRDefault="0094332B" w:rsidP="003716E7">
      <w:pPr>
        <w:pStyle w:val="normalwithoutspacing"/>
        <w:numPr>
          <w:ilvl w:val="0"/>
          <w:numId w:val="27"/>
        </w:numPr>
        <w:spacing w:line="276" w:lineRule="auto"/>
        <w:rPr>
          <w:rFonts w:ascii="Arial" w:hAnsi="Arial" w:cs="Arial"/>
        </w:rPr>
      </w:pPr>
      <w:bookmarkStart w:id="20" w:name="OLE_LINK2"/>
      <w:bookmarkEnd w:id="18"/>
      <w:r w:rsidRPr="0094332B">
        <w:rPr>
          <w:rFonts w:ascii="Arial" w:hAnsi="Arial" w:cs="Arial"/>
        </w:rPr>
        <w:t>Προμήθεια και εγκατάσταση εξοπλισμού για τη δημιουργία έξι (6) Τοπικών Σταθμών Ελέγχου (ΤΣΕ) σε υφιστάμενες υποδομές του δικτύου (δεξαμενές, γεωτρήσεις, πηγές και αντλιοστάσια) με χρήση προγραμματιζόμενων λογικών ελεγκτών (PLC), τηλεμετρικών καταγραφικών (Data Loggers), διατάξεων παρακολούθησης φυσικοχημικών παραμέτρων νερού, διατάξεων ρύθμισης στροφών κινητήρων, λοιπά μετρητικά όργανα και παρελκόμενο εξοπλισμό.</w:t>
      </w:r>
    </w:p>
    <w:p w:rsidR="0094332B" w:rsidRPr="0094332B" w:rsidRDefault="0094332B" w:rsidP="003716E7">
      <w:pPr>
        <w:pStyle w:val="normalwithoutspacing"/>
        <w:numPr>
          <w:ilvl w:val="0"/>
          <w:numId w:val="27"/>
        </w:numPr>
        <w:spacing w:line="276" w:lineRule="auto"/>
        <w:rPr>
          <w:rFonts w:ascii="Arial" w:hAnsi="Arial" w:cs="Arial"/>
        </w:rPr>
      </w:pPr>
      <w:r w:rsidRPr="0094332B">
        <w:rPr>
          <w:rFonts w:ascii="Arial" w:hAnsi="Arial" w:cs="Arial"/>
        </w:rPr>
        <w:t>Προμήθεια και εγκατάσταση εξοπλισμού για τη δημιουργία δέκα (10) Σταθμών Ελέγχου Παροχής - Πίεσης (ΣΜΠ) (5 Σταθμούς μέτρησης πίεσης και 5 Σταθμούς μέτρησης παροχής και πίεσης) σε επιλεγμένες θέσεις του εσωτερικού δικτύου ύδρευσης με χρήση τηλεμετρικών καταγραφικών(Data Loggers), λοιπά μετρητικά όργανα και παρελκόμενο εξοπλισμό.</w:t>
      </w:r>
    </w:p>
    <w:p w:rsidR="0094332B" w:rsidRPr="0094332B" w:rsidRDefault="0094332B" w:rsidP="003716E7">
      <w:pPr>
        <w:pStyle w:val="normalwithoutspacing"/>
        <w:numPr>
          <w:ilvl w:val="0"/>
          <w:numId w:val="27"/>
        </w:numPr>
        <w:spacing w:line="276" w:lineRule="auto"/>
        <w:rPr>
          <w:rFonts w:ascii="Arial" w:hAnsi="Arial" w:cs="Arial"/>
        </w:rPr>
      </w:pPr>
      <w:r w:rsidRPr="0094332B">
        <w:rPr>
          <w:rFonts w:ascii="Arial" w:hAnsi="Arial" w:cs="Arial"/>
        </w:rPr>
        <w:t>Προμήθεια Φορητού Εξοπλισμού Ελέγχου (ΦΣΕ) αποτελούμενων από μονάδα ακουστικού ελέγχου διαρροών, μονάδα ψηφιακής συσχέτισης διαρροών, διατάξεις ακουστικής καταγραφής διαρροών, φορητό μετρητή παροχής και διάταξη επισκόπησης αγωγών και εντοπισμού διαρροών.</w:t>
      </w:r>
    </w:p>
    <w:p w:rsidR="0094332B" w:rsidRPr="0094332B" w:rsidRDefault="0094332B" w:rsidP="003716E7">
      <w:pPr>
        <w:pStyle w:val="normalwithoutspacing"/>
        <w:numPr>
          <w:ilvl w:val="0"/>
          <w:numId w:val="27"/>
        </w:numPr>
        <w:spacing w:line="276" w:lineRule="auto"/>
        <w:rPr>
          <w:rFonts w:ascii="Arial" w:hAnsi="Arial" w:cs="Arial"/>
        </w:rPr>
      </w:pPr>
      <w:r w:rsidRPr="0094332B">
        <w:rPr>
          <w:rFonts w:ascii="Arial" w:hAnsi="Arial" w:cs="Arial"/>
        </w:rPr>
        <w:lastRenderedPageBreak/>
        <w:t xml:space="preserve">Προμήθεια και εγκατάσταση Κεντρικού Σταθμού Ελέγχου (ΚΣΕ) ο οποίος θα περιλαμβάνει εξοπλισμό, επικοινωνίες, λογισμικά κλπ </w:t>
      </w:r>
    </w:p>
    <w:p w:rsidR="0094332B" w:rsidRPr="0094332B" w:rsidRDefault="0094332B" w:rsidP="003716E7">
      <w:pPr>
        <w:pStyle w:val="normalwithoutspacing"/>
        <w:numPr>
          <w:ilvl w:val="0"/>
          <w:numId w:val="27"/>
        </w:numPr>
        <w:spacing w:line="276" w:lineRule="auto"/>
        <w:rPr>
          <w:rFonts w:ascii="Arial" w:hAnsi="Arial" w:cs="Arial"/>
        </w:rPr>
      </w:pPr>
      <w:r w:rsidRPr="0094332B">
        <w:rPr>
          <w:rFonts w:ascii="Arial" w:hAnsi="Arial" w:cs="Arial"/>
        </w:rPr>
        <w:t>Παράδοση σε θέση πλήρους και κανονικής λειτουργίας του συνολικού συστήματος,</w:t>
      </w:r>
    </w:p>
    <w:p w:rsidR="0094332B" w:rsidRPr="0094332B" w:rsidRDefault="0094332B" w:rsidP="003716E7">
      <w:pPr>
        <w:pStyle w:val="normalwithoutspacing"/>
        <w:numPr>
          <w:ilvl w:val="0"/>
          <w:numId w:val="27"/>
        </w:numPr>
        <w:spacing w:line="276" w:lineRule="auto"/>
        <w:rPr>
          <w:rFonts w:ascii="Arial" w:hAnsi="Arial" w:cs="Arial"/>
        </w:rPr>
      </w:pPr>
      <w:r w:rsidRPr="0094332B">
        <w:rPr>
          <w:rFonts w:ascii="Arial" w:hAnsi="Arial" w:cs="Arial"/>
        </w:rPr>
        <w:t xml:space="preserve">Δοκιμαστική λειτουργία του συνολικού συστήματος καθώς και απρόσκοπτη και χωρίς προβλήματα </w:t>
      </w:r>
      <w:r w:rsidR="007803DF">
        <w:rPr>
          <w:rFonts w:ascii="Arial" w:hAnsi="Arial" w:cs="Arial"/>
        </w:rPr>
        <w:t>λειτουργία του για διάστημα δύο</w:t>
      </w:r>
      <w:r w:rsidR="00800162">
        <w:rPr>
          <w:rFonts w:ascii="Arial" w:hAnsi="Arial" w:cs="Arial"/>
        </w:rPr>
        <w:t xml:space="preserve"> (</w:t>
      </w:r>
      <w:r w:rsidR="007803DF">
        <w:rPr>
          <w:rFonts w:ascii="Arial" w:hAnsi="Arial" w:cs="Arial"/>
        </w:rPr>
        <w:t>2</w:t>
      </w:r>
      <w:r w:rsidR="00800162">
        <w:rPr>
          <w:rFonts w:ascii="Arial" w:hAnsi="Arial" w:cs="Arial"/>
        </w:rPr>
        <w:t>) μηνών</w:t>
      </w:r>
      <w:r w:rsidRPr="0094332B">
        <w:rPr>
          <w:rFonts w:ascii="Arial" w:hAnsi="Arial" w:cs="Arial"/>
        </w:rPr>
        <w:t>, από την ημερομηνία θέσεως του σε λειτουργία και</w:t>
      </w:r>
    </w:p>
    <w:p w:rsidR="0094332B" w:rsidRPr="0094332B" w:rsidRDefault="0094332B" w:rsidP="003716E7">
      <w:pPr>
        <w:pStyle w:val="normalwithoutspacing"/>
        <w:numPr>
          <w:ilvl w:val="0"/>
          <w:numId w:val="27"/>
        </w:numPr>
        <w:spacing w:line="276" w:lineRule="auto"/>
        <w:rPr>
          <w:rFonts w:ascii="Arial" w:hAnsi="Arial" w:cs="Arial"/>
        </w:rPr>
      </w:pPr>
      <w:r w:rsidRPr="0094332B">
        <w:rPr>
          <w:rFonts w:ascii="Arial" w:hAnsi="Arial" w:cs="Arial"/>
        </w:rPr>
        <w:t>Εκπαίδευση του προσωπικού της Υπηρεσίας κατά το διάστημα της δοκιμαστικής λειτουργίας.</w:t>
      </w:r>
    </w:p>
    <w:bookmarkEnd w:id="19"/>
    <w:bookmarkEnd w:id="20"/>
    <w:p w:rsidR="0094332B" w:rsidRPr="0094332B" w:rsidRDefault="0094332B" w:rsidP="003716E7">
      <w:pPr>
        <w:pStyle w:val="normalwithoutspacing"/>
        <w:spacing w:line="276" w:lineRule="auto"/>
        <w:rPr>
          <w:rFonts w:ascii="Arial" w:hAnsi="Arial" w:cs="Arial"/>
        </w:rPr>
      </w:pPr>
      <w:r w:rsidRPr="0094332B">
        <w:rPr>
          <w:rFonts w:ascii="Arial" w:hAnsi="Arial" w:cs="Arial"/>
        </w:rPr>
        <w:t xml:space="preserve">Αναλυτικά στοιχεία και προδιαγραφές των προς προμήθεια ειδών και υλικών καθώς και οι εργασίες ενσωμάτωσης τους, περιγράφονται στα τεύχη Τεχνικής Περιγραφής και Τεχνικών Προδιαγραφών. </w:t>
      </w:r>
    </w:p>
    <w:p w:rsidR="0094332B" w:rsidRDefault="0094332B" w:rsidP="003716E7">
      <w:pPr>
        <w:pStyle w:val="normalwithoutspacing"/>
        <w:spacing w:line="276" w:lineRule="auto"/>
        <w:rPr>
          <w:rFonts w:ascii="Arial" w:hAnsi="Arial" w:cs="Arial"/>
        </w:rPr>
      </w:pPr>
      <w:r w:rsidRPr="0094332B">
        <w:rPr>
          <w:rFonts w:ascii="Arial" w:hAnsi="Arial" w:cs="Arial"/>
        </w:rPr>
        <w:t xml:space="preserve">Τα προς προμήθεια είδη κατατάσσονται στους ακόλουθους κωδικούς του Κοινού Λεξιλογίου δημοσίων </w:t>
      </w:r>
      <w:r w:rsidR="00726E5E">
        <w:rPr>
          <w:rFonts w:ascii="Arial" w:hAnsi="Arial" w:cs="Arial"/>
        </w:rPr>
        <w:t xml:space="preserve">συμβάσεων (CPV) : </w:t>
      </w:r>
    </w:p>
    <w:p w:rsidR="007803DF" w:rsidRPr="00677AA0" w:rsidRDefault="007803DF" w:rsidP="007803DF">
      <w:pPr>
        <w:pStyle w:val="ae"/>
        <w:spacing w:after="120"/>
        <w:rPr>
          <w:i/>
          <w:lang w:val="el-GR"/>
        </w:rPr>
      </w:pPr>
      <w:bookmarkStart w:id="21" w:name="OLE_LINK28"/>
      <w:bookmarkStart w:id="22" w:name="OLE_LINK29"/>
      <w:r w:rsidRPr="00677AA0">
        <w:rPr>
          <w:i/>
          <w:lang w:val="el-GR"/>
        </w:rPr>
        <w:t xml:space="preserve">32441100-7 </w:t>
      </w:r>
      <w:bookmarkEnd w:id="21"/>
      <w:bookmarkEnd w:id="22"/>
      <w:r w:rsidRPr="00677AA0">
        <w:rPr>
          <w:i/>
          <w:lang w:val="el-GR"/>
        </w:rPr>
        <w:t xml:space="preserve">«Τηλεμετρικό Σύστημα Παρακολούθησης» </w:t>
      </w:r>
    </w:p>
    <w:p w:rsidR="007803DF" w:rsidRDefault="007803DF" w:rsidP="007803DF">
      <w:pPr>
        <w:pStyle w:val="ae"/>
        <w:spacing w:after="120"/>
        <w:rPr>
          <w:i/>
          <w:lang w:val="el-GR"/>
        </w:rPr>
      </w:pPr>
      <w:r w:rsidRPr="00677AA0">
        <w:rPr>
          <w:i/>
          <w:lang w:val="el-GR"/>
        </w:rPr>
        <w:t>32441200-8 «Εξοπλισμός τηλεμετρίας και ελέγχου»</w:t>
      </w:r>
      <w:r>
        <w:rPr>
          <w:i/>
          <w:lang w:val="el-GR"/>
        </w:rPr>
        <w:t xml:space="preserve"> και</w:t>
      </w:r>
    </w:p>
    <w:p w:rsidR="007803DF" w:rsidRPr="00BF28D1" w:rsidRDefault="007803DF" w:rsidP="007803DF">
      <w:pPr>
        <w:pStyle w:val="ae"/>
        <w:spacing w:after="120"/>
        <w:rPr>
          <w:lang w:val="el-GR"/>
        </w:rPr>
      </w:pPr>
      <w:r w:rsidRPr="00BF28D1">
        <w:rPr>
          <w:rFonts w:cs="Arial"/>
          <w:bCs/>
          <w:szCs w:val="22"/>
          <w:lang w:val="el-GR"/>
        </w:rPr>
        <w:t xml:space="preserve">48151000-1 </w:t>
      </w:r>
      <w:r w:rsidRPr="00A91CE2">
        <w:rPr>
          <w:rFonts w:cs="Arial"/>
          <w:bCs/>
          <w:i/>
          <w:szCs w:val="22"/>
          <w:lang w:val="el-GR"/>
        </w:rPr>
        <w:t>«</w:t>
      </w:r>
      <w:r w:rsidRPr="00A91CE2">
        <w:rPr>
          <w:rFonts w:cs="Arial"/>
          <w:bCs/>
          <w:i/>
          <w:snapToGrid w:val="0"/>
          <w:szCs w:val="22"/>
          <w:lang w:val="el-GR"/>
        </w:rPr>
        <w:t>Προμήθεια Συστήματος ελέγχου με ηλεκτρονικό υπολογιστή».</w:t>
      </w:r>
    </w:p>
    <w:p w:rsidR="0094332B" w:rsidRPr="0094332B" w:rsidRDefault="0094332B" w:rsidP="003716E7">
      <w:pPr>
        <w:pStyle w:val="normalwithoutspacing"/>
        <w:spacing w:line="276" w:lineRule="auto"/>
        <w:rPr>
          <w:rFonts w:ascii="Arial" w:hAnsi="Arial" w:cs="Arial"/>
        </w:rPr>
      </w:pPr>
      <w:r w:rsidRPr="0094332B">
        <w:rPr>
          <w:rFonts w:ascii="Arial" w:hAnsi="Arial" w:cs="Arial"/>
        </w:rPr>
        <w:t xml:space="preserve">Η εκτιμώμενη αξία της σύμβασης ανέρχεται στο ποσό των </w:t>
      </w:r>
      <w:r w:rsidR="000E1DCA">
        <w:rPr>
          <w:rFonts w:ascii="Arial" w:hAnsi="Arial" w:cs="Arial"/>
        </w:rPr>
        <w:t>462.644,00</w:t>
      </w:r>
      <w:r w:rsidR="00800162">
        <w:rPr>
          <w:rFonts w:ascii="Arial" w:hAnsi="Arial" w:cs="Arial"/>
        </w:rPr>
        <w:t xml:space="preserve"> </w:t>
      </w:r>
      <w:r w:rsidRPr="0094332B">
        <w:rPr>
          <w:rFonts w:ascii="Arial" w:hAnsi="Arial" w:cs="Arial"/>
        </w:rPr>
        <w:t>€ συμπεριλαμβανομένου Φ.Π.Α. 24% (</w:t>
      </w:r>
      <w:r w:rsidR="000E1DCA">
        <w:rPr>
          <w:rFonts w:ascii="Arial" w:hAnsi="Arial" w:cs="Arial"/>
        </w:rPr>
        <w:t>προϋπολογισμός χωρίς Φ.Π.Α.: 373.100</w:t>
      </w:r>
      <w:r w:rsidR="00800162">
        <w:rPr>
          <w:rFonts w:ascii="Arial" w:hAnsi="Arial" w:cs="Arial"/>
        </w:rPr>
        <w:t>,</w:t>
      </w:r>
      <w:r w:rsidR="000E1DCA">
        <w:rPr>
          <w:rFonts w:ascii="Arial" w:hAnsi="Arial" w:cs="Arial"/>
        </w:rPr>
        <w:t>00</w:t>
      </w:r>
      <w:r w:rsidR="00D855E4">
        <w:rPr>
          <w:rFonts w:ascii="Arial" w:hAnsi="Arial" w:cs="Arial"/>
        </w:rPr>
        <w:t xml:space="preserve"> €,   Φ.Π.Α. : </w:t>
      </w:r>
      <w:r w:rsidR="000E1DCA">
        <w:rPr>
          <w:rFonts w:ascii="Arial" w:hAnsi="Arial" w:cs="Arial"/>
        </w:rPr>
        <w:t>89.544,00</w:t>
      </w:r>
      <w:r w:rsidRPr="0094332B">
        <w:rPr>
          <w:rFonts w:ascii="Arial" w:hAnsi="Arial" w:cs="Arial"/>
        </w:rPr>
        <w:t xml:space="preserve"> €).</w:t>
      </w:r>
    </w:p>
    <w:p w:rsidR="0094332B" w:rsidRPr="0094332B" w:rsidRDefault="0094332B" w:rsidP="003716E7">
      <w:pPr>
        <w:pStyle w:val="normalwithoutspacing"/>
        <w:spacing w:line="276" w:lineRule="auto"/>
        <w:rPr>
          <w:rFonts w:ascii="Arial" w:hAnsi="Arial" w:cs="Arial"/>
        </w:rPr>
      </w:pPr>
      <w:r w:rsidRPr="0094332B">
        <w:rPr>
          <w:rFonts w:ascii="Arial" w:hAnsi="Arial" w:cs="Arial"/>
        </w:rPr>
        <w:t>Η διάρκεια της σύμβαση</w:t>
      </w:r>
      <w:r w:rsidR="00800162">
        <w:rPr>
          <w:rFonts w:ascii="Arial" w:hAnsi="Arial" w:cs="Arial"/>
        </w:rPr>
        <w:t>ς ορίζεται σε δεκαπέντε (15</w:t>
      </w:r>
      <w:r w:rsidRPr="0094332B">
        <w:rPr>
          <w:rFonts w:ascii="Arial" w:hAnsi="Arial" w:cs="Arial"/>
        </w:rPr>
        <w:t>) μήνες από</w:t>
      </w:r>
      <w:r w:rsidR="00D855E4">
        <w:rPr>
          <w:rFonts w:ascii="Arial" w:hAnsi="Arial" w:cs="Arial"/>
        </w:rPr>
        <w:t xml:space="preserve"> </w:t>
      </w:r>
      <w:r w:rsidR="007803DF">
        <w:rPr>
          <w:rFonts w:ascii="Arial" w:hAnsi="Arial" w:cs="Arial"/>
        </w:rPr>
        <w:t>την ημερομηνία υπογραφής της (13 μήνες για την παράδοση και 2</w:t>
      </w:r>
      <w:r w:rsidR="00D855E4">
        <w:rPr>
          <w:rFonts w:ascii="Arial" w:hAnsi="Arial" w:cs="Arial"/>
        </w:rPr>
        <w:t xml:space="preserve"> μήνες</w:t>
      </w:r>
      <w:r w:rsidRPr="0094332B">
        <w:rPr>
          <w:rFonts w:ascii="Arial" w:hAnsi="Arial" w:cs="Arial"/>
        </w:rPr>
        <w:t xml:space="preserve"> για τη δοκιμαστική λειτουργία, τη τεκμηρίωση και τη δοκιμαστική λειτουργία του συνολικού συστήματος).</w:t>
      </w:r>
    </w:p>
    <w:p w:rsidR="00C96269" w:rsidRPr="0094332B" w:rsidRDefault="00C96269" w:rsidP="003716E7">
      <w:pPr>
        <w:pStyle w:val="normalwithoutspacing"/>
        <w:spacing w:line="276" w:lineRule="auto"/>
        <w:rPr>
          <w:rFonts w:ascii="Arial" w:hAnsi="Arial" w:cs="Arial"/>
        </w:rPr>
      </w:pPr>
      <w:r w:rsidRPr="0094332B">
        <w:rPr>
          <w:rFonts w:ascii="Arial" w:hAnsi="Arial" w:cs="Arial"/>
        </w:rPr>
        <w:t>Αναλυτική περιγραφή του φυσικού και οικονομικού αντικειμένου της σύμβασης δίδεται στο</w:t>
      </w:r>
      <w:r w:rsidR="00B8397D" w:rsidRPr="0094332B">
        <w:rPr>
          <w:rFonts w:ascii="Arial" w:hAnsi="Arial" w:cs="Arial"/>
        </w:rPr>
        <w:t xml:space="preserve"> Τεύχος  Τεχνικής Περιγραφής   της προμήθειας</w:t>
      </w:r>
      <w:r w:rsidRPr="0094332B">
        <w:rPr>
          <w:rFonts w:ascii="Arial" w:hAnsi="Arial" w:cs="Arial"/>
        </w:rPr>
        <w:t xml:space="preserve"> </w:t>
      </w:r>
    </w:p>
    <w:p w:rsidR="00C96269" w:rsidRDefault="00C96269" w:rsidP="003716E7">
      <w:pPr>
        <w:pStyle w:val="normalwithoutspacing"/>
        <w:spacing w:line="276" w:lineRule="auto"/>
        <w:rPr>
          <w:rFonts w:ascii="Arial" w:hAnsi="Arial" w:cs="Arial"/>
        </w:rPr>
      </w:pPr>
      <w:r w:rsidRPr="0094332B">
        <w:rPr>
          <w:rFonts w:ascii="Arial" w:hAnsi="Arial" w:cs="Arial"/>
        </w:rPr>
        <w:t xml:space="preserve">Η σύμβαση θα ανατεθεί με το κριτήριο </w:t>
      </w:r>
      <w:r w:rsidR="00E058E3" w:rsidRPr="0094332B">
        <w:rPr>
          <w:rFonts w:ascii="Arial" w:hAnsi="Arial" w:cs="Arial"/>
        </w:rPr>
        <w:t>της πλέον συμφέρουσας από οικονομικής άποψης προσφοράς, βάσει της χαμηλότερης τιμής.</w:t>
      </w:r>
    </w:p>
    <w:p w:rsidR="003716E7" w:rsidRDefault="003716E7" w:rsidP="003716E7">
      <w:pPr>
        <w:pStyle w:val="normalwithoutspacing"/>
        <w:spacing w:line="276" w:lineRule="auto"/>
        <w:rPr>
          <w:rFonts w:ascii="Arial" w:hAnsi="Arial" w:cs="Arial"/>
        </w:rPr>
      </w:pPr>
    </w:p>
    <w:p w:rsidR="00C96269" w:rsidRPr="00D34AF2" w:rsidRDefault="00C96269" w:rsidP="003716E7">
      <w:pPr>
        <w:pStyle w:val="2"/>
        <w:spacing w:line="276" w:lineRule="auto"/>
        <w:rPr>
          <w:lang w:val="el-GR"/>
        </w:rPr>
      </w:pPr>
      <w:bookmarkStart w:id="23" w:name="_Toc505180543"/>
      <w:r w:rsidRPr="00D34AF2">
        <w:rPr>
          <w:lang w:val="el-GR"/>
        </w:rPr>
        <w:t>1.4</w:t>
      </w:r>
      <w:r w:rsidRPr="00D34AF2">
        <w:rPr>
          <w:lang w:val="el-GR"/>
        </w:rPr>
        <w:tab/>
        <w:t>Θεσμικό πλαίσιο</w:t>
      </w:r>
      <w:r w:rsidR="00070ECD" w:rsidRPr="00D34AF2">
        <w:rPr>
          <w:lang w:val="el-GR"/>
        </w:rPr>
        <w:t>.</w:t>
      </w:r>
      <w:bookmarkEnd w:id="23"/>
    </w:p>
    <w:p w:rsidR="00A31D85" w:rsidRPr="00D34AF2" w:rsidRDefault="00C96269" w:rsidP="003716E7">
      <w:pPr>
        <w:spacing w:line="276" w:lineRule="auto"/>
        <w:rPr>
          <w:rFonts w:ascii="Arial" w:hAnsi="Arial" w:cs="Arial"/>
          <w:lang w:val="el-GR"/>
        </w:rPr>
      </w:pPr>
      <w:r w:rsidRPr="00D34AF2">
        <w:rPr>
          <w:rFonts w:ascii="Arial" w:hAnsi="Arial" w:cs="Arial"/>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A31D85" w:rsidRPr="00D34AF2" w:rsidRDefault="00A31D85" w:rsidP="003716E7">
      <w:pPr>
        <w:spacing w:line="276" w:lineRule="auto"/>
        <w:rPr>
          <w:rFonts w:ascii="Arial" w:hAnsi="Arial" w:cs="Arial"/>
          <w:lang w:val="el-GR"/>
        </w:rPr>
      </w:pPr>
      <w:r w:rsidRPr="00D34AF2">
        <w:rPr>
          <w:rFonts w:ascii="Arial" w:hAnsi="Arial" w:cs="Arial"/>
          <w:lang w:val="el-GR"/>
        </w:rPr>
        <w:t>Τον Ν. 4412/2016 (ΦΕΚ Α΄ 147/08.08.2016) «Δημόσιες Συμβάσεις Έργων, Προμηθειών και Υπηρεσιών (προσαρμογή στις Οδηγίες 2014/24/ΕΕ και 2014/25/ΕΕ)»,</w:t>
      </w:r>
      <w:r w:rsidR="001D3143" w:rsidRPr="00D34AF2">
        <w:rPr>
          <w:rFonts w:ascii="Arial" w:hAnsi="Arial" w:cs="Arial"/>
          <w:lang w:val="el-GR"/>
        </w:rPr>
        <w:t xml:space="preserve"> (Βιβλίο ΙΙ).</w:t>
      </w:r>
      <w:r w:rsidRPr="00D34AF2">
        <w:rPr>
          <w:rFonts w:ascii="Arial" w:hAnsi="Arial" w:cs="Arial"/>
          <w:lang w:val="el-GR"/>
        </w:rPr>
        <w:t xml:space="preserve"> </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Τον Ν. 4314/2014 (ΦΕΚ Α΄ 265/23.12.2014) «Διαχείριση, έλεγχος και εφαρμογή αναπτυξιακών παρεμβάσεων για την προγραμματική περίοδο 2014-2020», </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 Τον Ν. 4270/2014 (ΦΕΚ Α΄ 143/28.06.2014) «Αρχές δημοσιονομικής διαχείρισης και εποπτείας (ενσωμάτωση της Οδηγίας 2011/85/ΕΕ) – δημόσιο λογιστικό και άλλες διατάξεις» που κατήργησε τον Ν. 2362/1995 (ΦΕΚ Α΄ 247/27.11.1995) «Περί Δημόσιου Λογιστικού, ελέγχου των δαπανών του Κράτους και άλλες διατάξεις», </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Τον Ν. 4250/2014 (ΦΕΚ Α΄ 74/26.03.2014) «Διοικητικές Απλουστεύσεις – Καταργήσεις, Συγχωνεύσεις Νομικών Προσώπων και Υπηρεσιών του Δημοσίου Τομέα – Τροποποίηση Διατάξεων του ΠΔ 318/1992 και λοιπές ρυθμίσεις», </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Τον Ν. 4152/2013 (ΦΕΚ Α΄ 107/09.05.2013) «Επείγοντα μέτρα εφαρμογής των νόμων 4046/2012, 4093/2012 και 4127/2013», παράγραφος Ζ΄ «Προσαρμογή της ελληνικής νομοθεσίας στην Οδηγία </w:t>
      </w:r>
      <w:r w:rsidRPr="00D34AF2">
        <w:rPr>
          <w:rFonts w:ascii="Arial" w:hAnsi="Arial" w:cs="Arial"/>
          <w:lang w:val="el-GR"/>
        </w:rPr>
        <w:lastRenderedPageBreak/>
        <w:t xml:space="preserve">2011/7 της 16ης Φεβρουαρίου 2011 για την καταπολέμηση των καθυστερήσεων πληρωμών στις εμπορικές συναλλαγές» που κατήργησε το ΠΔ 166/2003 (ΦΕΚ Α΄ 138/05.06.2003) «Προσαρμογή της Ελληνικής Νομοθεσίας στην Οδηγία 2000/35 της 29.06.2000 για την καταπολέμηση των καθυστερήσεων πληρωμών στις εμπορικές συναλλαγές», </w:t>
      </w:r>
    </w:p>
    <w:p w:rsidR="005E45A3" w:rsidRPr="00D34AF2" w:rsidRDefault="005E45A3" w:rsidP="003716E7">
      <w:pPr>
        <w:spacing w:line="276" w:lineRule="auto"/>
        <w:rPr>
          <w:rFonts w:ascii="Arial" w:hAnsi="Arial" w:cs="Arial"/>
          <w:lang w:val="el-GR"/>
        </w:rPr>
      </w:pPr>
      <w:r w:rsidRPr="00D34AF2">
        <w:rPr>
          <w:rFonts w:ascii="Arial" w:hAnsi="Arial" w:cs="Arial"/>
          <w:lang w:val="en-US"/>
        </w:rPr>
        <w:t>To</w:t>
      </w:r>
      <w:r w:rsidRPr="00D34AF2">
        <w:rPr>
          <w:rFonts w:ascii="Arial" w:hAnsi="Arial" w:cs="Arial"/>
          <w:lang w:val="el-GR"/>
        </w:rPr>
        <w:t xml:space="preserve"> άρθρο 26 του ν.4024/2011 (Α 226) «</w:t>
      </w:r>
      <w:r w:rsidRPr="00D34AF2">
        <w:rPr>
          <w:rFonts w:ascii="Arial" w:hAnsi="Arial" w:cs="Arial"/>
          <w:i/>
          <w:iCs/>
          <w:lang w:val="el-GR"/>
        </w:rPr>
        <w:t>Συγκρότηση συλλογικών οργάνων της διοίκησης και ορισμός των μελών τους με κλήρωση</w:t>
      </w:r>
      <w:r w:rsidRPr="00D34AF2">
        <w:rPr>
          <w:rFonts w:ascii="Arial" w:hAnsi="Arial" w:cs="Arial"/>
          <w:lang w:val="el-GR"/>
        </w:rPr>
        <w:t>»,</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Τον Ν. 4013/2011 (ΦΕΚ Α΄ 204/15.09.2011)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 (Κ.Η.Μ.ΔΗ.Σ.), </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Τον Ν. 3861/2010 (ΦΕΚ Α΄ 112/13.07.2010)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Τον Ν. 3548/2007 (ΦΕΚ Α΄ 68/20.03.2007) «Καταχώριση δημοσιεύσεων των φορέων του Δημοσίου στο νομαρχιακό και τοπικό Τύπο και άλλες διατάξεις», </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Τον Ν. 3310/2005 (ΦΕΚ Α΄ 30/14.02.2005) «Μέτρα για τη διασφάλιση της διαφάνειας και την αποτροπή καταστρατηγήσεων κατά τη διαδικασία σύναψης δημοσίων συμβάσεων», όπως τροποποιήθηκε με τον Ν. 3414/2005, για τη διασταύρωση των στοιχείων του αναδόχου με τα στοιχεία του Ε.Ρ.Σ. και την Κ.Υ.Α. 20977/23-8-2007 των Υπουργών Ανάπτυξης και Επικρατείας (ΦΕΚ Β΄ 1673/23.08.2007) «περί των Δικαιολογητικών για την τήρηση των μητρώων του Ν. 3310/2005, όπως τροποποιήθηκε με το Ν. 3414/2005», καθώς και της υπ’ αριθμ. 1108437/2565/ΔΟΣ/2005 απόφασης του Υφυπουργού Οικονομίας και Οικονομικών (ΦΕΚ Β΄ 1590/2005) «Καθορισμός χωρών στις οποίες λειτουργούν εξωχώριες εταιρίες», </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Τον Ν. 2859/2000 (ΦΕΚ Α΄ 248/07.11.2000) «Κύρωση Κώδικα Φόρου Προστιθέμενης Αξίας», </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Τον Ν. 2690/1999 (ΦΕΚ Α΄ 45/09.03.1999) «Κύρωση του Κώδικα Διοικητικής Διαδικασίας και άλλες διατάξεις» και ιδίως των άρθρων 7 και 13 έως 15, </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 Τον Ν. 2121/1993 (ΦΕΚ Α΄ 25/04.03.1993) «Πνευματική Ιδιοκτησία, Συγγενικά Δικαιώματα και Πολιτιστικά Θέματα», </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 Το ΠΔ 28/2015 (ΦΕΚ Α΄ 34/23.03.2015) «Κωδικοποίηση διατάξεων για την πρόσβαση σε δημόσια έγγραφα και στοιχεία», </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 Το ΠΔ 80/2016 (ΦΕΚ Α΄ 145/05.08.2016) «Ανάληψη υποχρεώσεων από τους Διατάκτες», </w:t>
      </w:r>
    </w:p>
    <w:p w:rsidR="00A31D85" w:rsidRPr="00D34AF2" w:rsidRDefault="00A31D85" w:rsidP="003716E7">
      <w:pPr>
        <w:spacing w:line="276" w:lineRule="auto"/>
        <w:rPr>
          <w:rFonts w:ascii="Arial" w:hAnsi="Arial" w:cs="Arial"/>
          <w:lang w:val="el-GR"/>
        </w:rPr>
      </w:pPr>
      <w:r w:rsidRPr="00D34AF2">
        <w:rPr>
          <w:rFonts w:ascii="Arial" w:hAnsi="Arial" w:cs="Arial"/>
          <w:lang w:val="el-GR"/>
        </w:rPr>
        <w:t xml:space="preserve">Την Κ.Υ.Α. Π1/2380/18.12.2012 (ΦΕΚ Β΄ 3400/20.12.2012)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rsidR="0094332B" w:rsidRPr="0094332B" w:rsidRDefault="0094332B" w:rsidP="003716E7">
      <w:pPr>
        <w:spacing w:line="276" w:lineRule="auto"/>
        <w:rPr>
          <w:rFonts w:ascii="Arial" w:hAnsi="Arial" w:cs="Arial"/>
          <w:lang w:val="el-GR"/>
        </w:rPr>
      </w:pPr>
      <w:r w:rsidRPr="0094332B">
        <w:rPr>
          <w:rFonts w:ascii="Arial" w:hAnsi="Arial" w:cs="Arial"/>
          <w:lang w:val="el-GR"/>
        </w:rPr>
        <w:t xml:space="preserve">Την με Α.Π. 2117/06-04-2017 απόφαση ένταξης της πράξης </w:t>
      </w:r>
      <w:bookmarkStart w:id="24" w:name="_Hlk505175743"/>
      <w:r w:rsidR="002C1B8A" w:rsidRPr="00CF7847">
        <w:rPr>
          <w:rFonts w:ascii="Arial" w:hAnsi="Arial" w:cs="Arial"/>
          <w:lang w:val="el-GR"/>
        </w:rPr>
        <w:t>«Προμήθεια και τοποθέτηση εξοπλισμού για την αναβάθμιση των υφιστάμενων υδρευτικών υποδομών του Δήμου Νάουσας»</w:t>
      </w:r>
      <w:bookmarkEnd w:id="24"/>
      <w:r w:rsidR="002C1B8A" w:rsidRPr="00CF7847">
        <w:rPr>
          <w:rFonts w:ascii="Arial" w:hAnsi="Arial" w:cs="Arial"/>
          <w:lang w:val="el-GR"/>
        </w:rPr>
        <w:t xml:space="preserve"> </w:t>
      </w:r>
      <w:r w:rsidRPr="0094332B">
        <w:rPr>
          <w:rFonts w:ascii="Arial" w:hAnsi="Arial" w:cs="Arial"/>
          <w:lang w:val="el-GR"/>
        </w:rPr>
        <w:t>από την Ειδική Υπηρεσία Διαχείρισης Ε.Π. ΠΕΡΙΦΕΡΕΙΑΣ ΚΕΝΤΡΙΚΗΣ ΜΑΚΕΔΟΝΙΑΣ,</w:t>
      </w:r>
    </w:p>
    <w:p w:rsidR="00B8397D" w:rsidRPr="000B0F14" w:rsidRDefault="002326D9" w:rsidP="003716E7">
      <w:pPr>
        <w:spacing w:line="276" w:lineRule="auto"/>
        <w:rPr>
          <w:rFonts w:ascii="Arial" w:hAnsi="Arial" w:cs="Arial"/>
          <w:szCs w:val="22"/>
          <w:lang w:val="el-GR"/>
        </w:rPr>
      </w:pPr>
      <w:r w:rsidRPr="00D34AF2">
        <w:rPr>
          <w:rFonts w:ascii="Arial" w:hAnsi="Arial" w:cs="Arial"/>
          <w:lang w:val="el-GR"/>
        </w:rPr>
        <w:t>Την</w:t>
      </w:r>
      <w:r w:rsidR="000B0F14">
        <w:rPr>
          <w:rFonts w:ascii="Arial" w:hAnsi="Arial" w:cs="Arial"/>
          <w:szCs w:val="22"/>
          <w:lang w:val="el-GR"/>
        </w:rPr>
        <w:t xml:space="preserve"> αριθμ</w:t>
      </w:r>
      <w:r w:rsidR="000B0F14" w:rsidRPr="000B0F14">
        <w:rPr>
          <w:rFonts w:ascii="Arial" w:hAnsi="Arial" w:cs="Arial"/>
          <w:szCs w:val="22"/>
          <w:lang w:val="el-GR"/>
        </w:rPr>
        <w:t xml:space="preserve"> </w:t>
      </w:r>
      <w:bookmarkStart w:id="25" w:name="OLE_LINK10"/>
      <w:bookmarkStart w:id="26" w:name="OLE_LINK11"/>
      <w:bookmarkStart w:id="27" w:name="OLE_LINK12"/>
      <w:r w:rsidR="000B0F14" w:rsidRPr="000B0F14">
        <w:rPr>
          <w:rFonts w:ascii="Arial" w:hAnsi="Arial" w:cs="Arial"/>
          <w:szCs w:val="22"/>
          <w:lang w:val="el-GR"/>
        </w:rPr>
        <w:t>92</w:t>
      </w:r>
      <w:r w:rsidR="004B7C60" w:rsidRPr="000B0F14">
        <w:rPr>
          <w:rFonts w:ascii="Arial" w:hAnsi="Arial" w:cs="Arial"/>
          <w:szCs w:val="22"/>
          <w:lang w:val="el-GR"/>
        </w:rPr>
        <w:t>/</w:t>
      </w:r>
      <w:r w:rsidR="004B7C60" w:rsidRPr="00D34AF2">
        <w:rPr>
          <w:rFonts w:ascii="Arial" w:hAnsi="Arial" w:cs="Arial"/>
          <w:szCs w:val="22"/>
          <w:lang w:val="el-GR"/>
        </w:rPr>
        <w:t>2018</w:t>
      </w:r>
      <w:r w:rsidR="00B8397D" w:rsidRPr="00D34AF2">
        <w:rPr>
          <w:rFonts w:ascii="Arial" w:hAnsi="Arial" w:cs="Arial"/>
          <w:szCs w:val="22"/>
          <w:lang w:val="el-GR"/>
        </w:rPr>
        <w:t xml:space="preserve"> </w:t>
      </w:r>
      <w:bookmarkEnd w:id="25"/>
      <w:bookmarkEnd w:id="26"/>
      <w:bookmarkEnd w:id="27"/>
      <w:r w:rsidR="00B8397D" w:rsidRPr="00D34AF2">
        <w:rPr>
          <w:rFonts w:ascii="Arial" w:hAnsi="Arial" w:cs="Arial"/>
          <w:szCs w:val="22"/>
          <w:lang w:val="el-GR"/>
        </w:rPr>
        <w:t>Απόφασης του Διοικητικού Συμβουλίου της Δ.Ε.Υ.Α.</w:t>
      </w:r>
      <w:r w:rsidR="0094332B">
        <w:rPr>
          <w:rFonts w:ascii="Arial" w:hAnsi="Arial" w:cs="Arial"/>
          <w:szCs w:val="22"/>
          <w:lang w:val="el-GR"/>
        </w:rPr>
        <w:t xml:space="preserve">Ν. </w:t>
      </w:r>
      <w:r w:rsidR="00B8397D" w:rsidRPr="00D34AF2">
        <w:rPr>
          <w:rFonts w:ascii="Arial" w:hAnsi="Arial" w:cs="Arial"/>
          <w:szCs w:val="22"/>
          <w:lang w:val="el-GR"/>
        </w:rPr>
        <w:t>με Θέμα : «Για τα επικαιροποιημένα τ</w:t>
      </w:r>
      <w:r w:rsidR="0010517F" w:rsidRPr="00D34AF2">
        <w:rPr>
          <w:rFonts w:ascii="Arial" w:hAnsi="Arial" w:cs="Arial"/>
          <w:szCs w:val="22"/>
          <w:lang w:val="el-GR"/>
        </w:rPr>
        <w:t>εύχη δημοπράτησης της Πράξης</w:t>
      </w:r>
      <w:r w:rsidR="000B0F14">
        <w:rPr>
          <w:rFonts w:ascii="Arial" w:hAnsi="Arial" w:cs="Arial"/>
          <w:szCs w:val="22"/>
          <w:lang w:val="el-GR"/>
        </w:rPr>
        <w:t xml:space="preserve"> καθώς και γ</w:t>
      </w:r>
      <w:r w:rsidR="000B0F14" w:rsidRPr="00D34AF2">
        <w:rPr>
          <w:rFonts w:ascii="Arial" w:hAnsi="Arial" w:cs="Arial"/>
          <w:szCs w:val="22"/>
          <w:lang w:val="el-GR"/>
        </w:rPr>
        <w:t>ια τη διενέργεια  ανοιχτού ηλεκτρονικού διαγωνισμού και τη διάθεση πίστωσης για την Πράξη</w:t>
      </w:r>
      <w:r w:rsidR="00B8397D" w:rsidRPr="00D34AF2">
        <w:rPr>
          <w:rFonts w:ascii="Arial" w:hAnsi="Arial" w:cs="Arial"/>
          <w:szCs w:val="22"/>
          <w:lang w:val="el-GR"/>
        </w:rPr>
        <w:t xml:space="preserve"> </w:t>
      </w:r>
      <w:r w:rsidR="003716E7" w:rsidRPr="003716E7">
        <w:rPr>
          <w:rFonts w:ascii="Arial" w:hAnsi="Arial" w:cs="Arial"/>
          <w:lang w:val="el-GR"/>
        </w:rPr>
        <w:t xml:space="preserve">«Προμήθεια και τοποθέτηση εξοπλισμού για την αναβάθμιση των υφιστάμενων υδρευτικών υποδομών του Δήμου Νάουσας» </w:t>
      </w:r>
      <w:r w:rsidR="00B8397D" w:rsidRPr="00D34AF2">
        <w:rPr>
          <w:rFonts w:ascii="Arial" w:hAnsi="Arial" w:cs="Arial"/>
          <w:szCs w:val="22"/>
          <w:lang w:val="el-GR"/>
        </w:rPr>
        <w:t>με ΑΔΑ :</w:t>
      </w:r>
      <w:r w:rsidR="004B7C60" w:rsidRPr="00D34AF2">
        <w:rPr>
          <w:rFonts w:ascii="Arial" w:hAnsi="Arial" w:cs="Arial"/>
          <w:lang w:val="el-GR"/>
        </w:rPr>
        <w:t xml:space="preserve"> </w:t>
      </w:r>
      <w:bookmarkStart w:id="28" w:name="OLE_LINK13"/>
      <w:bookmarkStart w:id="29" w:name="OLE_LINK14"/>
      <w:bookmarkStart w:id="30" w:name="OLE_LINK15"/>
      <w:r w:rsidR="000B0F14">
        <w:rPr>
          <w:rFonts w:ascii="Arial" w:hAnsi="Arial" w:cs="Arial"/>
          <w:szCs w:val="22"/>
          <w:lang w:val="el-GR"/>
        </w:rPr>
        <w:t>ΩΞΧΧΟΕΜΣ-ΕΙΙ</w:t>
      </w:r>
      <w:bookmarkEnd w:id="28"/>
      <w:bookmarkEnd w:id="29"/>
      <w:bookmarkEnd w:id="30"/>
    </w:p>
    <w:p w:rsidR="00B8397D" w:rsidRPr="00D34AF2" w:rsidRDefault="002326D9" w:rsidP="003716E7">
      <w:pPr>
        <w:spacing w:line="276" w:lineRule="auto"/>
        <w:rPr>
          <w:rFonts w:ascii="Arial" w:hAnsi="Arial" w:cs="Arial"/>
          <w:szCs w:val="22"/>
          <w:lang w:val="el-GR"/>
        </w:rPr>
      </w:pPr>
      <w:r w:rsidRPr="00D34AF2">
        <w:rPr>
          <w:rFonts w:ascii="Arial" w:hAnsi="Arial" w:cs="Arial"/>
          <w:lang w:val="el-GR"/>
        </w:rPr>
        <w:lastRenderedPageBreak/>
        <w:t>Την</w:t>
      </w:r>
      <w:r w:rsidRPr="00D34AF2">
        <w:rPr>
          <w:rFonts w:ascii="Arial" w:hAnsi="Arial" w:cs="Arial"/>
          <w:szCs w:val="22"/>
          <w:lang w:val="el-GR"/>
        </w:rPr>
        <w:t xml:space="preserve"> </w:t>
      </w:r>
      <w:r w:rsidR="009C21D7" w:rsidRPr="00D34AF2">
        <w:rPr>
          <w:rFonts w:ascii="Arial" w:hAnsi="Arial" w:cs="Arial"/>
          <w:szCs w:val="22"/>
          <w:lang w:val="el-GR"/>
        </w:rPr>
        <w:t xml:space="preserve">αριθμ. </w:t>
      </w:r>
      <w:r w:rsidR="000230A5">
        <w:rPr>
          <w:rFonts w:ascii="Arial" w:hAnsi="Arial" w:cs="Arial"/>
          <w:szCs w:val="22"/>
          <w:lang w:val="el-GR"/>
        </w:rPr>
        <w:t>11</w:t>
      </w:r>
      <w:r w:rsidR="0094332B" w:rsidRPr="00897081">
        <w:rPr>
          <w:rFonts w:ascii="Arial" w:hAnsi="Arial" w:cs="Arial"/>
          <w:szCs w:val="22"/>
          <w:lang w:val="el-GR"/>
        </w:rPr>
        <w:t xml:space="preserve">/ 2018 </w:t>
      </w:r>
      <w:r w:rsidR="0010517F" w:rsidRPr="00D34AF2">
        <w:rPr>
          <w:rFonts w:ascii="Arial" w:hAnsi="Arial" w:cs="Arial"/>
          <w:szCs w:val="22"/>
          <w:lang w:val="el-GR"/>
        </w:rPr>
        <w:t>Απόφαση του Διοικητικού Συμβουλίου της Δ.Ε.Υ.Α.</w:t>
      </w:r>
      <w:r w:rsidR="0094332B">
        <w:rPr>
          <w:rFonts w:ascii="Arial" w:hAnsi="Arial" w:cs="Arial"/>
          <w:szCs w:val="22"/>
          <w:lang w:val="el-GR"/>
        </w:rPr>
        <w:t xml:space="preserve">Ν. </w:t>
      </w:r>
      <w:r w:rsidR="00B8397D" w:rsidRPr="00D34AF2">
        <w:rPr>
          <w:rFonts w:ascii="Arial" w:hAnsi="Arial" w:cs="Arial"/>
          <w:szCs w:val="22"/>
          <w:lang w:val="el-GR"/>
        </w:rPr>
        <w:t>με Θέμα : «Ανάληψη Υποχρέωσης για τα οι</w:t>
      </w:r>
      <w:r w:rsidR="0010517F" w:rsidRPr="00D34AF2">
        <w:rPr>
          <w:rFonts w:ascii="Arial" w:hAnsi="Arial" w:cs="Arial"/>
          <w:szCs w:val="22"/>
          <w:lang w:val="el-GR"/>
        </w:rPr>
        <w:t xml:space="preserve">κονομικά έτη 2018 </w:t>
      </w:r>
      <w:r w:rsidR="0094332B">
        <w:rPr>
          <w:rFonts w:ascii="Arial" w:hAnsi="Arial" w:cs="Arial"/>
          <w:szCs w:val="22"/>
          <w:lang w:val="el-GR"/>
        </w:rPr>
        <w:t xml:space="preserve">και 2019 </w:t>
      </w:r>
      <w:r w:rsidR="0010517F" w:rsidRPr="00D34AF2">
        <w:rPr>
          <w:rFonts w:ascii="Arial" w:hAnsi="Arial" w:cs="Arial"/>
          <w:szCs w:val="22"/>
          <w:lang w:val="el-GR"/>
        </w:rPr>
        <w:t xml:space="preserve">για </w:t>
      </w:r>
      <w:r w:rsidR="00B8397D" w:rsidRPr="00D34AF2">
        <w:rPr>
          <w:rFonts w:ascii="Arial" w:hAnsi="Arial" w:cs="Arial"/>
          <w:szCs w:val="22"/>
          <w:lang w:val="el-GR"/>
        </w:rPr>
        <w:t xml:space="preserve"> </w:t>
      </w:r>
      <w:r w:rsidR="0010517F" w:rsidRPr="00D34AF2">
        <w:rPr>
          <w:rFonts w:ascii="Arial" w:hAnsi="Arial" w:cs="Arial"/>
          <w:szCs w:val="22"/>
          <w:lang w:val="el-GR"/>
        </w:rPr>
        <w:t xml:space="preserve">την Πράξη </w:t>
      </w:r>
      <w:r w:rsidR="003716E7" w:rsidRPr="003716E7">
        <w:rPr>
          <w:rFonts w:ascii="Arial" w:hAnsi="Arial" w:cs="Arial"/>
          <w:lang w:val="el-GR"/>
        </w:rPr>
        <w:t xml:space="preserve">«Προμήθεια και τοποθέτηση εξοπλισμού για την αναβάθμιση των υφιστάμενων υδρευτικών υποδομών του Δήμου Νάουσας» </w:t>
      </w:r>
      <w:r w:rsidR="009C21D7" w:rsidRPr="00D34AF2">
        <w:rPr>
          <w:rFonts w:ascii="Arial" w:hAnsi="Arial" w:cs="Arial"/>
          <w:szCs w:val="22"/>
          <w:lang w:val="el-GR"/>
        </w:rPr>
        <w:t>με ΑΔΑ :</w:t>
      </w:r>
      <w:r w:rsidR="000230A5">
        <w:rPr>
          <w:rFonts w:ascii="Arial" w:hAnsi="Arial" w:cs="Arial"/>
          <w:szCs w:val="22"/>
          <w:lang w:val="el-GR"/>
        </w:rPr>
        <w:t xml:space="preserve"> ΨΠ8ΘΟΕΜΣ-Ζ9Γ</w:t>
      </w:r>
    </w:p>
    <w:p w:rsidR="00B8397D" w:rsidRPr="00D34AF2" w:rsidRDefault="002326D9" w:rsidP="003716E7">
      <w:pPr>
        <w:spacing w:line="276" w:lineRule="auto"/>
        <w:rPr>
          <w:rFonts w:ascii="Arial" w:hAnsi="Arial" w:cs="Arial"/>
          <w:szCs w:val="22"/>
          <w:lang w:val="el-GR"/>
        </w:rPr>
      </w:pPr>
      <w:r w:rsidRPr="00D34AF2">
        <w:rPr>
          <w:rFonts w:ascii="Arial" w:hAnsi="Arial" w:cs="Arial"/>
          <w:lang w:val="el-GR"/>
        </w:rPr>
        <w:t>Την</w:t>
      </w:r>
      <w:r w:rsidRPr="00D34AF2">
        <w:rPr>
          <w:rFonts w:ascii="Arial" w:hAnsi="Arial" w:cs="Arial"/>
          <w:szCs w:val="22"/>
          <w:lang w:val="el-GR"/>
        </w:rPr>
        <w:t xml:space="preserve"> </w:t>
      </w:r>
      <w:r w:rsidR="00B8397D" w:rsidRPr="00D34AF2">
        <w:rPr>
          <w:rFonts w:ascii="Arial" w:hAnsi="Arial" w:cs="Arial"/>
          <w:szCs w:val="22"/>
          <w:lang w:val="el-GR"/>
        </w:rPr>
        <w:t xml:space="preserve">αριθμ. </w:t>
      </w:r>
      <w:r w:rsidR="0094332B" w:rsidRPr="0094332B">
        <w:rPr>
          <w:rFonts w:ascii="Arial" w:hAnsi="Arial" w:cs="Arial"/>
          <w:szCs w:val="22"/>
          <w:highlight w:val="yellow"/>
          <w:lang w:val="el-GR"/>
        </w:rPr>
        <w:t>……</w:t>
      </w:r>
      <w:r w:rsidR="009C21D7" w:rsidRPr="00D34AF2">
        <w:rPr>
          <w:rFonts w:ascii="Arial" w:hAnsi="Arial" w:cs="Arial"/>
          <w:szCs w:val="22"/>
          <w:lang w:val="el-GR"/>
        </w:rPr>
        <w:t>/2018</w:t>
      </w:r>
      <w:r w:rsidR="00B8397D" w:rsidRPr="00D34AF2">
        <w:rPr>
          <w:rFonts w:ascii="Arial" w:hAnsi="Arial" w:cs="Arial"/>
          <w:szCs w:val="22"/>
          <w:lang w:val="el-GR"/>
        </w:rPr>
        <w:t xml:space="preserve"> Απόφασης του Διοικητικού Συμβουλίου της Δ.Ε.Υ.Α.</w:t>
      </w:r>
      <w:r w:rsidR="0094332B">
        <w:rPr>
          <w:rFonts w:ascii="Arial" w:hAnsi="Arial" w:cs="Arial"/>
          <w:szCs w:val="22"/>
          <w:lang w:val="el-GR"/>
        </w:rPr>
        <w:t xml:space="preserve">Ν. </w:t>
      </w:r>
      <w:r w:rsidR="00B8397D" w:rsidRPr="00D34AF2">
        <w:rPr>
          <w:rFonts w:ascii="Arial" w:hAnsi="Arial" w:cs="Arial"/>
          <w:szCs w:val="22"/>
          <w:lang w:val="el-GR"/>
        </w:rPr>
        <w:t xml:space="preserve">με Θέμα : «Για τη συγκρότηση της Επιτροπής Διενέργειας του Διαγωνισμού για </w:t>
      </w:r>
      <w:r w:rsidR="000442EC" w:rsidRPr="00D34AF2">
        <w:rPr>
          <w:rFonts w:ascii="Arial" w:hAnsi="Arial" w:cs="Arial"/>
          <w:szCs w:val="22"/>
          <w:lang w:val="el-GR"/>
        </w:rPr>
        <w:t xml:space="preserve"> την Πράξη</w:t>
      </w:r>
      <w:r w:rsidR="009C21D7" w:rsidRPr="00D34AF2">
        <w:rPr>
          <w:rFonts w:ascii="Arial" w:hAnsi="Arial" w:cs="Arial"/>
          <w:szCs w:val="22"/>
          <w:lang w:val="el-GR"/>
        </w:rPr>
        <w:t xml:space="preserve"> </w:t>
      </w:r>
      <w:r w:rsidR="003716E7" w:rsidRPr="003716E7">
        <w:rPr>
          <w:rFonts w:ascii="Arial" w:hAnsi="Arial" w:cs="Arial"/>
          <w:lang w:val="el-GR"/>
        </w:rPr>
        <w:t xml:space="preserve">«Προμήθεια και τοποθέτηση εξοπλισμού για την αναβάθμιση των υφιστάμενων υδρευτικών υποδομών του Δήμου Νάουσας» </w:t>
      </w:r>
      <w:r w:rsidR="009C21D7" w:rsidRPr="00D34AF2">
        <w:rPr>
          <w:rFonts w:ascii="Arial" w:hAnsi="Arial" w:cs="Arial"/>
          <w:szCs w:val="22"/>
          <w:lang w:val="el-GR"/>
        </w:rPr>
        <w:t>με ΑΔΑ :</w:t>
      </w:r>
      <w:r w:rsidR="0094332B" w:rsidRPr="0094332B">
        <w:rPr>
          <w:rFonts w:ascii="Arial" w:hAnsi="Arial" w:cs="Arial"/>
          <w:szCs w:val="22"/>
          <w:highlight w:val="yellow"/>
          <w:lang w:val="el-GR"/>
        </w:rPr>
        <w:t xml:space="preserve"> …………</w:t>
      </w:r>
    </w:p>
    <w:p w:rsidR="00B8397D" w:rsidRPr="00D34AF2" w:rsidRDefault="002326D9" w:rsidP="003716E7">
      <w:pPr>
        <w:spacing w:line="276" w:lineRule="auto"/>
        <w:rPr>
          <w:rFonts w:ascii="Arial" w:hAnsi="Arial" w:cs="Arial"/>
          <w:szCs w:val="22"/>
          <w:lang w:val="el-GR"/>
        </w:rPr>
      </w:pPr>
      <w:r w:rsidRPr="00D34AF2">
        <w:rPr>
          <w:rFonts w:ascii="Arial" w:hAnsi="Arial" w:cs="Arial"/>
          <w:lang w:val="el-GR"/>
        </w:rPr>
        <w:t>Την</w:t>
      </w:r>
      <w:r w:rsidR="009C21D7" w:rsidRPr="00D34AF2">
        <w:rPr>
          <w:rFonts w:ascii="Arial" w:hAnsi="Arial" w:cs="Arial"/>
          <w:szCs w:val="22"/>
          <w:lang w:val="el-GR"/>
        </w:rPr>
        <w:t xml:space="preserve"> αριθμ.</w:t>
      </w:r>
      <w:r w:rsidR="0094332B" w:rsidRPr="0094332B">
        <w:rPr>
          <w:rFonts w:ascii="Arial" w:hAnsi="Arial" w:cs="Arial"/>
          <w:szCs w:val="22"/>
          <w:highlight w:val="yellow"/>
          <w:lang w:val="el-GR"/>
        </w:rPr>
        <w:t xml:space="preserve"> ……</w:t>
      </w:r>
      <w:r w:rsidR="009C21D7" w:rsidRPr="00D34AF2">
        <w:rPr>
          <w:rFonts w:ascii="Arial" w:hAnsi="Arial" w:cs="Arial"/>
          <w:szCs w:val="22"/>
          <w:lang w:val="el-GR"/>
        </w:rPr>
        <w:t>/2018</w:t>
      </w:r>
      <w:r w:rsidR="00B8397D" w:rsidRPr="00D34AF2">
        <w:rPr>
          <w:rFonts w:ascii="Arial" w:hAnsi="Arial" w:cs="Arial"/>
          <w:szCs w:val="22"/>
          <w:lang w:val="el-GR"/>
        </w:rPr>
        <w:t xml:space="preserve"> Απόφασης του Διοικητικού Συμβουλίου της Δ.Ε.Υ.Α.</w:t>
      </w:r>
      <w:r w:rsidR="0094332B">
        <w:rPr>
          <w:rFonts w:ascii="Arial" w:hAnsi="Arial" w:cs="Arial"/>
          <w:szCs w:val="22"/>
          <w:lang w:val="el-GR"/>
        </w:rPr>
        <w:t xml:space="preserve">Ν. </w:t>
      </w:r>
      <w:r w:rsidR="00B8397D" w:rsidRPr="00D34AF2">
        <w:rPr>
          <w:rFonts w:ascii="Arial" w:hAnsi="Arial" w:cs="Arial"/>
          <w:szCs w:val="22"/>
          <w:lang w:val="el-GR"/>
        </w:rPr>
        <w:t>με Θέμα : «Για τη συγκρότηση της Επιτροπής παρακολούθησης</w:t>
      </w:r>
      <w:r w:rsidR="000442EC" w:rsidRPr="00D34AF2">
        <w:rPr>
          <w:rFonts w:ascii="Arial" w:hAnsi="Arial" w:cs="Arial"/>
          <w:szCs w:val="22"/>
          <w:lang w:val="el-GR"/>
        </w:rPr>
        <w:t xml:space="preserve"> και παραλαβής της σύμβασης  για την πράξη</w:t>
      </w:r>
      <w:r w:rsidR="004C1AE0" w:rsidRPr="00D34AF2">
        <w:rPr>
          <w:rFonts w:ascii="Arial" w:hAnsi="Arial" w:cs="Arial"/>
          <w:szCs w:val="22"/>
          <w:lang w:val="el-GR"/>
        </w:rPr>
        <w:t xml:space="preserve"> </w:t>
      </w:r>
      <w:r w:rsidR="003716E7" w:rsidRPr="003716E7">
        <w:rPr>
          <w:rFonts w:ascii="Arial" w:hAnsi="Arial" w:cs="Arial"/>
          <w:lang w:val="el-GR"/>
        </w:rPr>
        <w:t xml:space="preserve">«Προμήθεια και τοποθέτηση εξοπλισμού για την αναβάθμιση των υφιστάμενων υδρευτικών υποδομών του Δήμου Νάουσας» </w:t>
      </w:r>
      <w:r w:rsidR="009C21D7" w:rsidRPr="00D34AF2">
        <w:rPr>
          <w:rFonts w:ascii="Arial" w:hAnsi="Arial" w:cs="Arial"/>
          <w:szCs w:val="22"/>
          <w:lang w:val="el-GR"/>
        </w:rPr>
        <w:t>με ΑΔΑ :</w:t>
      </w:r>
      <w:r w:rsidR="00286DC5" w:rsidRPr="00286DC5">
        <w:rPr>
          <w:rFonts w:ascii="Arial" w:hAnsi="Arial" w:cs="Arial"/>
          <w:szCs w:val="22"/>
          <w:highlight w:val="yellow"/>
          <w:lang w:val="el-GR"/>
        </w:rPr>
        <w:t xml:space="preserve"> </w:t>
      </w:r>
      <w:r w:rsidR="00286DC5" w:rsidRPr="0094332B">
        <w:rPr>
          <w:rFonts w:ascii="Arial" w:hAnsi="Arial" w:cs="Arial"/>
          <w:szCs w:val="22"/>
          <w:highlight w:val="yellow"/>
          <w:lang w:val="el-GR"/>
        </w:rPr>
        <w:t>…………</w:t>
      </w:r>
    </w:p>
    <w:p w:rsidR="00B8397D" w:rsidRPr="00D34AF2" w:rsidRDefault="002326D9" w:rsidP="003716E7">
      <w:pPr>
        <w:spacing w:line="276" w:lineRule="auto"/>
        <w:rPr>
          <w:rFonts w:ascii="Arial" w:hAnsi="Arial" w:cs="Arial"/>
          <w:szCs w:val="22"/>
          <w:lang w:val="el-GR"/>
        </w:rPr>
      </w:pPr>
      <w:r w:rsidRPr="00D34AF2">
        <w:rPr>
          <w:rFonts w:ascii="Arial" w:hAnsi="Arial" w:cs="Arial"/>
          <w:lang w:val="el-GR"/>
        </w:rPr>
        <w:t>Την</w:t>
      </w:r>
      <w:r w:rsidR="00B8397D" w:rsidRPr="00D34AF2">
        <w:rPr>
          <w:rFonts w:ascii="Arial" w:hAnsi="Arial" w:cs="Arial"/>
          <w:szCs w:val="22"/>
          <w:lang w:val="el-GR"/>
        </w:rPr>
        <w:t xml:space="preserve"> αριθμ. </w:t>
      </w:r>
      <w:r w:rsidR="00192B21">
        <w:rPr>
          <w:rFonts w:ascii="Arial" w:hAnsi="Arial" w:cs="Arial"/>
          <w:szCs w:val="22"/>
          <w:lang w:val="el-GR"/>
        </w:rPr>
        <w:t>1028</w:t>
      </w:r>
      <w:r w:rsidR="00286DC5" w:rsidRPr="00897081">
        <w:rPr>
          <w:rFonts w:ascii="Arial" w:hAnsi="Arial" w:cs="Arial"/>
          <w:szCs w:val="22"/>
          <w:lang w:val="el-GR"/>
        </w:rPr>
        <w:t>/</w:t>
      </w:r>
      <w:r w:rsidR="00192B21">
        <w:rPr>
          <w:rFonts w:ascii="Arial" w:hAnsi="Arial" w:cs="Arial"/>
          <w:szCs w:val="22"/>
          <w:lang w:val="el-GR"/>
        </w:rPr>
        <w:t>7-3-</w:t>
      </w:r>
      <w:r w:rsidR="009C21D7" w:rsidRPr="00D34AF2">
        <w:rPr>
          <w:rFonts w:ascii="Arial" w:hAnsi="Arial" w:cs="Arial"/>
          <w:szCs w:val="22"/>
          <w:lang w:val="el-GR"/>
        </w:rPr>
        <w:t>2018</w:t>
      </w:r>
      <w:r w:rsidR="00B8397D" w:rsidRPr="00D34AF2">
        <w:rPr>
          <w:rFonts w:ascii="Arial" w:hAnsi="Arial" w:cs="Arial"/>
          <w:szCs w:val="22"/>
          <w:lang w:val="el-GR"/>
        </w:rPr>
        <w:t xml:space="preserve"> Προέγκρισης δημοπράτησης της Ειδικής Υπηρεσίας Διαχείρισης του Επιχειρησιακού Προγράμματος «</w:t>
      </w:r>
      <w:r w:rsidR="000442EC" w:rsidRPr="00D34AF2">
        <w:rPr>
          <w:rFonts w:ascii="Arial" w:hAnsi="Arial" w:cs="Arial"/>
          <w:szCs w:val="22"/>
          <w:lang w:val="el-GR"/>
        </w:rPr>
        <w:t>Κεντρική</w:t>
      </w:r>
      <w:r w:rsidR="00B8397D" w:rsidRPr="00D34AF2">
        <w:rPr>
          <w:rFonts w:ascii="Arial" w:hAnsi="Arial" w:cs="Arial"/>
          <w:szCs w:val="22"/>
          <w:lang w:val="el-GR"/>
        </w:rPr>
        <w:t xml:space="preserve"> Μακεδονία 2014-2020» </w:t>
      </w:r>
    </w:p>
    <w:p w:rsidR="00B8397D" w:rsidRPr="00D34AF2" w:rsidRDefault="002326D9" w:rsidP="003716E7">
      <w:pPr>
        <w:spacing w:line="276" w:lineRule="auto"/>
        <w:rPr>
          <w:rFonts w:ascii="Arial" w:hAnsi="Arial" w:cs="Arial"/>
          <w:szCs w:val="22"/>
          <w:lang w:val="el-GR"/>
        </w:rPr>
      </w:pPr>
      <w:r w:rsidRPr="00D34AF2">
        <w:rPr>
          <w:rFonts w:ascii="Arial" w:hAnsi="Arial" w:cs="Arial"/>
          <w:lang w:val="el-GR"/>
        </w:rPr>
        <w:t>Την</w:t>
      </w:r>
      <w:r w:rsidR="00B8397D" w:rsidRPr="00D34AF2">
        <w:rPr>
          <w:rFonts w:ascii="Arial" w:hAnsi="Arial" w:cs="Arial"/>
          <w:szCs w:val="22"/>
          <w:lang w:val="el-GR"/>
        </w:rPr>
        <w:t xml:space="preserve"> αριθμ.</w:t>
      </w:r>
      <w:r w:rsidR="00192B21" w:rsidRPr="00192B21">
        <w:rPr>
          <w:rFonts w:ascii="Arial" w:hAnsi="Arial" w:cs="Arial"/>
          <w:szCs w:val="22"/>
          <w:lang w:val="el-GR"/>
        </w:rPr>
        <w:t xml:space="preserve"> </w:t>
      </w:r>
      <w:r w:rsidR="00192B21" w:rsidRPr="000B0F14">
        <w:rPr>
          <w:rFonts w:ascii="Arial" w:hAnsi="Arial" w:cs="Arial"/>
          <w:szCs w:val="22"/>
          <w:lang w:val="el-GR"/>
        </w:rPr>
        <w:t>92/</w:t>
      </w:r>
      <w:r w:rsidR="00192B21" w:rsidRPr="00D34AF2">
        <w:rPr>
          <w:rFonts w:ascii="Arial" w:hAnsi="Arial" w:cs="Arial"/>
          <w:szCs w:val="22"/>
          <w:lang w:val="el-GR"/>
        </w:rPr>
        <w:t xml:space="preserve">2018 </w:t>
      </w:r>
      <w:r w:rsidR="00192B21">
        <w:rPr>
          <w:rFonts w:ascii="Arial" w:hAnsi="Arial" w:cs="Arial"/>
          <w:szCs w:val="22"/>
          <w:lang w:val="el-GR"/>
        </w:rPr>
        <w:t xml:space="preserve"> </w:t>
      </w:r>
      <w:r w:rsidR="00B8397D" w:rsidRPr="00D34AF2">
        <w:rPr>
          <w:rFonts w:ascii="Arial" w:hAnsi="Arial" w:cs="Arial"/>
          <w:szCs w:val="22"/>
          <w:lang w:val="el-GR"/>
        </w:rPr>
        <w:t>Απόφασης του Διοικητικού Συμβουλίου της Δ.Ε.Υ.Α.</w:t>
      </w:r>
      <w:r w:rsidR="00286DC5">
        <w:rPr>
          <w:rFonts w:ascii="Arial" w:hAnsi="Arial" w:cs="Arial"/>
          <w:szCs w:val="22"/>
          <w:lang w:val="el-GR"/>
        </w:rPr>
        <w:t xml:space="preserve">Ν. </w:t>
      </w:r>
      <w:r w:rsidR="00B8397D" w:rsidRPr="00D34AF2">
        <w:rPr>
          <w:rFonts w:ascii="Arial" w:hAnsi="Arial" w:cs="Arial"/>
          <w:szCs w:val="22"/>
          <w:lang w:val="el-GR"/>
        </w:rPr>
        <w:t xml:space="preserve">για την έγκριση των </w:t>
      </w:r>
      <w:r w:rsidR="000442EC" w:rsidRPr="00D34AF2">
        <w:rPr>
          <w:rFonts w:ascii="Arial" w:hAnsi="Arial" w:cs="Arial"/>
          <w:szCs w:val="22"/>
          <w:lang w:val="el-GR"/>
        </w:rPr>
        <w:t>όρων δημοπράτησης της πράξης</w:t>
      </w:r>
      <w:r w:rsidR="00B8397D" w:rsidRPr="00D34AF2">
        <w:rPr>
          <w:rFonts w:ascii="Arial" w:hAnsi="Arial" w:cs="Arial"/>
          <w:szCs w:val="22"/>
          <w:lang w:val="el-GR"/>
        </w:rPr>
        <w:t xml:space="preserve"> </w:t>
      </w:r>
      <w:r w:rsidR="003716E7" w:rsidRPr="003716E7">
        <w:rPr>
          <w:rFonts w:ascii="Arial" w:hAnsi="Arial" w:cs="Arial"/>
          <w:lang w:val="el-GR"/>
        </w:rPr>
        <w:t xml:space="preserve">«Προμήθεια και τοποθέτηση εξοπλισμού για την αναβάθμιση των υφιστάμενων υδρευτικών υποδομών του Δήμου Νάουσας» </w:t>
      </w:r>
      <w:r w:rsidR="009C21D7" w:rsidRPr="00D34AF2">
        <w:rPr>
          <w:rFonts w:ascii="Arial" w:hAnsi="Arial" w:cs="Arial"/>
          <w:szCs w:val="22"/>
          <w:lang w:val="el-GR"/>
        </w:rPr>
        <w:t>με ΑΔΑ :</w:t>
      </w:r>
      <w:r w:rsidR="009C21D7" w:rsidRPr="00D34AF2">
        <w:rPr>
          <w:rFonts w:ascii="Arial" w:hAnsi="Arial" w:cs="Arial"/>
          <w:lang w:val="el-GR"/>
        </w:rPr>
        <w:t xml:space="preserve"> </w:t>
      </w:r>
      <w:r w:rsidR="00192B21">
        <w:rPr>
          <w:rFonts w:ascii="Arial" w:hAnsi="Arial" w:cs="Arial"/>
          <w:szCs w:val="22"/>
          <w:lang w:val="el-GR"/>
        </w:rPr>
        <w:t>ΩΞΧΧΟΕΜΣ-ΕΙΙ</w:t>
      </w:r>
    </w:p>
    <w:p w:rsidR="00C96269" w:rsidRDefault="00C96269" w:rsidP="003716E7">
      <w:pPr>
        <w:spacing w:line="276" w:lineRule="auto"/>
        <w:rPr>
          <w:rFonts w:ascii="Arial" w:hAnsi="Arial" w:cs="Arial"/>
          <w:szCs w:val="22"/>
          <w:lang w:val="el-GR"/>
        </w:rPr>
      </w:pPr>
      <w:r w:rsidRPr="00D34AF2">
        <w:rPr>
          <w:rFonts w:ascii="Arial" w:hAnsi="Arial" w:cs="Arial"/>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3716E7" w:rsidRPr="00D34AF2" w:rsidRDefault="003716E7" w:rsidP="003716E7">
      <w:pPr>
        <w:spacing w:line="276" w:lineRule="auto"/>
        <w:rPr>
          <w:rFonts w:ascii="Arial" w:hAnsi="Arial" w:cs="Arial"/>
          <w:i/>
          <w:iCs/>
          <w:color w:val="5B9BD5"/>
          <w:lang w:val="el-GR"/>
        </w:rPr>
      </w:pPr>
    </w:p>
    <w:p w:rsidR="00C96269" w:rsidRPr="00D34AF2" w:rsidRDefault="00C96269" w:rsidP="003716E7">
      <w:pPr>
        <w:pStyle w:val="2"/>
        <w:spacing w:line="276" w:lineRule="auto"/>
        <w:rPr>
          <w:lang w:val="el-GR" w:eastAsia="el-GR"/>
        </w:rPr>
      </w:pPr>
      <w:bookmarkStart w:id="31" w:name="_Toc505180544"/>
      <w:r w:rsidRPr="00D34AF2">
        <w:rPr>
          <w:lang w:val="el-GR"/>
        </w:rPr>
        <w:t>1.5</w:t>
      </w:r>
      <w:r w:rsidRPr="00D34AF2">
        <w:rPr>
          <w:lang w:val="el-GR"/>
        </w:rPr>
        <w:tab/>
        <w:t>Προθεσμία παραλαβής προσφορών και διενέργεια διαγωνισμού</w:t>
      </w:r>
      <w:r w:rsidR="00070ECD" w:rsidRPr="00D34AF2">
        <w:rPr>
          <w:lang w:val="el-GR"/>
        </w:rPr>
        <w:t>.</w:t>
      </w:r>
      <w:bookmarkEnd w:id="31"/>
    </w:p>
    <w:p w:rsidR="00C96269" w:rsidRPr="00D34AF2" w:rsidRDefault="00C96269" w:rsidP="003716E7">
      <w:pPr>
        <w:spacing w:line="276" w:lineRule="auto"/>
        <w:rPr>
          <w:rFonts w:ascii="Arial" w:hAnsi="Arial" w:cs="Arial"/>
          <w:lang w:val="el-GR" w:eastAsia="el-GR"/>
        </w:rPr>
      </w:pPr>
      <w:r w:rsidRPr="00D34AF2">
        <w:rPr>
          <w:rFonts w:ascii="Arial" w:hAnsi="Arial" w:cs="Arial"/>
          <w:lang w:val="el-GR" w:eastAsia="el-GR"/>
        </w:rPr>
        <w:t>Η καταληκτική ημερομηνία παρα</w:t>
      </w:r>
      <w:r w:rsidR="000B0F14">
        <w:rPr>
          <w:rFonts w:ascii="Arial" w:hAnsi="Arial" w:cs="Arial"/>
          <w:lang w:val="el-GR" w:eastAsia="el-GR"/>
        </w:rPr>
        <w:t xml:space="preserve">λαβής των προσφορών είναι  την </w:t>
      </w:r>
      <w:bookmarkStart w:id="32" w:name="OLE_LINK22"/>
      <w:bookmarkStart w:id="33" w:name="OLE_LINK23"/>
      <w:r w:rsidR="000B0F14">
        <w:rPr>
          <w:rFonts w:ascii="Arial" w:hAnsi="Arial" w:cs="Arial"/>
          <w:lang w:val="el-GR" w:eastAsia="el-GR"/>
        </w:rPr>
        <w:t xml:space="preserve">Τρίτη 8 Μαΐου </w:t>
      </w:r>
      <w:r w:rsidR="00923D27" w:rsidRPr="00D34AF2">
        <w:rPr>
          <w:rFonts w:ascii="Arial" w:hAnsi="Arial" w:cs="Arial"/>
          <w:lang w:val="el-GR" w:eastAsia="el-GR"/>
        </w:rPr>
        <w:t>2018 και ώρα 1</w:t>
      </w:r>
      <w:r w:rsidR="000B0F14">
        <w:rPr>
          <w:rFonts w:ascii="Arial" w:hAnsi="Arial" w:cs="Arial"/>
          <w:lang w:val="el-GR" w:eastAsia="el-GR"/>
        </w:rPr>
        <w:t>3</w:t>
      </w:r>
      <w:r w:rsidR="00923D27" w:rsidRPr="00D34AF2">
        <w:rPr>
          <w:rFonts w:ascii="Arial" w:hAnsi="Arial" w:cs="Arial"/>
          <w:lang w:val="el-GR" w:eastAsia="el-GR"/>
        </w:rPr>
        <w:t>.00</w:t>
      </w:r>
      <w:bookmarkEnd w:id="32"/>
      <w:bookmarkEnd w:id="33"/>
      <w:r w:rsidR="00EA4266" w:rsidRPr="00D34AF2">
        <w:rPr>
          <w:rFonts w:ascii="Arial" w:hAnsi="Arial" w:cs="Arial"/>
          <w:lang w:val="el-GR" w:eastAsia="el-GR"/>
        </w:rPr>
        <w:t xml:space="preserve"> </w:t>
      </w:r>
    </w:p>
    <w:p w:rsidR="009017F2" w:rsidRDefault="00C96269" w:rsidP="003716E7">
      <w:pPr>
        <w:spacing w:line="276" w:lineRule="auto"/>
        <w:rPr>
          <w:rFonts w:ascii="Arial" w:hAnsi="Arial" w:cs="Arial"/>
          <w:lang w:val="el-GR" w:eastAsia="el-GR"/>
        </w:rPr>
      </w:pPr>
      <w:r w:rsidRPr="00D34AF2">
        <w:rPr>
          <w:rFonts w:ascii="Arial" w:hAnsi="Arial" w:cs="Arial"/>
          <w:lang w:val="el-GR" w:eastAsia="el-GR"/>
        </w:rPr>
        <w:t>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w:t>
      </w:r>
      <w:r w:rsidR="000B0F14">
        <w:rPr>
          <w:rFonts w:ascii="Arial" w:hAnsi="Arial" w:cs="Arial"/>
          <w:lang w:val="el-GR" w:eastAsia="el-GR"/>
        </w:rPr>
        <w:t xml:space="preserve"> του ως άνω συστήματος, την  </w:t>
      </w:r>
      <w:bookmarkStart w:id="34" w:name="OLE_LINK24"/>
      <w:bookmarkStart w:id="35" w:name="OLE_LINK25"/>
      <w:bookmarkStart w:id="36" w:name="OLE_LINK26"/>
      <w:bookmarkStart w:id="37" w:name="OLE_LINK27"/>
      <w:r w:rsidR="000B0F14">
        <w:rPr>
          <w:rFonts w:ascii="Arial" w:hAnsi="Arial" w:cs="Arial"/>
          <w:lang w:val="el-GR" w:eastAsia="el-GR"/>
        </w:rPr>
        <w:t xml:space="preserve">11 Μαΐου </w:t>
      </w:r>
      <w:r w:rsidR="00923D27" w:rsidRPr="00D34AF2">
        <w:rPr>
          <w:rFonts w:ascii="Arial" w:hAnsi="Arial" w:cs="Arial"/>
          <w:lang w:val="el-GR" w:eastAsia="el-GR"/>
        </w:rPr>
        <w:t xml:space="preserve">2018, ημέρα </w:t>
      </w:r>
      <w:r w:rsidR="000B0F14">
        <w:rPr>
          <w:rFonts w:ascii="Arial" w:hAnsi="Arial" w:cs="Arial"/>
          <w:lang w:val="el-GR" w:eastAsia="el-GR"/>
        </w:rPr>
        <w:t>Παρασκευή και ώρα 13</w:t>
      </w:r>
      <w:r w:rsidR="00923D27" w:rsidRPr="00D34AF2">
        <w:rPr>
          <w:rFonts w:ascii="Arial" w:hAnsi="Arial" w:cs="Arial"/>
          <w:lang w:val="el-GR" w:eastAsia="el-GR"/>
        </w:rPr>
        <w:t>.00</w:t>
      </w:r>
      <w:bookmarkEnd w:id="34"/>
      <w:bookmarkEnd w:id="35"/>
      <w:bookmarkEnd w:id="36"/>
      <w:bookmarkEnd w:id="37"/>
    </w:p>
    <w:p w:rsidR="003716E7" w:rsidRPr="00D34AF2" w:rsidRDefault="003716E7" w:rsidP="003716E7">
      <w:pPr>
        <w:spacing w:line="276" w:lineRule="auto"/>
        <w:rPr>
          <w:rFonts w:ascii="Arial" w:hAnsi="Arial" w:cs="Arial"/>
          <w:lang w:val="el-GR" w:eastAsia="el-GR"/>
        </w:rPr>
      </w:pPr>
    </w:p>
    <w:p w:rsidR="00C96269" w:rsidRPr="00D34AF2" w:rsidRDefault="00C96269" w:rsidP="003716E7">
      <w:pPr>
        <w:pStyle w:val="2"/>
        <w:pBdr>
          <w:top w:val="none" w:sz="0" w:space="1" w:color="000000"/>
        </w:pBdr>
        <w:spacing w:line="276" w:lineRule="auto"/>
        <w:rPr>
          <w:lang w:val="el-GR"/>
        </w:rPr>
      </w:pPr>
      <w:bookmarkStart w:id="38" w:name="_Toc505180545"/>
      <w:r w:rsidRPr="00D34AF2">
        <w:rPr>
          <w:lang w:val="el-GR"/>
        </w:rPr>
        <w:t>1.6</w:t>
      </w:r>
      <w:r w:rsidRPr="00D34AF2">
        <w:rPr>
          <w:lang w:val="el-GR"/>
        </w:rPr>
        <w:tab/>
        <w:t>Δημοσιότητα</w:t>
      </w:r>
      <w:r w:rsidR="00070ECD" w:rsidRPr="00D34AF2">
        <w:rPr>
          <w:lang w:val="el-GR"/>
        </w:rPr>
        <w:t>.</w:t>
      </w:r>
      <w:bookmarkEnd w:id="38"/>
    </w:p>
    <w:p w:rsidR="00C96269" w:rsidRPr="00D34AF2" w:rsidRDefault="00C96269" w:rsidP="003716E7">
      <w:pPr>
        <w:spacing w:line="276" w:lineRule="auto"/>
        <w:rPr>
          <w:rFonts w:ascii="Arial" w:hAnsi="Arial" w:cs="Arial"/>
          <w:lang w:val="el-GR"/>
        </w:rPr>
      </w:pPr>
      <w:r w:rsidRPr="00D34AF2">
        <w:rPr>
          <w:rFonts w:ascii="Arial" w:hAnsi="Arial" w:cs="Arial"/>
          <w:b/>
          <w:lang w:val="el-GR"/>
        </w:rPr>
        <w:t>Δημοσίευση σε εθνικό επίπεδο</w:t>
      </w:r>
      <w:r w:rsidR="00070ECD" w:rsidRPr="00D34AF2">
        <w:rPr>
          <w:rFonts w:ascii="Arial" w:hAnsi="Arial" w:cs="Arial"/>
          <w:b/>
          <w:lang w:val="el-GR"/>
        </w:rPr>
        <w:t>.</w:t>
      </w:r>
      <w:r w:rsidRPr="00D34AF2">
        <w:rPr>
          <w:rFonts w:ascii="Arial" w:hAnsi="Arial" w:cs="Arial"/>
          <w:b/>
          <w:lang w:val="el-GR"/>
        </w:rPr>
        <w:t xml:space="preserve"> </w:t>
      </w:r>
    </w:p>
    <w:p w:rsidR="00C96269" w:rsidRPr="00D34AF2" w:rsidRDefault="00C96269" w:rsidP="003716E7">
      <w:pPr>
        <w:spacing w:line="276" w:lineRule="auto"/>
        <w:rPr>
          <w:rFonts w:ascii="Arial" w:hAnsi="Arial" w:cs="Arial"/>
          <w:lang w:val="el-GR"/>
        </w:rPr>
      </w:pPr>
      <w:bookmarkStart w:id="39" w:name="_Hlk505176874"/>
      <w:r w:rsidRPr="00D34AF2">
        <w:rPr>
          <w:rFonts w:ascii="Arial" w:hAnsi="Arial" w:cs="Arial"/>
          <w:lang w:val="el-GR"/>
        </w:rPr>
        <w:t xml:space="preserve">Το πλήρες κείμενο της παρούσας Διακήρυξης καταχωρήθηκε στο Κεντρικό Ηλεκτρονικό Μητρώο Δημοσίων Συμβάσεων (ΚΗΜΔΗΣ). </w:t>
      </w:r>
    </w:p>
    <w:p w:rsidR="00C96269" w:rsidRPr="00D34AF2" w:rsidRDefault="00C96269" w:rsidP="003716E7">
      <w:pPr>
        <w:spacing w:line="276" w:lineRule="auto"/>
        <w:rPr>
          <w:rFonts w:ascii="Arial" w:hAnsi="Arial" w:cs="Arial"/>
          <w:lang w:val="el-GR"/>
        </w:rPr>
      </w:pPr>
      <w:r w:rsidRPr="00D34AF2">
        <w:rPr>
          <w:rFonts w:ascii="Arial" w:hAnsi="Arial" w:cs="Arial"/>
          <w:lang w:val="el-GR"/>
        </w:rPr>
        <w:t>Το πλήρες κείμενο της παρούσας Διακήρυξης καταχωρήθηκε ακόμη και στη διαδικτυακή πύλη του Ε.Σ.Η.ΔΗ.Σ.</w:t>
      </w:r>
      <w:r w:rsidRPr="00D34AF2">
        <w:rPr>
          <w:rFonts w:ascii="Arial" w:hAnsi="Arial" w:cs="Arial"/>
          <w:sz w:val="24"/>
          <w:lang w:val="el-GR"/>
        </w:rPr>
        <w:t xml:space="preserve"> </w:t>
      </w:r>
      <w:r w:rsidRPr="00D34AF2">
        <w:rPr>
          <w:rFonts w:ascii="Arial" w:hAnsi="Arial" w:cs="Arial"/>
          <w:lang w:val="el-GR"/>
        </w:rPr>
        <w:t xml:space="preserve">:  </w:t>
      </w:r>
      <w:hyperlink r:id="rId11" w:history="1">
        <w:r w:rsidRPr="00D34AF2">
          <w:rPr>
            <w:rStyle w:val="-"/>
            <w:rFonts w:ascii="Arial" w:hAnsi="Arial" w:cs="Arial"/>
            <w:szCs w:val="22"/>
          </w:rPr>
          <w:t>http</w:t>
        </w:r>
        <w:r w:rsidRPr="00D34AF2">
          <w:rPr>
            <w:rStyle w:val="-"/>
            <w:rFonts w:ascii="Arial" w:hAnsi="Arial" w:cs="Arial"/>
            <w:szCs w:val="22"/>
            <w:lang w:val="el-GR"/>
          </w:rPr>
          <w:t>://</w:t>
        </w:r>
        <w:r w:rsidRPr="00D34AF2">
          <w:rPr>
            <w:rStyle w:val="-"/>
            <w:rFonts w:ascii="Arial" w:hAnsi="Arial" w:cs="Arial"/>
            <w:szCs w:val="22"/>
          </w:rPr>
          <w:t>www</w:t>
        </w:r>
        <w:r w:rsidRPr="00D34AF2">
          <w:rPr>
            <w:rStyle w:val="-"/>
            <w:rFonts w:ascii="Arial" w:hAnsi="Arial" w:cs="Arial"/>
            <w:szCs w:val="22"/>
            <w:lang w:val="el-GR"/>
          </w:rPr>
          <w:t>.</w:t>
        </w:r>
        <w:r w:rsidRPr="00D34AF2">
          <w:rPr>
            <w:rStyle w:val="-"/>
            <w:rFonts w:ascii="Arial" w:hAnsi="Arial" w:cs="Arial"/>
            <w:szCs w:val="22"/>
          </w:rPr>
          <w:t>promitheus</w:t>
        </w:r>
        <w:r w:rsidRPr="00D34AF2">
          <w:rPr>
            <w:rStyle w:val="-"/>
            <w:rFonts w:ascii="Arial" w:hAnsi="Arial" w:cs="Arial"/>
            <w:szCs w:val="22"/>
            <w:lang w:val="el-GR"/>
          </w:rPr>
          <w:t>.</w:t>
        </w:r>
        <w:r w:rsidRPr="00D34AF2">
          <w:rPr>
            <w:rStyle w:val="-"/>
            <w:rFonts w:ascii="Arial" w:hAnsi="Arial" w:cs="Arial"/>
            <w:szCs w:val="22"/>
          </w:rPr>
          <w:t>gov</w:t>
        </w:r>
        <w:r w:rsidRPr="00D34AF2">
          <w:rPr>
            <w:rStyle w:val="-"/>
            <w:rFonts w:ascii="Arial" w:hAnsi="Arial" w:cs="Arial"/>
            <w:szCs w:val="22"/>
            <w:lang w:val="el-GR"/>
          </w:rPr>
          <w:t>.</w:t>
        </w:r>
        <w:r w:rsidRPr="00D34AF2">
          <w:rPr>
            <w:rStyle w:val="-"/>
            <w:rFonts w:ascii="Arial" w:hAnsi="Arial" w:cs="Arial"/>
            <w:szCs w:val="22"/>
          </w:rPr>
          <w:t>gr</w:t>
        </w:r>
      </w:hyperlink>
      <w:r w:rsidRPr="00D34AF2">
        <w:rPr>
          <w:rFonts w:ascii="Arial" w:hAnsi="Arial" w:cs="Arial"/>
          <w:lang w:val="el-GR"/>
        </w:rPr>
        <w:t xml:space="preserve">, όπου έλαβε Συστημικό Αριθμό : </w:t>
      </w:r>
      <w:r w:rsidR="000B3CA3">
        <w:rPr>
          <w:rFonts w:ascii="Arial" w:hAnsi="Arial" w:cs="Arial"/>
          <w:lang w:val="el-GR"/>
        </w:rPr>
        <w:t>56498</w:t>
      </w:r>
    </w:p>
    <w:p w:rsidR="0027791D" w:rsidRPr="00D34AF2" w:rsidRDefault="00C96269" w:rsidP="003716E7">
      <w:pPr>
        <w:spacing w:line="276" w:lineRule="auto"/>
        <w:rPr>
          <w:rFonts w:ascii="Arial" w:hAnsi="Arial" w:cs="Arial"/>
          <w:i/>
          <w:iCs/>
          <w:color w:val="5B9BD5"/>
          <w:kern w:val="1"/>
          <w:lang w:val="el-GR"/>
        </w:rPr>
      </w:pPr>
      <w:r w:rsidRPr="00D34AF2">
        <w:rPr>
          <w:rFonts w:ascii="Arial" w:hAnsi="Arial" w:cs="Arial"/>
          <w:lang w:val="el-GR"/>
        </w:rPr>
        <w:t xml:space="preserve">Προκήρυξη </w:t>
      </w:r>
      <w:r w:rsidRPr="00D34AF2">
        <w:rPr>
          <w:rFonts w:ascii="Arial" w:hAnsi="Arial" w:cs="Arial"/>
          <w:bCs/>
          <w:lang w:val="el-GR"/>
        </w:rPr>
        <w:t>(</w:t>
      </w:r>
      <w:r w:rsidRPr="00D34AF2">
        <w:rPr>
          <w:rFonts w:ascii="Arial" w:hAnsi="Arial" w:cs="Arial"/>
          <w:lang w:val="el-GR"/>
        </w:rPr>
        <w:t>περίληψη της παρούσας Διακήρυξης) δημοσιεύεται και στον Ελληνικό Τύπο</w:t>
      </w:r>
      <w:r w:rsidR="003A6590" w:rsidRPr="00D34AF2">
        <w:rPr>
          <w:rFonts w:ascii="Arial" w:hAnsi="Arial" w:cs="Arial"/>
          <w:lang w:val="el-GR"/>
        </w:rPr>
        <w:t xml:space="preserve"> σε μία εφημερίδα πανελλαδικής κυκλοφορίας, σε δύο νομαρχιακές και σε μία εβδομαδιαία τοπική.</w:t>
      </w:r>
      <w:r w:rsidR="0027791D" w:rsidRPr="00D34AF2">
        <w:rPr>
          <w:rFonts w:ascii="Arial" w:hAnsi="Arial" w:cs="Arial"/>
          <w:lang w:val="el-GR"/>
        </w:rPr>
        <w:t xml:space="preserve">  </w:t>
      </w:r>
    </w:p>
    <w:p w:rsidR="00C96269" w:rsidRPr="00D34AF2" w:rsidRDefault="00C96269" w:rsidP="003716E7">
      <w:pPr>
        <w:spacing w:line="276" w:lineRule="auto"/>
        <w:rPr>
          <w:rFonts w:ascii="Arial" w:hAnsi="Arial" w:cs="Arial"/>
          <w:lang w:val="el-GR"/>
        </w:rPr>
      </w:pPr>
      <w:r w:rsidRPr="00D34AF2">
        <w:rPr>
          <w:rFonts w:ascii="Arial" w:hAnsi="Arial" w:cs="Arial"/>
          <w:lang w:val="el-GR"/>
        </w:rPr>
        <w:lastRenderedPageBreak/>
        <w:t xml:space="preserve">Η προκήρυξη </w:t>
      </w:r>
      <w:r w:rsidRPr="00D34AF2">
        <w:rPr>
          <w:rFonts w:ascii="Arial" w:hAnsi="Arial" w:cs="Arial"/>
          <w:bCs/>
          <w:lang w:val="el-GR"/>
        </w:rPr>
        <w:t>(</w:t>
      </w:r>
      <w:r w:rsidRPr="00D34AF2">
        <w:rPr>
          <w:rFonts w:ascii="Arial" w:hAnsi="Arial" w:cs="Arial"/>
          <w:lang w:val="el-GR"/>
        </w:rPr>
        <w:t xml:space="preserve">περίληψη της παρούσας Διακήρυξης) </w:t>
      </w:r>
      <w:r w:rsidRPr="00D34AF2">
        <w:rPr>
          <w:rFonts w:ascii="Arial" w:hAnsi="Arial" w:cs="Arial"/>
          <w:lang w:val="el-GR" w:eastAsia="el-GR"/>
        </w:rPr>
        <w:t>όπως προβλέπεται στην περίπτωση 16 της παραγράφου 4 του άρθρου 2 του Ν. 3861/2010, αναρτήθηκε στο διαδίκτυο, στον ιστότοπο</w:t>
      </w:r>
      <w:r w:rsidR="007803DF">
        <w:rPr>
          <w:rFonts w:ascii="Arial" w:hAnsi="Arial" w:cs="Arial"/>
          <w:lang w:val="el-GR" w:eastAsia="el-GR"/>
        </w:rPr>
        <w:t xml:space="preserve"> </w:t>
      </w:r>
      <w:r w:rsidRPr="00D34AF2">
        <w:rPr>
          <w:rFonts w:ascii="Arial" w:hAnsi="Arial" w:cs="Arial"/>
          <w:lang w:val="el-GR" w:eastAsia="el-GR"/>
        </w:rPr>
        <w:t xml:space="preserve"> </w:t>
      </w:r>
      <w:hyperlink r:id="rId12" w:history="1">
        <w:r w:rsidRPr="00D34AF2">
          <w:rPr>
            <w:rStyle w:val="-"/>
            <w:rFonts w:ascii="Arial" w:hAnsi="Arial" w:cs="Arial"/>
            <w:color w:val="000000"/>
            <w:szCs w:val="22"/>
            <w:lang w:val="el-GR" w:eastAsia="el-GR"/>
          </w:rPr>
          <w:t>http://et.diavgeia.gov.gr/</w:t>
        </w:r>
      </w:hyperlink>
      <w:r w:rsidRPr="00D34AF2">
        <w:rPr>
          <w:rFonts w:ascii="Arial" w:hAnsi="Arial" w:cs="Arial"/>
          <w:lang w:val="el-GR" w:eastAsia="el-GR"/>
        </w:rPr>
        <w:t xml:space="preserve"> (ΠΡΟΓΡΑΜΜΑ ΔΙΑΥΓΕΙΑ) </w:t>
      </w:r>
    </w:p>
    <w:p w:rsidR="00C96269" w:rsidRPr="00D34AF2" w:rsidRDefault="0027791D" w:rsidP="003716E7">
      <w:pPr>
        <w:spacing w:line="276" w:lineRule="auto"/>
        <w:rPr>
          <w:rFonts w:ascii="Arial" w:hAnsi="Arial" w:cs="Arial"/>
          <w:lang w:val="el-GR"/>
        </w:rPr>
      </w:pPr>
      <w:r w:rsidRPr="00D34AF2">
        <w:rPr>
          <w:rFonts w:ascii="Arial" w:hAnsi="Arial" w:cs="Arial"/>
          <w:lang w:val="el-GR"/>
        </w:rPr>
        <w:t>Η Διακήρυξη καταχωρήθηκε</w:t>
      </w:r>
      <w:r w:rsidRPr="00D34AF2">
        <w:rPr>
          <w:rFonts w:ascii="Arial" w:hAnsi="Arial" w:cs="Arial"/>
          <w:i/>
          <w:iCs/>
          <w:color w:val="5B9BD5"/>
          <w:kern w:val="1"/>
          <w:lang w:val="el-GR"/>
        </w:rPr>
        <w:t xml:space="preserve"> </w:t>
      </w:r>
      <w:r w:rsidR="00C96269" w:rsidRPr="00D34AF2">
        <w:rPr>
          <w:rFonts w:ascii="Arial" w:hAnsi="Arial" w:cs="Arial"/>
          <w:lang w:val="el-GR"/>
        </w:rPr>
        <w:t xml:space="preserve"> στο διαδίκτυο, στην ιστοσελίδα της αναθέτουσας αρχής, στη διεύθυνση (</w:t>
      </w:r>
      <w:r w:rsidR="00C96269" w:rsidRPr="00D34AF2">
        <w:rPr>
          <w:rFonts w:ascii="Arial" w:hAnsi="Arial" w:cs="Arial"/>
        </w:rPr>
        <w:t>URL</w:t>
      </w:r>
      <w:r w:rsidR="00C96269" w:rsidRPr="00D34AF2">
        <w:rPr>
          <w:rFonts w:ascii="Arial" w:hAnsi="Arial" w:cs="Arial"/>
          <w:lang w:val="el-GR"/>
        </w:rPr>
        <w:t>) :</w:t>
      </w:r>
      <w:r w:rsidR="000B3CA3" w:rsidRPr="000B3CA3">
        <w:rPr>
          <w:lang w:val="el-GR"/>
        </w:rPr>
        <w:t xml:space="preserve"> </w:t>
      </w:r>
      <w:r w:rsidR="000B3CA3" w:rsidRPr="000B3CA3">
        <w:rPr>
          <w:rFonts w:ascii="Arial" w:hAnsi="Arial" w:cs="Arial"/>
          <w:szCs w:val="22"/>
          <w:lang w:val="el-GR"/>
        </w:rPr>
        <w:t xml:space="preserve">https://www.naoussa.gr/news/espa </w:t>
      </w:r>
      <w:r w:rsidR="000B3CA3">
        <w:rPr>
          <w:rFonts w:ascii="Arial" w:hAnsi="Arial" w:cs="Arial"/>
          <w:lang w:val="el-GR"/>
        </w:rPr>
        <w:t>στις 5/4</w:t>
      </w:r>
      <w:r w:rsidR="00923D27" w:rsidRPr="00D34AF2">
        <w:rPr>
          <w:rFonts w:ascii="Arial" w:hAnsi="Arial" w:cs="Arial"/>
          <w:lang w:val="el-GR"/>
        </w:rPr>
        <w:t>/2018</w:t>
      </w:r>
    </w:p>
    <w:bookmarkEnd w:id="39"/>
    <w:p w:rsidR="00C96269" w:rsidRPr="00D34AF2" w:rsidRDefault="00C96269" w:rsidP="003716E7">
      <w:pPr>
        <w:spacing w:line="276" w:lineRule="auto"/>
        <w:rPr>
          <w:rFonts w:ascii="Arial" w:eastAsia="ArialMT" w:hAnsi="Arial" w:cs="Arial"/>
          <w:lang w:val="el-GR" w:eastAsia="ar-SA"/>
        </w:rPr>
      </w:pPr>
      <w:r w:rsidRPr="00D34AF2">
        <w:rPr>
          <w:rFonts w:ascii="Arial" w:hAnsi="Arial" w:cs="Arial"/>
          <w:b/>
          <w:lang w:val="el-GR" w:eastAsia="el-GR"/>
        </w:rPr>
        <w:t>Γ.</w:t>
      </w:r>
      <w:r w:rsidRPr="00D34AF2">
        <w:rPr>
          <w:rFonts w:ascii="Arial" w:hAnsi="Arial" w:cs="Arial"/>
          <w:b/>
          <w:lang w:val="el-GR" w:eastAsia="el-GR"/>
        </w:rPr>
        <w:tab/>
        <w:t>Έξοδα δημοσιεύσεων</w:t>
      </w:r>
      <w:r w:rsidR="00070ECD" w:rsidRPr="00D34AF2">
        <w:rPr>
          <w:rFonts w:ascii="Arial" w:hAnsi="Arial" w:cs="Arial"/>
          <w:b/>
          <w:lang w:val="el-GR" w:eastAsia="el-GR"/>
        </w:rPr>
        <w:t>.</w:t>
      </w:r>
    </w:p>
    <w:p w:rsidR="00C96269" w:rsidRDefault="00C96269" w:rsidP="003716E7">
      <w:pPr>
        <w:spacing w:line="276" w:lineRule="auto"/>
        <w:rPr>
          <w:rFonts w:ascii="Arial" w:eastAsia="ArialMT" w:hAnsi="Arial" w:cs="Arial"/>
          <w:lang w:val="el-GR" w:eastAsia="ar-SA"/>
        </w:rPr>
      </w:pPr>
      <w:r w:rsidRPr="00D34AF2">
        <w:rPr>
          <w:rFonts w:ascii="Arial" w:eastAsia="ArialMT" w:hAnsi="Arial" w:cs="Arial"/>
          <w:lang w:val="el-GR" w:eastAsia="ar-SA"/>
        </w:rPr>
        <w:t xml:space="preserve">Η δαπάνη των </w:t>
      </w:r>
      <w:r w:rsidR="00D65108" w:rsidRPr="00D34AF2">
        <w:rPr>
          <w:rFonts w:ascii="Arial" w:eastAsia="ArialMT" w:hAnsi="Arial" w:cs="Arial"/>
          <w:lang w:val="el-GR" w:eastAsia="ar-SA"/>
        </w:rPr>
        <w:t xml:space="preserve">ανωτέρω </w:t>
      </w:r>
      <w:r w:rsidRPr="00D34AF2">
        <w:rPr>
          <w:rFonts w:ascii="Arial" w:eastAsia="ArialMT" w:hAnsi="Arial" w:cs="Arial"/>
          <w:lang w:val="el-GR" w:eastAsia="ar-SA"/>
        </w:rPr>
        <w:t xml:space="preserve">δημοσιεύσεων </w:t>
      </w:r>
      <w:r w:rsidRPr="00D34AF2">
        <w:rPr>
          <w:rFonts w:ascii="Arial" w:hAnsi="Arial" w:cs="Arial"/>
          <w:lang w:val="el-GR" w:eastAsia="ar-SA"/>
        </w:rPr>
        <w:t xml:space="preserve">στον Ελληνικό Τύπο </w:t>
      </w:r>
      <w:r w:rsidRPr="00D34AF2">
        <w:rPr>
          <w:rFonts w:ascii="Arial" w:eastAsia="ArialMT" w:hAnsi="Arial" w:cs="Arial"/>
          <w:lang w:val="el-GR" w:eastAsia="ar-SA"/>
        </w:rPr>
        <w:t>βαρύν</w:t>
      </w:r>
      <w:r w:rsidR="0027791D" w:rsidRPr="00D34AF2">
        <w:rPr>
          <w:rFonts w:ascii="Arial" w:eastAsia="ArialMT" w:hAnsi="Arial" w:cs="Arial"/>
          <w:lang w:val="el-GR" w:eastAsia="ar-SA"/>
        </w:rPr>
        <w:t>ει τον ανάδοχο</w:t>
      </w:r>
      <w:r w:rsidR="003A6590" w:rsidRPr="00D34AF2">
        <w:rPr>
          <w:rFonts w:ascii="Arial" w:eastAsia="ArialMT" w:hAnsi="Arial" w:cs="Arial"/>
          <w:lang w:val="el-GR" w:eastAsia="ar-SA"/>
        </w:rPr>
        <w:t>.</w:t>
      </w:r>
    </w:p>
    <w:p w:rsidR="003716E7" w:rsidRPr="00D34AF2" w:rsidRDefault="003716E7" w:rsidP="003716E7">
      <w:pPr>
        <w:spacing w:line="276" w:lineRule="auto"/>
        <w:rPr>
          <w:rFonts w:ascii="Arial" w:hAnsi="Arial" w:cs="Arial"/>
          <w:i/>
          <w:iCs/>
          <w:color w:val="5B9BD5"/>
          <w:kern w:val="1"/>
          <w:lang w:val="el-GR"/>
        </w:rPr>
      </w:pPr>
    </w:p>
    <w:p w:rsidR="00C96269" w:rsidRPr="00D34AF2" w:rsidRDefault="00C96269" w:rsidP="003716E7">
      <w:pPr>
        <w:pStyle w:val="2"/>
        <w:spacing w:line="276" w:lineRule="auto"/>
        <w:rPr>
          <w:lang w:val="el-GR"/>
        </w:rPr>
      </w:pPr>
      <w:bookmarkStart w:id="40" w:name="_Toc505180546"/>
      <w:r w:rsidRPr="00D34AF2">
        <w:rPr>
          <w:lang w:val="el-GR"/>
        </w:rPr>
        <w:t>1.7</w:t>
      </w:r>
      <w:r w:rsidRPr="00D34AF2">
        <w:rPr>
          <w:lang w:val="el-GR"/>
        </w:rPr>
        <w:tab/>
        <w:t>Αρχές εφαρμοζόμενες στη διαδικασία σύναψης</w:t>
      </w:r>
      <w:r w:rsidR="00070ECD" w:rsidRPr="00D34AF2">
        <w:rPr>
          <w:lang w:val="el-GR"/>
        </w:rPr>
        <w:t>.</w:t>
      </w:r>
      <w:bookmarkEnd w:id="40"/>
      <w:r w:rsidRPr="00D34AF2">
        <w:rPr>
          <w:lang w:val="el-GR"/>
        </w:rPr>
        <w:t xml:space="preserve"> </w:t>
      </w:r>
    </w:p>
    <w:p w:rsidR="00C96269" w:rsidRPr="00D34AF2" w:rsidRDefault="00C96269" w:rsidP="003716E7">
      <w:pPr>
        <w:spacing w:line="276" w:lineRule="auto"/>
        <w:rPr>
          <w:rFonts w:ascii="Arial" w:hAnsi="Arial" w:cs="Arial"/>
          <w:lang w:val="el-GR"/>
        </w:rPr>
      </w:pPr>
      <w:r w:rsidRPr="00D34AF2">
        <w:rPr>
          <w:rFonts w:ascii="Arial" w:hAnsi="Arial" w:cs="Arial"/>
          <w:lang w:val="el-GR"/>
        </w:rPr>
        <w:t>Οι οικονομικοί φορείς δεσμεύονται ότι:</w:t>
      </w:r>
    </w:p>
    <w:p w:rsidR="00C96269" w:rsidRPr="00D34AF2" w:rsidRDefault="00C96269" w:rsidP="003716E7">
      <w:pPr>
        <w:spacing w:line="276" w:lineRule="auto"/>
        <w:rPr>
          <w:rFonts w:ascii="Arial" w:hAnsi="Arial" w:cs="Arial"/>
          <w:lang w:val="el-GR"/>
        </w:rPr>
      </w:pPr>
      <w:r w:rsidRPr="00D34AF2">
        <w:rPr>
          <w:rFonts w:ascii="Arial" w:hAnsi="Arial" w:cs="Arial"/>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C96269" w:rsidRPr="00D34AF2" w:rsidRDefault="00C96269" w:rsidP="003716E7">
      <w:pPr>
        <w:spacing w:line="276" w:lineRule="auto"/>
        <w:rPr>
          <w:rFonts w:ascii="Arial" w:hAnsi="Arial" w:cs="Arial"/>
          <w:lang w:val="el-GR"/>
        </w:rPr>
      </w:pPr>
      <w:r w:rsidRPr="00D34AF2">
        <w:rPr>
          <w:rFonts w:ascii="Arial" w:hAnsi="Arial" w:cs="Arial"/>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C96269" w:rsidRDefault="00C96269" w:rsidP="003716E7">
      <w:pPr>
        <w:spacing w:line="276" w:lineRule="auto"/>
        <w:rPr>
          <w:rFonts w:ascii="Arial" w:hAnsi="Arial" w:cs="Arial"/>
          <w:lang w:val="el-GR"/>
        </w:rPr>
      </w:pPr>
      <w:r w:rsidRPr="00D34AF2">
        <w:rPr>
          <w:rFonts w:ascii="Arial" w:hAnsi="Arial" w:cs="Arial"/>
          <w:lang w:val="el-GR"/>
        </w:rPr>
        <w:t>γ) λαμβάνουν τα κατάλληλα μέτρα για να διαφυλάξουν την εμπιστευτικότητα των πληροφοριών που έχουν χαρακτηρισθεί ως τέτοιες.</w:t>
      </w:r>
    </w:p>
    <w:p w:rsidR="00323B53" w:rsidRPr="00D34AF2" w:rsidRDefault="00323B53" w:rsidP="003716E7">
      <w:pPr>
        <w:spacing w:line="276" w:lineRule="auto"/>
        <w:rPr>
          <w:rFonts w:ascii="Arial" w:hAnsi="Arial" w:cs="Arial"/>
          <w:lang w:val="el-GR"/>
        </w:rPr>
      </w:pPr>
    </w:p>
    <w:p w:rsidR="00C96269" w:rsidRPr="00D34AF2" w:rsidRDefault="00C96269" w:rsidP="003716E7">
      <w:pPr>
        <w:pStyle w:val="1"/>
        <w:tabs>
          <w:tab w:val="left" w:pos="567"/>
        </w:tabs>
        <w:spacing w:line="276" w:lineRule="auto"/>
        <w:ind w:left="567" w:hanging="567"/>
        <w:rPr>
          <w:lang w:val="el-GR"/>
        </w:rPr>
      </w:pPr>
      <w:r w:rsidRPr="00D34AF2">
        <w:rPr>
          <w:lang w:val="el-GR"/>
        </w:rPr>
        <w:lastRenderedPageBreak/>
        <w:t>2.</w:t>
      </w:r>
      <w:r w:rsidRPr="00D34AF2">
        <w:rPr>
          <w:lang w:val="el-GR"/>
        </w:rPr>
        <w:tab/>
        <w:t>ΓΕΝΙΚΟΙ ΚΑΙ ΕΙΔΙΚΟΙ ΟΡΟΙ ΣΥΜΜΕΤΟΧΗΣ</w:t>
      </w:r>
      <w:r w:rsidR="00070ECD" w:rsidRPr="00D34AF2">
        <w:rPr>
          <w:lang w:val="el-GR"/>
        </w:rPr>
        <w:t>.</w:t>
      </w:r>
    </w:p>
    <w:p w:rsidR="00C96269" w:rsidRPr="00D34AF2" w:rsidRDefault="00C96269" w:rsidP="003716E7">
      <w:pPr>
        <w:pStyle w:val="2"/>
        <w:spacing w:line="276" w:lineRule="auto"/>
        <w:rPr>
          <w:lang w:val="el-GR"/>
        </w:rPr>
      </w:pPr>
      <w:bookmarkStart w:id="41" w:name="_Toc505180547"/>
      <w:r w:rsidRPr="00D34AF2">
        <w:rPr>
          <w:lang w:val="el-GR"/>
        </w:rPr>
        <w:t>2.1</w:t>
      </w:r>
      <w:r w:rsidRPr="00D34AF2">
        <w:rPr>
          <w:lang w:val="el-GR"/>
        </w:rPr>
        <w:tab/>
        <w:t>Γενικές Πληροφορίες</w:t>
      </w:r>
      <w:r w:rsidR="00070ECD" w:rsidRPr="00D34AF2">
        <w:rPr>
          <w:lang w:val="el-GR"/>
        </w:rPr>
        <w:t>.</w:t>
      </w:r>
      <w:bookmarkEnd w:id="41"/>
    </w:p>
    <w:p w:rsidR="00C96269" w:rsidRPr="00D34AF2" w:rsidRDefault="00C96269" w:rsidP="003716E7">
      <w:pPr>
        <w:pStyle w:val="3"/>
        <w:spacing w:line="276" w:lineRule="auto"/>
        <w:rPr>
          <w:rFonts w:cs="Arial"/>
          <w:lang w:val="el-GR"/>
        </w:rPr>
      </w:pPr>
      <w:bookmarkStart w:id="42" w:name="_Toc505180548"/>
      <w:r w:rsidRPr="00D34AF2">
        <w:rPr>
          <w:rFonts w:cs="Arial"/>
          <w:lang w:val="el-GR"/>
        </w:rPr>
        <w:t>2.1.1</w:t>
      </w:r>
      <w:r w:rsidRPr="00D34AF2">
        <w:rPr>
          <w:rFonts w:cs="Arial"/>
          <w:lang w:val="el-GR"/>
        </w:rPr>
        <w:tab/>
        <w:t>Έγγραφα της σύμβασης</w:t>
      </w:r>
      <w:r w:rsidR="00070ECD" w:rsidRPr="00D34AF2">
        <w:rPr>
          <w:rFonts w:cs="Arial"/>
          <w:lang w:val="el-GR"/>
        </w:rPr>
        <w:t>.</w:t>
      </w:r>
      <w:bookmarkEnd w:id="42"/>
    </w:p>
    <w:p w:rsidR="00C96269" w:rsidRPr="00D34AF2" w:rsidRDefault="00C96269" w:rsidP="003716E7">
      <w:pPr>
        <w:spacing w:line="276" w:lineRule="auto"/>
        <w:rPr>
          <w:rFonts w:ascii="Arial" w:hAnsi="Arial" w:cs="Arial"/>
          <w:lang w:val="el-GR"/>
        </w:rPr>
      </w:pPr>
      <w:r w:rsidRPr="00D34AF2">
        <w:rPr>
          <w:rFonts w:ascii="Arial" w:hAnsi="Arial" w:cs="Arial"/>
          <w:lang w:val="el-GR"/>
        </w:rPr>
        <w:t>Τα έγγραφα της παρούσας διαδικασίας σύναψης</w:t>
      </w:r>
      <w:r w:rsidR="00A76ED1" w:rsidRPr="00D34AF2">
        <w:rPr>
          <w:rFonts w:ascii="Arial" w:hAnsi="Arial" w:cs="Arial"/>
          <w:lang w:val="el-GR"/>
        </w:rPr>
        <w:t xml:space="preserve"> </w:t>
      </w:r>
      <w:r w:rsidRPr="00D34AF2">
        <w:rPr>
          <w:rFonts w:ascii="Arial" w:hAnsi="Arial" w:cs="Arial"/>
          <w:lang w:val="el-GR"/>
        </w:rPr>
        <w:t xml:space="preserve">  είναι τα ακόλουθα:</w:t>
      </w:r>
    </w:p>
    <w:p w:rsidR="00FE7193" w:rsidRPr="00D34AF2" w:rsidRDefault="00C96269" w:rsidP="003716E7">
      <w:pPr>
        <w:numPr>
          <w:ilvl w:val="0"/>
          <w:numId w:val="6"/>
        </w:numPr>
        <w:spacing w:after="40" w:line="276" w:lineRule="auto"/>
        <w:ind w:left="567" w:hanging="567"/>
        <w:rPr>
          <w:rFonts w:ascii="Arial" w:eastAsia="Calibri" w:hAnsi="Arial" w:cs="Arial"/>
          <w:lang w:val="el-GR"/>
        </w:rPr>
      </w:pPr>
      <w:r w:rsidRPr="00D34AF2">
        <w:rPr>
          <w:rFonts w:ascii="Arial" w:hAnsi="Arial" w:cs="Arial"/>
          <w:lang w:val="el-GR"/>
        </w:rPr>
        <w:t xml:space="preserve">η παρούσα Διακήρυξη (ΑΔΑΜ </w:t>
      </w:r>
      <w:r w:rsidRPr="00323B53">
        <w:rPr>
          <w:rFonts w:ascii="Arial" w:hAnsi="Arial" w:cs="Arial"/>
          <w:highlight w:val="yellow"/>
          <w:lang w:val="el-GR"/>
        </w:rPr>
        <w:t>....)</w:t>
      </w:r>
      <w:r w:rsidRPr="00D34AF2">
        <w:rPr>
          <w:rFonts w:ascii="Arial" w:hAnsi="Arial" w:cs="Arial"/>
          <w:lang w:val="el-GR"/>
        </w:rPr>
        <w:t xml:space="preserve"> με τα Παραρτήματα</w:t>
      </w:r>
      <w:r w:rsidR="00D04B9E" w:rsidRPr="00D34AF2">
        <w:rPr>
          <w:rStyle w:val="WW-FootnoteReference7"/>
          <w:rFonts w:ascii="Arial" w:hAnsi="Arial" w:cs="Arial"/>
          <w:lang w:val="el-GR"/>
        </w:rPr>
        <w:t xml:space="preserve"> </w:t>
      </w:r>
      <w:r w:rsidRPr="00D34AF2">
        <w:rPr>
          <w:rFonts w:ascii="Arial" w:hAnsi="Arial" w:cs="Arial"/>
          <w:lang w:val="el-GR"/>
        </w:rPr>
        <w:t xml:space="preserve">που αποτελούν αναπόσπαστο μέρος αυτής </w:t>
      </w:r>
      <w:r w:rsidR="00D04B9E" w:rsidRPr="00D34AF2">
        <w:rPr>
          <w:rFonts w:ascii="Arial" w:hAnsi="Arial" w:cs="Arial"/>
          <w:lang w:val="el-GR"/>
        </w:rPr>
        <w:t>και ειδικότερα τα κάτωθι τεύχη:</w:t>
      </w:r>
    </w:p>
    <w:p w:rsidR="00FE7193" w:rsidRPr="00D34AF2" w:rsidRDefault="00FE7193" w:rsidP="003716E7">
      <w:pPr>
        <w:suppressAutoHyphens w:val="0"/>
        <w:autoSpaceDE w:val="0"/>
        <w:autoSpaceDN w:val="0"/>
        <w:adjustRightInd w:val="0"/>
        <w:spacing w:after="0" w:line="276" w:lineRule="auto"/>
        <w:ind w:left="720"/>
        <w:jc w:val="left"/>
        <w:rPr>
          <w:rFonts w:ascii="Arial" w:hAnsi="Arial" w:cs="Arial"/>
          <w:color w:val="000000"/>
          <w:sz w:val="24"/>
          <w:lang w:val="el-GR" w:eastAsia="el-GR"/>
        </w:rPr>
      </w:pPr>
    </w:p>
    <w:p w:rsidR="00FE7193" w:rsidRPr="00D34AF2" w:rsidRDefault="00FE7193" w:rsidP="003716E7">
      <w:pPr>
        <w:numPr>
          <w:ilvl w:val="0"/>
          <w:numId w:val="29"/>
        </w:numPr>
        <w:suppressAutoHyphens w:val="0"/>
        <w:autoSpaceDE w:val="0"/>
        <w:autoSpaceDN w:val="0"/>
        <w:adjustRightInd w:val="0"/>
        <w:spacing w:after="133" w:line="276" w:lineRule="auto"/>
        <w:jc w:val="left"/>
        <w:rPr>
          <w:rFonts w:ascii="Arial" w:hAnsi="Arial" w:cs="Arial"/>
          <w:color w:val="000000"/>
          <w:szCs w:val="22"/>
          <w:lang w:val="el-GR" w:eastAsia="el-GR"/>
        </w:rPr>
      </w:pPr>
      <w:r w:rsidRPr="00D34AF2">
        <w:rPr>
          <w:rFonts w:ascii="Arial" w:hAnsi="Arial" w:cs="Arial"/>
          <w:color w:val="000000"/>
          <w:szCs w:val="22"/>
          <w:lang w:val="el-GR" w:eastAsia="el-GR"/>
        </w:rPr>
        <w:t xml:space="preserve">ΠΑΡΑΡΤΗΜΑ Ι: Αναλυτική Περιγραφή Φυσικού και Οικονομικού Αντικειμένου της Σύμβασης </w:t>
      </w:r>
    </w:p>
    <w:p w:rsidR="00FE7193" w:rsidRPr="00D34AF2" w:rsidRDefault="00FE7193" w:rsidP="003716E7">
      <w:pPr>
        <w:numPr>
          <w:ilvl w:val="0"/>
          <w:numId w:val="29"/>
        </w:numPr>
        <w:suppressAutoHyphens w:val="0"/>
        <w:autoSpaceDE w:val="0"/>
        <w:autoSpaceDN w:val="0"/>
        <w:adjustRightInd w:val="0"/>
        <w:spacing w:after="133" w:line="276" w:lineRule="auto"/>
        <w:jc w:val="left"/>
        <w:rPr>
          <w:rFonts w:ascii="Arial" w:hAnsi="Arial" w:cs="Arial"/>
          <w:color w:val="000000"/>
          <w:szCs w:val="22"/>
          <w:lang w:val="el-GR" w:eastAsia="el-GR"/>
        </w:rPr>
      </w:pPr>
      <w:r w:rsidRPr="00D34AF2">
        <w:rPr>
          <w:rFonts w:ascii="Arial" w:hAnsi="Arial" w:cs="Arial"/>
          <w:color w:val="000000"/>
          <w:szCs w:val="22"/>
          <w:lang w:val="el-GR" w:eastAsia="el-GR"/>
        </w:rPr>
        <w:t xml:space="preserve">ΠΑΡΑΡΤΗΜΑ ΙΙ: Ευρωπαϊκό Ενιαίο Έγγραφο Σύμβασης (ΕΕΕΣ) </w:t>
      </w:r>
    </w:p>
    <w:p w:rsidR="00FE7193" w:rsidRPr="00D34AF2" w:rsidRDefault="00FE7193" w:rsidP="003716E7">
      <w:pPr>
        <w:numPr>
          <w:ilvl w:val="0"/>
          <w:numId w:val="29"/>
        </w:numPr>
        <w:suppressAutoHyphens w:val="0"/>
        <w:autoSpaceDE w:val="0"/>
        <w:autoSpaceDN w:val="0"/>
        <w:adjustRightInd w:val="0"/>
        <w:spacing w:after="133" w:line="276" w:lineRule="auto"/>
        <w:jc w:val="left"/>
        <w:rPr>
          <w:rFonts w:ascii="Arial" w:hAnsi="Arial" w:cs="Arial"/>
          <w:color w:val="000000"/>
          <w:szCs w:val="22"/>
          <w:lang w:val="el-GR" w:eastAsia="el-GR"/>
        </w:rPr>
      </w:pPr>
      <w:r w:rsidRPr="00D34AF2">
        <w:rPr>
          <w:rFonts w:ascii="Arial" w:hAnsi="Arial" w:cs="Arial"/>
          <w:color w:val="000000"/>
          <w:szCs w:val="22"/>
          <w:lang w:val="el-GR" w:eastAsia="el-GR"/>
        </w:rPr>
        <w:t xml:space="preserve">ΠΑΡΑΡΤΗΜΑ ΙII: Υποδείγματα Εγγυητικών Επιστολών </w:t>
      </w:r>
    </w:p>
    <w:p w:rsidR="00FE7193" w:rsidRPr="00D34AF2" w:rsidRDefault="00FE7193" w:rsidP="003716E7">
      <w:pPr>
        <w:numPr>
          <w:ilvl w:val="0"/>
          <w:numId w:val="29"/>
        </w:numPr>
        <w:suppressAutoHyphens w:val="0"/>
        <w:autoSpaceDE w:val="0"/>
        <w:autoSpaceDN w:val="0"/>
        <w:adjustRightInd w:val="0"/>
        <w:spacing w:after="133" w:line="276" w:lineRule="auto"/>
        <w:jc w:val="left"/>
        <w:rPr>
          <w:rFonts w:ascii="Arial" w:hAnsi="Arial" w:cs="Arial"/>
          <w:color w:val="000000"/>
          <w:szCs w:val="22"/>
          <w:lang w:val="el-GR" w:eastAsia="el-GR"/>
        </w:rPr>
      </w:pPr>
      <w:r w:rsidRPr="00D34AF2">
        <w:rPr>
          <w:rFonts w:ascii="Arial" w:hAnsi="Arial" w:cs="Arial"/>
          <w:color w:val="000000"/>
          <w:szCs w:val="22"/>
          <w:lang w:val="el-GR" w:eastAsia="el-GR"/>
        </w:rPr>
        <w:t xml:space="preserve">ΠΑΡΑΡΤΗΜΑ ΙV: Σχέδιο Σύμβασης </w:t>
      </w:r>
    </w:p>
    <w:p w:rsidR="00FE7193" w:rsidRPr="00D34AF2" w:rsidRDefault="00FE7193" w:rsidP="003716E7">
      <w:pPr>
        <w:numPr>
          <w:ilvl w:val="0"/>
          <w:numId w:val="29"/>
        </w:numPr>
        <w:suppressAutoHyphens w:val="0"/>
        <w:autoSpaceDE w:val="0"/>
        <w:autoSpaceDN w:val="0"/>
        <w:adjustRightInd w:val="0"/>
        <w:spacing w:after="133" w:line="276" w:lineRule="auto"/>
        <w:jc w:val="left"/>
        <w:rPr>
          <w:rFonts w:ascii="Arial" w:hAnsi="Arial" w:cs="Arial"/>
          <w:color w:val="000000"/>
          <w:szCs w:val="22"/>
          <w:lang w:val="el-GR" w:eastAsia="el-GR"/>
        </w:rPr>
      </w:pPr>
      <w:r w:rsidRPr="00D34AF2">
        <w:rPr>
          <w:rFonts w:ascii="Arial" w:hAnsi="Arial" w:cs="Arial"/>
          <w:color w:val="000000"/>
          <w:szCs w:val="22"/>
          <w:lang w:val="el-GR" w:eastAsia="el-GR"/>
        </w:rPr>
        <w:t xml:space="preserve">ΠΑΡΑΡΤΗΜΑ V: Περίληψη της Διακήρυξης </w:t>
      </w:r>
    </w:p>
    <w:p w:rsidR="00FE7193" w:rsidRPr="00D34AF2" w:rsidRDefault="00FE7193" w:rsidP="003716E7">
      <w:pPr>
        <w:numPr>
          <w:ilvl w:val="0"/>
          <w:numId w:val="29"/>
        </w:numPr>
        <w:suppressAutoHyphens w:val="0"/>
        <w:autoSpaceDE w:val="0"/>
        <w:autoSpaceDN w:val="0"/>
        <w:adjustRightInd w:val="0"/>
        <w:spacing w:after="133" w:line="276" w:lineRule="auto"/>
        <w:jc w:val="left"/>
        <w:rPr>
          <w:rFonts w:ascii="Arial" w:hAnsi="Arial" w:cs="Arial"/>
          <w:color w:val="000000"/>
          <w:szCs w:val="22"/>
          <w:lang w:val="el-GR" w:eastAsia="el-GR"/>
        </w:rPr>
      </w:pPr>
      <w:r w:rsidRPr="00D34AF2">
        <w:rPr>
          <w:rFonts w:ascii="Arial" w:hAnsi="Arial" w:cs="Arial"/>
          <w:color w:val="000000"/>
          <w:szCs w:val="22"/>
          <w:lang w:val="el-GR" w:eastAsia="el-GR"/>
        </w:rPr>
        <w:t xml:space="preserve">ΠΑΡΑΡΤΗΜΑ VI: Ειδική Συγγραφή υποχρεώσεων </w:t>
      </w:r>
    </w:p>
    <w:p w:rsidR="00FE7193" w:rsidRPr="00D34AF2" w:rsidRDefault="00FE7193" w:rsidP="003716E7">
      <w:pPr>
        <w:numPr>
          <w:ilvl w:val="0"/>
          <w:numId w:val="29"/>
        </w:numPr>
        <w:suppressAutoHyphens w:val="0"/>
        <w:autoSpaceDE w:val="0"/>
        <w:autoSpaceDN w:val="0"/>
        <w:adjustRightInd w:val="0"/>
        <w:spacing w:after="133" w:line="276" w:lineRule="auto"/>
        <w:jc w:val="left"/>
        <w:rPr>
          <w:rFonts w:ascii="Arial" w:hAnsi="Arial" w:cs="Arial"/>
          <w:color w:val="000000"/>
          <w:szCs w:val="22"/>
          <w:lang w:val="el-GR" w:eastAsia="el-GR"/>
        </w:rPr>
      </w:pPr>
      <w:r w:rsidRPr="00D34AF2">
        <w:rPr>
          <w:rFonts w:ascii="Arial" w:hAnsi="Arial" w:cs="Arial"/>
          <w:color w:val="000000"/>
          <w:szCs w:val="22"/>
          <w:lang w:val="el-GR" w:eastAsia="el-GR"/>
        </w:rPr>
        <w:t xml:space="preserve">ΠΑΡΑΡΤΗΜΑ VII: Τεχνική περιγραφή </w:t>
      </w:r>
    </w:p>
    <w:p w:rsidR="00FE7193" w:rsidRPr="00D34AF2" w:rsidRDefault="00676B82" w:rsidP="003716E7">
      <w:pPr>
        <w:numPr>
          <w:ilvl w:val="0"/>
          <w:numId w:val="29"/>
        </w:numPr>
        <w:suppressAutoHyphens w:val="0"/>
        <w:autoSpaceDE w:val="0"/>
        <w:autoSpaceDN w:val="0"/>
        <w:adjustRightInd w:val="0"/>
        <w:spacing w:after="133" w:line="276" w:lineRule="auto"/>
        <w:jc w:val="left"/>
        <w:rPr>
          <w:rFonts w:ascii="Arial" w:hAnsi="Arial" w:cs="Arial"/>
          <w:color w:val="000000"/>
          <w:szCs w:val="22"/>
          <w:lang w:val="el-GR" w:eastAsia="el-GR"/>
        </w:rPr>
      </w:pPr>
      <w:r w:rsidRPr="00D34AF2">
        <w:rPr>
          <w:rFonts w:ascii="Arial" w:hAnsi="Arial" w:cs="Arial"/>
          <w:color w:val="000000"/>
          <w:szCs w:val="22"/>
          <w:lang w:val="el-GR" w:eastAsia="el-GR"/>
        </w:rPr>
        <w:t xml:space="preserve">ΠΑΡΑΡΤΗΜΑ </w:t>
      </w:r>
      <w:r w:rsidRPr="00D34AF2">
        <w:rPr>
          <w:rFonts w:ascii="Arial" w:hAnsi="Arial" w:cs="Arial"/>
          <w:color w:val="000000"/>
          <w:szCs w:val="22"/>
          <w:lang w:val="en-US" w:eastAsia="el-GR"/>
        </w:rPr>
        <w:t>VII</w:t>
      </w:r>
      <w:r w:rsidRPr="00D34AF2">
        <w:rPr>
          <w:rFonts w:ascii="Arial" w:hAnsi="Arial" w:cs="Arial"/>
          <w:color w:val="000000"/>
          <w:szCs w:val="22"/>
          <w:lang w:val="el-GR" w:eastAsia="el-GR"/>
        </w:rPr>
        <w:t>I</w:t>
      </w:r>
      <w:r w:rsidR="00FE7193" w:rsidRPr="00D34AF2">
        <w:rPr>
          <w:rFonts w:ascii="Arial" w:hAnsi="Arial" w:cs="Arial"/>
          <w:color w:val="000000"/>
          <w:szCs w:val="22"/>
          <w:lang w:val="el-GR" w:eastAsia="el-GR"/>
        </w:rPr>
        <w:t xml:space="preserve">: Τεχνικές προδιαγραφές </w:t>
      </w:r>
    </w:p>
    <w:p w:rsidR="00FE7193" w:rsidRPr="00D34AF2" w:rsidRDefault="00FE7193" w:rsidP="003716E7">
      <w:pPr>
        <w:numPr>
          <w:ilvl w:val="0"/>
          <w:numId w:val="29"/>
        </w:numPr>
        <w:suppressAutoHyphens w:val="0"/>
        <w:autoSpaceDE w:val="0"/>
        <w:autoSpaceDN w:val="0"/>
        <w:adjustRightInd w:val="0"/>
        <w:spacing w:after="133" w:line="276" w:lineRule="auto"/>
        <w:jc w:val="left"/>
        <w:rPr>
          <w:rFonts w:ascii="Arial" w:hAnsi="Arial" w:cs="Arial"/>
          <w:color w:val="000000"/>
          <w:szCs w:val="22"/>
          <w:lang w:val="el-GR" w:eastAsia="el-GR"/>
        </w:rPr>
      </w:pPr>
      <w:r w:rsidRPr="00D34AF2">
        <w:rPr>
          <w:rFonts w:ascii="Arial" w:hAnsi="Arial" w:cs="Arial"/>
          <w:color w:val="000000"/>
          <w:szCs w:val="22"/>
          <w:lang w:val="el-GR" w:eastAsia="el-GR"/>
        </w:rPr>
        <w:t>ΠΑΡΑΡΤΗΜΑ I</w:t>
      </w:r>
      <w:r w:rsidR="00A70E45" w:rsidRPr="00D34AF2">
        <w:rPr>
          <w:rFonts w:ascii="Arial" w:hAnsi="Arial" w:cs="Arial"/>
          <w:color w:val="000000"/>
          <w:szCs w:val="22"/>
          <w:lang w:val="en-US" w:eastAsia="el-GR"/>
        </w:rPr>
        <w:t>X</w:t>
      </w:r>
      <w:r w:rsidRPr="00D34AF2">
        <w:rPr>
          <w:rFonts w:ascii="Arial" w:hAnsi="Arial" w:cs="Arial"/>
          <w:color w:val="000000"/>
          <w:szCs w:val="22"/>
          <w:lang w:val="el-GR" w:eastAsia="el-GR"/>
        </w:rPr>
        <w:t xml:space="preserve">: Προϋπολογισμός </w:t>
      </w:r>
    </w:p>
    <w:p w:rsidR="00FE7193" w:rsidRPr="00D34AF2" w:rsidRDefault="00FE7193" w:rsidP="003716E7">
      <w:pPr>
        <w:numPr>
          <w:ilvl w:val="0"/>
          <w:numId w:val="29"/>
        </w:numPr>
        <w:suppressAutoHyphens w:val="0"/>
        <w:autoSpaceDE w:val="0"/>
        <w:autoSpaceDN w:val="0"/>
        <w:adjustRightInd w:val="0"/>
        <w:spacing w:after="133" w:line="276" w:lineRule="auto"/>
        <w:jc w:val="left"/>
        <w:rPr>
          <w:rFonts w:ascii="Arial" w:hAnsi="Arial" w:cs="Arial"/>
          <w:color w:val="000000"/>
          <w:szCs w:val="22"/>
          <w:lang w:val="el-GR" w:eastAsia="el-GR"/>
        </w:rPr>
      </w:pPr>
      <w:r w:rsidRPr="00D34AF2">
        <w:rPr>
          <w:rFonts w:ascii="Arial" w:hAnsi="Arial" w:cs="Arial"/>
          <w:color w:val="000000"/>
          <w:szCs w:val="22"/>
          <w:lang w:val="el-GR" w:eastAsia="el-GR"/>
        </w:rPr>
        <w:t xml:space="preserve">ΠΑΡΑΡΤΗΜΑ X: </w:t>
      </w:r>
      <w:r w:rsidR="00A70E45" w:rsidRPr="00D34AF2">
        <w:rPr>
          <w:rFonts w:ascii="Arial" w:hAnsi="Arial" w:cs="Arial"/>
          <w:color w:val="000000"/>
          <w:szCs w:val="22"/>
          <w:lang w:val="el-GR" w:eastAsia="el-GR"/>
        </w:rPr>
        <w:t xml:space="preserve"> </w:t>
      </w:r>
      <w:r w:rsidR="00323B53" w:rsidRPr="00D34AF2">
        <w:rPr>
          <w:rFonts w:ascii="Arial" w:hAnsi="Arial" w:cs="Arial"/>
          <w:color w:val="000000"/>
          <w:szCs w:val="22"/>
          <w:lang w:val="el-GR" w:eastAsia="el-GR"/>
        </w:rPr>
        <w:t>Έντυπο</w:t>
      </w:r>
      <w:r w:rsidR="00A70E45" w:rsidRPr="00D34AF2">
        <w:rPr>
          <w:rFonts w:ascii="Arial" w:hAnsi="Arial" w:cs="Arial"/>
          <w:color w:val="000000"/>
          <w:szCs w:val="22"/>
          <w:lang w:val="el-GR" w:eastAsia="el-GR"/>
        </w:rPr>
        <w:t xml:space="preserve"> Οικονομικής Προσφοράς</w:t>
      </w:r>
    </w:p>
    <w:p w:rsidR="00A736F5" w:rsidRDefault="00A736F5" w:rsidP="003716E7">
      <w:pPr>
        <w:numPr>
          <w:ilvl w:val="0"/>
          <w:numId w:val="29"/>
        </w:numPr>
        <w:suppressAutoHyphens w:val="0"/>
        <w:autoSpaceDE w:val="0"/>
        <w:autoSpaceDN w:val="0"/>
        <w:adjustRightInd w:val="0"/>
        <w:spacing w:after="133" w:line="276" w:lineRule="auto"/>
        <w:jc w:val="left"/>
        <w:rPr>
          <w:rFonts w:ascii="Arial" w:hAnsi="Arial" w:cs="Arial"/>
          <w:color w:val="000000"/>
          <w:szCs w:val="22"/>
          <w:lang w:val="el-GR" w:eastAsia="el-GR"/>
        </w:rPr>
      </w:pPr>
      <w:r w:rsidRPr="00D34AF2">
        <w:rPr>
          <w:rFonts w:ascii="Arial" w:hAnsi="Arial" w:cs="Arial"/>
          <w:color w:val="000000"/>
          <w:szCs w:val="22"/>
          <w:lang w:val="el-GR" w:eastAsia="el-GR"/>
        </w:rPr>
        <w:t>ΠΑΡΑΡΤΗΜΑ X</w:t>
      </w:r>
      <w:r w:rsidR="00A70E45" w:rsidRPr="00D34AF2">
        <w:rPr>
          <w:rFonts w:ascii="Arial" w:hAnsi="Arial" w:cs="Arial"/>
          <w:color w:val="000000"/>
          <w:szCs w:val="22"/>
          <w:lang w:val="el-GR" w:eastAsia="el-GR"/>
        </w:rPr>
        <w:t>Ι</w:t>
      </w:r>
      <w:r w:rsidRPr="00D34AF2">
        <w:rPr>
          <w:rFonts w:ascii="Arial" w:hAnsi="Arial" w:cs="Arial"/>
          <w:color w:val="000000"/>
          <w:szCs w:val="22"/>
          <w:lang w:val="el-GR" w:eastAsia="el-GR"/>
        </w:rPr>
        <w:t xml:space="preserve">: Πίνακας Τεχνικής Συμμόρφωσης </w:t>
      </w:r>
    </w:p>
    <w:p w:rsidR="00347395" w:rsidRDefault="00347395" w:rsidP="00347395">
      <w:pPr>
        <w:numPr>
          <w:ilvl w:val="0"/>
          <w:numId w:val="29"/>
        </w:numPr>
        <w:suppressAutoHyphens w:val="0"/>
        <w:autoSpaceDE w:val="0"/>
        <w:autoSpaceDN w:val="0"/>
        <w:adjustRightInd w:val="0"/>
        <w:spacing w:after="133" w:line="276" w:lineRule="auto"/>
        <w:jc w:val="left"/>
        <w:rPr>
          <w:rFonts w:ascii="Arial" w:hAnsi="Arial" w:cs="Arial"/>
          <w:color w:val="000000"/>
          <w:szCs w:val="22"/>
          <w:lang w:val="el-GR" w:eastAsia="el-GR"/>
        </w:rPr>
      </w:pPr>
      <w:r w:rsidRPr="00D34AF2">
        <w:rPr>
          <w:rFonts w:ascii="Arial" w:hAnsi="Arial" w:cs="Arial"/>
          <w:color w:val="000000"/>
          <w:szCs w:val="22"/>
          <w:lang w:val="el-GR" w:eastAsia="el-GR"/>
        </w:rPr>
        <w:t>ΠΑΡΑΡΤΗΜΑ XΙ</w:t>
      </w:r>
      <w:r>
        <w:rPr>
          <w:rFonts w:ascii="Arial" w:hAnsi="Arial" w:cs="Arial"/>
          <w:color w:val="000000"/>
          <w:szCs w:val="22"/>
          <w:lang w:val="el-GR" w:eastAsia="el-GR"/>
        </w:rPr>
        <w:t>Ι</w:t>
      </w:r>
      <w:r w:rsidRPr="00D34AF2">
        <w:rPr>
          <w:rFonts w:ascii="Arial" w:hAnsi="Arial" w:cs="Arial"/>
          <w:color w:val="000000"/>
          <w:szCs w:val="22"/>
          <w:lang w:val="el-GR" w:eastAsia="el-GR"/>
        </w:rPr>
        <w:t xml:space="preserve">: Πίνακας </w:t>
      </w:r>
      <w:r>
        <w:rPr>
          <w:rFonts w:ascii="Arial" w:hAnsi="Arial" w:cs="Arial"/>
          <w:color w:val="000000"/>
          <w:szCs w:val="22"/>
          <w:lang w:val="el-GR" w:eastAsia="el-GR"/>
        </w:rPr>
        <w:t>Απαιτούμενου Εξοπλισμού</w:t>
      </w:r>
      <w:r w:rsidRPr="00D34AF2">
        <w:rPr>
          <w:rFonts w:ascii="Arial" w:hAnsi="Arial" w:cs="Arial"/>
          <w:color w:val="000000"/>
          <w:szCs w:val="22"/>
          <w:lang w:val="el-GR" w:eastAsia="el-GR"/>
        </w:rPr>
        <w:t xml:space="preserve"> </w:t>
      </w:r>
    </w:p>
    <w:p w:rsidR="00FE7193" w:rsidRPr="00D34AF2" w:rsidRDefault="00FE7193" w:rsidP="003716E7">
      <w:pPr>
        <w:numPr>
          <w:ilvl w:val="0"/>
          <w:numId w:val="6"/>
        </w:numPr>
        <w:suppressAutoHyphens w:val="0"/>
        <w:autoSpaceDE w:val="0"/>
        <w:autoSpaceDN w:val="0"/>
        <w:adjustRightInd w:val="0"/>
        <w:spacing w:after="0" w:line="276" w:lineRule="auto"/>
        <w:jc w:val="left"/>
        <w:rPr>
          <w:rFonts w:ascii="Arial" w:hAnsi="Arial" w:cs="Arial"/>
          <w:color w:val="000000"/>
          <w:szCs w:val="22"/>
          <w:lang w:val="el-GR" w:eastAsia="el-GR"/>
        </w:rPr>
      </w:pPr>
      <w:r w:rsidRPr="00D34AF2">
        <w:rPr>
          <w:rFonts w:ascii="Arial" w:hAnsi="Arial" w:cs="Arial"/>
          <w:color w:val="000000"/>
          <w:szCs w:val="22"/>
          <w:lang w:val="el-GR" w:eastAsia="el-GR"/>
        </w:rPr>
        <w:t xml:space="preserve">οι συμπληρωματικές πληροφορίες που τυχόν παρέχονται στο πλαίσιο της διαδικασίας, ιδίως σχετικά με τις προδιαγραφές και τα σχετικά δικαιολογητικά </w:t>
      </w:r>
    </w:p>
    <w:p w:rsidR="00C96269" w:rsidRPr="00D34AF2" w:rsidRDefault="00C96269" w:rsidP="003716E7">
      <w:pPr>
        <w:pStyle w:val="3"/>
        <w:spacing w:line="276" w:lineRule="auto"/>
        <w:rPr>
          <w:rFonts w:cs="Arial"/>
          <w:lang w:val="el-GR"/>
        </w:rPr>
      </w:pPr>
      <w:bookmarkStart w:id="43" w:name="_Toc505180549"/>
      <w:r w:rsidRPr="00D34AF2">
        <w:rPr>
          <w:rFonts w:cs="Arial"/>
          <w:lang w:val="el-GR"/>
        </w:rPr>
        <w:t>2.1.2</w:t>
      </w:r>
      <w:r w:rsidRPr="00D34AF2">
        <w:rPr>
          <w:rFonts w:cs="Arial"/>
          <w:lang w:val="el-GR"/>
        </w:rPr>
        <w:tab/>
        <w:t>Επικοινωνία - Πρόσβαση στα έγγραφα της Σύμβασης</w:t>
      </w:r>
      <w:r w:rsidR="00070ECD" w:rsidRPr="00D34AF2">
        <w:rPr>
          <w:rFonts w:cs="Arial"/>
          <w:lang w:val="el-GR"/>
        </w:rPr>
        <w:t>.</w:t>
      </w:r>
      <w:bookmarkEnd w:id="43"/>
    </w:p>
    <w:p w:rsidR="00C96269" w:rsidRPr="00D34AF2" w:rsidRDefault="00C96269" w:rsidP="003716E7">
      <w:pPr>
        <w:spacing w:line="276" w:lineRule="auto"/>
        <w:rPr>
          <w:rFonts w:ascii="Arial" w:hAnsi="Arial" w:cs="Arial"/>
          <w:lang w:val="el-GR"/>
        </w:rPr>
      </w:pPr>
      <w:r w:rsidRPr="00D34AF2">
        <w:rPr>
          <w:rFonts w:ascii="Arial" w:hAnsi="Arial" w:cs="Arial"/>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r w:rsidR="00581024" w:rsidRPr="00D34AF2">
        <w:rPr>
          <w:rFonts w:ascii="Arial" w:hAnsi="Arial" w:cs="Arial"/>
          <w:lang w:val="el-GR"/>
        </w:rPr>
        <w:t>.</w:t>
      </w:r>
    </w:p>
    <w:p w:rsidR="00C96269" w:rsidRPr="00D34AF2" w:rsidRDefault="00C96269" w:rsidP="003716E7">
      <w:pPr>
        <w:pStyle w:val="3"/>
        <w:spacing w:line="276" w:lineRule="auto"/>
        <w:rPr>
          <w:rFonts w:cs="Arial"/>
          <w:lang w:val="el-GR"/>
        </w:rPr>
      </w:pPr>
      <w:bookmarkStart w:id="44" w:name="_Toc505180550"/>
      <w:r w:rsidRPr="00D34AF2">
        <w:rPr>
          <w:rFonts w:cs="Arial"/>
          <w:lang w:val="el-GR"/>
        </w:rPr>
        <w:t>2.1.3</w:t>
      </w:r>
      <w:r w:rsidRPr="00D34AF2">
        <w:rPr>
          <w:rFonts w:cs="Arial"/>
          <w:lang w:val="el-GR"/>
        </w:rPr>
        <w:tab/>
        <w:t>Παροχή Διευκρινίσεων</w:t>
      </w:r>
      <w:r w:rsidR="00070ECD" w:rsidRPr="00D34AF2">
        <w:rPr>
          <w:rFonts w:cs="Arial"/>
          <w:lang w:val="el-GR"/>
        </w:rPr>
        <w:t>.</w:t>
      </w:r>
      <w:bookmarkEnd w:id="44"/>
    </w:p>
    <w:p w:rsidR="00C96269" w:rsidRPr="00D34AF2" w:rsidRDefault="00C96269" w:rsidP="003716E7">
      <w:pPr>
        <w:spacing w:line="276" w:lineRule="auto"/>
        <w:rPr>
          <w:rFonts w:ascii="Arial" w:hAnsi="Arial" w:cs="Arial"/>
          <w:b/>
          <w:bCs/>
          <w:i/>
          <w:iCs/>
          <w:color w:val="5B9BD5"/>
          <w:lang w:val="el-GR"/>
        </w:rPr>
      </w:pPr>
      <w:r w:rsidRPr="00D34AF2">
        <w:rPr>
          <w:rFonts w:ascii="Arial" w:hAnsi="Arial" w:cs="Arial"/>
          <w:lang w:val="el-GR"/>
        </w:rPr>
        <w:t xml:space="preserve">Τα σχετικά αιτήματα παροχής διευκρινίσεων υποβάλλονται </w:t>
      </w:r>
      <w:r w:rsidR="00567226" w:rsidRPr="00D34AF2">
        <w:rPr>
          <w:rFonts w:ascii="Arial" w:hAnsi="Arial" w:cs="Arial"/>
          <w:lang w:val="el-GR"/>
        </w:rPr>
        <w:t>ηλεκτρονικά,  το αργότερο  δεκαπέντε(15)</w:t>
      </w:r>
      <w:r w:rsidRPr="00D34AF2">
        <w:rPr>
          <w:rFonts w:ascii="Arial" w:hAnsi="Arial" w:cs="Arial"/>
          <w:lang w:val="el-GR"/>
        </w:rPr>
        <w:t xml:space="preserve">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13" w:history="1">
        <w:r w:rsidRPr="00D34AF2">
          <w:rPr>
            <w:rStyle w:val="-"/>
            <w:rFonts w:ascii="Arial" w:hAnsi="Arial" w:cs="Arial"/>
            <w:lang w:val="el-GR"/>
          </w:rPr>
          <w:t>www.promitheus.gov.gr</w:t>
        </w:r>
      </w:hyperlink>
      <w:r w:rsidRPr="00D34AF2">
        <w:rPr>
          <w:rFonts w:ascii="Arial" w:hAnsi="Arial" w:cs="Arial"/>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w:t>
      </w:r>
      <w:r w:rsidRPr="00D34AF2">
        <w:rPr>
          <w:rFonts w:ascii="Arial" w:hAnsi="Arial" w:cs="Arial"/>
          <w:lang w:val="el-GR"/>
        </w:rPr>
        <w:lastRenderedPageBreak/>
        <w:t xml:space="preserve">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48319B" w:rsidRPr="0048319B" w:rsidRDefault="0048319B" w:rsidP="0048319B">
      <w:pPr>
        <w:rPr>
          <w:rFonts w:ascii="Arial" w:hAnsi="Arial" w:cs="Arial"/>
          <w:lang w:val="el-GR"/>
        </w:rPr>
      </w:pPr>
      <w:bookmarkStart w:id="45" w:name="_Toc505180551"/>
      <w:r w:rsidRPr="0048319B">
        <w:rPr>
          <w:rFonts w:ascii="Arial" w:hAnsi="Arial" w:cs="Arial"/>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Pr="0048319B">
        <w:rPr>
          <w:rFonts w:ascii="Arial" w:hAnsi="Arial" w:cs="Arial"/>
        </w:rPr>
        <w:footnoteReference w:id="2"/>
      </w:r>
      <w:r w:rsidRPr="0048319B">
        <w:rPr>
          <w:rFonts w:ascii="Arial" w:hAnsi="Arial" w:cs="Arial"/>
          <w:lang w:val="el-GR"/>
        </w:rPr>
        <w:t>:</w:t>
      </w:r>
    </w:p>
    <w:p w:rsidR="0048319B" w:rsidRPr="0048319B" w:rsidRDefault="0048319B" w:rsidP="0048319B">
      <w:pPr>
        <w:rPr>
          <w:rFonts w:ascii="Arial" w:hAnsi="Arial" w:cs="Arial"/>
          <w:lang w:val="el-GR"/>
        </w:rPr>
      </w:pPr>
      <w:r w:rsidRPr="0048319B">
        <w:rPr>
          <w:rFonts w:ascii="Arial" w:hAnsi="Arial" w:cs="Arial"/>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7803DF">
        <w:rPr>
          <w:rFonts w:ascii="Arial" w:hAnsi="Arial" w:cs="Arial"/>
          <w:lang w:val="el-GR"/>
        </w:rPr>
        <w:t>έξι</w:t>
      </w:r>
      <w:r w:rsidRPr="0048319B">
        <w:rPr>
          <w:rFonts w:ascii="Arial" w:hAnsi="Arial" w:cs="Arial"/>
          <w:lang w:val="el-GR"/>
        </w:rPr>
        <w:t xml:space="preserve"> (</w:t>
      </w:r>
      <w:r w:rsidR="007803DF">
        <w:rPr>
          <w:rFonts w:ascii="Arial" w:hAnsi="Arial" w:cs="Arial"/>
          <w:lang w:val="el-GR"/>
        </w:rPr>
        <w:t>6</w:t>
      </w:r>
      <w:r w:rsidRPr="0048319B">
        <w:rPr>
          <w:rFonts w:ascii="Arial" w:hAnsi="Arial" w:cs="Arial"/>
          <w:lang w:val="el-GR"/>
        </w:rPr>
        <w:t>) ημέρες πριν από την προθεσμία που ορίζεται για την παραλαβή των προσφορών.</w:t>
      </w:r>
    </w:p>
    <w:p w:rsidR="0048319B" w:rsidRPr="0048319B" w:rsidRDefault="0048319B" w:rsidP="0048319B">
      <w:pPr>
        <w:rPr>
          <w:rFonts w:ascii="Arial" w:hAnsi="Arial" w:cs="Arial"/>
          <w:lang w:val="el-GR"/>
        </w:rPr>
      </w:pPr>
      <w:r w:rsidRPr="0048319B">
        <w:rPr>
          <w:rFonts w:ascii="Arial" w:hAnsi="Arial" w:cs="Arial"/>
          <w:lang w:val="el-GR"/>
        </w:rPr>
        <w:t>β) Όταν τα έγγραφα της σύμβασης υφίστανται σημαντικές αλλαγές.</w:t>
      </w:r>
    </w:p>
    <w:p w:rsidR="0048319B" w:rsidRPr="0048319B" w:rsidRDefault="0048319B" w:rsidP="0048319B">
      <w:pPr>
        <w:rPr>
          <w:rFonts w:ascii="Arial" w:hAnsi="Arial" w:cs="Arial"/>
          <w:lang w:val="el-GR"/>
        </w:rPr>
      </w:pPr>
      <w:r w:rsidRPr="0048319B">
        <w:rPr>
          <w:rFonts w:ascii="Arial" w:hAnsi="Arial" w:cs="Arial"/>
          <w:lang w:val="el-GR"/>
        </w:rPr>
        <w:t>Η διάρκεια της παράτασης θα είναι ανάλογη με τη σπουδαιότητα των πληροφοριών που ζητήθηκαν ή των αλλαγών.</w:t>
      </w:r>
    </w:p>
    <w:p w:rsidR="0048319B" w:rsidRPr="0048319B" w:rsidRDefault="0048319B" w:rsidP="0048319B">
      <w:pPr>
        <w:rPr>
          <w:rFonts w:ascii="Arial" w:hAnsi="Arial" w:cs="Arial"/>
          <w:lang w:val="el-GR"/>
        </w:rPr>
      </w:pPr>
      <w:r w:rsidRPr="0048319B">
        <w:rPr>
          <w:rFonts w:ascii="Arial" w:hAnsi="Arial" w:cs="Arial"/>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C96269" w:rsidRPr="00D34AF2" w:rsidRDefault="00C96269" w:rsidP="003716E7">
      <w:pPr>
        <w:pStyle w:val="3"/>
        <w:spacing w:line="276" w:lineRule="auto"/>
        <w:rPr>
          <w:rFonts w:cs="Arial"/>
          <w:lang w:val="el-GR"/>
        </w:rPr>
      </w:pPr>
      <w:r w:rsidRPr="00D34AF2">
        <w:rPr>
          <w:rFonts w:cs="Arial"/>
          <w:lang w:val="el-GR"/>
        </w:rPr>
        <w:t>2.1.4</w:t>
      </w:r>
      <w:r w:rsidRPr="00D34AF2">
        <w:rPr>
          <w:rFonts w:cs="Arial"/>
          <w:lang w:val="el-GR"/>
        </w:rPr>
        <w:tab/>
        <w:t>Γλώσσα</w:t>
      </w:r>
      <w:r w:rsidR="00070ECD" w:rsidRPr="00D34AF2">
        <w:rPr>
          <w:rFonts w:cs="Arial"/>
          <w:lang w:val="el-GR"/>
        </w:rPr>
        <w:t>.</w:t>
      </w:r>
      <w:bookmarkEnd w:id="45"/>
    </w:p>
    <w:p w:rsidR="007803DF" w:rsidRPr="00D34AF2" w:rsidRDefault="007803DF" w:rsidP="007803DF">
      <w:pPr>
        <w:spacing w:line="276" w:lineRule="auto"/>
        <w:rPr>
          <w:rFonts w:ascii="Arial" w:hAnsi="Arial" w:cs="Arial"/>
          <w:lang w:val="el-GR"/>
        </w:rPr>
      </w:pPr>
      <w:bookmarkStart w:id="46" w:name="_Toc505180552"/>
      <w:r w:rsidRPr="00D34AF2">
        <w:rPr>
          <w:rFonts w:ascii="Arial" w:hAnsi="Arial" w:cs="Arial"/>
          <w:lang w:val="el-GR"/>
        </w:rPr>
        <w:t>Τα έγγραφα της σύμβασης έχουν συνταχθεί στην ελληνική γλώσσα. Σε περίπτωση ασυμφωνίας μεταξύ των τμημάτων των εγγράφων της σύμβασης που έχουν συνταχθεί σε περισσότερες γλώσσες, επικρατεί η ελληνική έκδοση.</w:t>
      </w:r>
    </w:p>
    <w:p w:rsidR="007803DF" w:rsidRPr="00D34AF2" w:rsidRDefault="007803DF" w:rsidP="007803DF">
      <w:pPr>
        <w:spacing w:line="276" w:lineRule="auto"/>
        <w:rPr>
          <w:rFonts w:ascii="Arial" w:hAnsi="Arial" w:cs="Arial"/>
          <w:color w:val="000000"/>
          <w:lang w:val="el-GR"/>
        </w:rPr>
      </w:pPr>
      <w:r w:rsidRPr="00D34AF2">
        <w:rPr>
          <w:rFonts w:ascii="Arial" w:hAnsi="Arial" w:cs="Arial"/>
          <w:lang w:val="el-GR"/>
        </w:rPr>
        <w:t>Τυχόν ενστάσεις ή προδικαστικές προσφυγές υποβάλλονται στην ελληνική γλώσσα.</w:t>
      </w:r>
    </w:p>
    <w:p w:rsidR="007803DF" w:rsidRPr="00D34AF2" w:rsidRDefault="007803DF" w:rsidP="007803DF">
      <w:pPr>
        <w:spacing w:line="276" w:lineRule="auto"/>
        <w:rPr>
          <w:rFonts w:ascii="Arial" w:hAnsi="Arial" w:cs="Arial"/>
          <w:color w:val="000000"/>
          <w:lang w:val="el-GR"/>
        </w:rPr>
      </w:pPr>
      <w:r w:rsidRPr="00D34AF2">
        <w:rPr>
          <w:rFonts w:ascii="Arial" w:hAnsi="Arial" w:cs="Arial"/>
          <w:color w:val="000000"/>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7803DF" w:rsidRPr="00BF28D1" w:rsidRDefault="007803DF" w:rsidP="007803DF">
      <w:pPr>
        <w:rPr>
          <w:color w:val="000000"/>
          <w:lang w:val="el-GR"/>
        </w:rPr>
      </w:pPr>
      <w:r w:rsidRPr="00BF28D1">
        <w:rPr>
          <w:color w:val="000000"/>
          <w:lang w:val="el-GR"/>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w:t>
      </w:r>
      <w:r>
        <w:rPr>
          <w:color w:val="000000"/>
          <w:lang w:val="el-GR"/>
        </w:rPr>
        <w:t>05.10.1961 που κυρώθηκε με το Ν</w:t>
      </w:r>
      <w:r w:rsidRPr="00BF28D1">
        <w:rPr>
          <w:color w:val="000000"/>
          <w:lang w:val="el-GR"/>
        </w:rPr>
        <w:t>. 1497/1984 (Α΄188).</w:t>
      </w:r>
      <w:r>
        <w:rPr>
          <w:rFonts w:ascii="Verdana" w:hAnsi="Verdana" w:cs="Verdana"/>
          <w:color w:val="000000"/>
          <w:sz w:val="18"/>
          <w:bdr w:val="single" w:sz="2" w:space="0" w:color="FFFFFF" w:frame="1"/>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7803DF" w:rsidRDefault="007803DF" w:rsidP="007803DF">
      <w:pPr>
        <w:spacing w:line="276" w:lineRule="auto"/>
        <w:rPr>
          <w:rFonts w:ascii="Verdana" w:hAnsi="Verdana" w:cs="Verdana"/>
          <w:color w:val="000000"/>
          <w:sz w:val="18"/>
          <w:bdr w:val="single" w:sz="2" w:space="0" w:color="FFFFFF" w:frame="1"/>
          <w:lang w:val="el-GR"/>
        </w:rPr>
      </w:pPr>
      <w:r>
        <w:rPr>
          <w:color w:val="000000"/>
          <w:lang w:val="el-GR"/>
        </w:rPr>
        <w:t xml:space="preserve">Τα </w:t>
      </w:r>
      <w:r>
        <w:rPr>
          <w:b/>
          <w:color w:val="000000"/>
          <w:u w:val="single"/>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ascii="Verdana" w:hAnsi="Verdana" w:cs="Verdana"/>
          <w:color w:val="000000"/>
          <w:sz w:val="18"/>
          <w:bdr w:val="single" w:sz="2" w:space="0" w:color="FFFFFF" w:frame="1"/>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7803DF" w:rsidRPr="00D34AF2" w:rsidRDefault="007803DF" w:rsidP="007803DF">
      <w:pPr>
        <w:spacing w:line="276" w:lineRule="auto"/>
        <w:rPr>
          <w:rFonts w:ascii="Arial" w:hAnsi="Arial" w:cs="Arial"/>
          <w:color w:val="000000"/>
          <w:lang w:val="el-GR"/>
        </w:rPr>
      </w:pPr>
      <w:r w:rsidRPr="00D34AF2">
        <w:rPr>
          <w:rFonts w:ascii="Arial" w:hAnsi="Arial" w:cs="Arial"/>
          <w:color w:val="000000"/>
          <w:lang w:val="el-GR"/>
        </w:rPr>
        <w:t xml:space="preserve">Ενημερωτικά και τεχνικά φυλλάδια και άλλα έντυπα -εταιρικά ή μη- με ειδικό τεχνικό </w:t>
      </w:r>
      <w:r w:rsidRPr="00D34AF2">
        <w:rPr>
          <w:rFonts w:ascii="Arial" w:hAnsi="Arial" w:cs="Arial"/>
          <w:i/>
          <w:iCs/>
          <w:color w:val="000000"/>
          <w:lang w:val="el-GR"/>
        </w:rPr>
        <w:t>περιεχόμενο</w:t>
      </w:r>
      <w:r w:rsidRPr="00D34AF2">
        <w:rPr>
          <w:rFonts w:ascii="Arial" w:hAnsi="Arial" w:cs="Arial"/>
          <w:color w:val="000000"/>
          <w:lang w:val="el-GR"/>
        </w:rPr>
        <w:t xml:space="preserve"> μπορούν να υποβάλλονται στην Αγγλική Γλώσσα, χωρίς να συνοδεύονται από μετάφραση στην ελληνική.</w:t>
      </w:r>
    </w:p>
    <w:p w:rsidR="007803DF" w:rsidRPr="00D34AF2" w:rsidRDefault="007803DF" w:rsidP="007803DF">
      <w:pPr>
        <w:spacing w:line="276" w:lineRule="auto"/>
        <w:rPr>
          <w:rFonts w:ascii="Arial" w:hAnsi="Arial" w:cs="Arial"/>
          <w:lang w:val="el-GR"/>
        </w:rPr>
      </w:pPr>
      <w:r w:rsidRPr="00D34AF2">
        <w:rPr>
          <w:rFonts w:ascii="Arial" w:hAnsi="Arial" w:cs="Arial"/>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D34AF2">
        <w:rPr>
          <w:rStyle w:val="WW-FootnoteReference7"/>
          <w:rFonts w:ascii="Arial" w:hAnsi="Arial" w:cs="Arial"/>
          <w:lang w:val="el-GR"/>
        </w:rPr>
        <w:t>.</w:t>
      </w:r>
    </w:p>
    <w:p w:rsidR="00C96269" w:rsidRPr="00D34AF2" w:rsidRDefault="00C96269" w:rsidP="003716E7">
      <w:pPr>
        <w:pStyle w:val="3"/>
        <w:spacing w:line="276" w:lineRule="auto"/>
        <w:rPr>
          <w:rFonts w:cs="Arial"/>
          <w:color w:val="000000"/>
          <w:lang w:val="el-GR"/>
        </w:rPr>
      </w:pPr>
      <w:r w:rsidRPr="00D34AF2">
        <w:rPr>
          <w:rFonts w:cs="Arial"/>
          <w:lang w:val="el-GR"/>
        </w:rPr>
        <w:t>2.1.5</w:t>
      </w:r>
      <w:r w:rsidRPr="00D34AF2">
        <w:rPr>
          <w:rFonts w:cs="Arial"/>
          <w:lang w:val="el-GR"/>
        </w:rPr>
        <w:tab/>
        <w:t>Εγγυήσεις</w:t>
      </w:r>
      <w:r w:rsidR="00070ECD" w:rsidRPr="00D34AF2">
        <w:rPr>
          <w:rFonts w:cs="Arial"/>
          <w:lang w:val="el-GR"/>
        </w:rPr>
        <w:t>.</w:t>
      </w:r>
      <w:bookmarkEnd w:id="46"/>
    </w:p>
    <w:p w:rsidR="00C96269" w:rsidRPr="00D34AF2" w:rsidRDefault="00C96269" w:rsidP="003716E7">
      <w:pPr>
        <w:spacing w:line="276" w:lineRule="auto"/>
        <w:rPr>
          <w:rFonts w:ascii="Arial" w:hAnsi="Arial" w:cs="Arial"/>
          <w:color w:val="000000"/>
          <w:lang w:val="el-GR"/>
        </w:rPr>
      </w:pPr>
      <w:r w:rsidRPr="00D34AF2">
        <w:rPr>
          <w:rFonts w:ascii="Arial" w:hAnsi="Arial" w:cs="Arial"/>
          <w:color w:val="000000"/>
          <w:lang w:val="el-GR"/>
        </w:rPr>
        <w:t xml:space="preserve">Οι εγγυητικές επιστολές των παραγράφων 2.2.2 και 4.1.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w:t>
      </w:r>
      <w:r w:rsidRPr="00D34AF2">
        <w:rPr>
          <w:rFonts w:ascii="Arial" w:hAnsi="Arial" w:cs="Arial"/>
          <w:color w:val="000000"/>
          <w:lang w:val="el-GR"/>
        </w:rPr>
        <w:lastRenderedPageBreak/>
        <w:t xml:space="preserve">επίσης, να εκδίδονται από το </w:t>
      </w:r>
      <w:r w:rsidR="009A1238" w:rsidRPr="00D34AF2">
        <w:rPr>
          <w:rFonts w:ascii="Arial" w:hAnsi="Arial" w:cs="Arial"/>
          <w:color w:val="000000"/>
          <w:lang w:val="el-GR"/>
        </w:rPr>
        <w:t>Τ.Μ.Ε.Δ.Ε</w:t>
      </w:r>
      <w:r w:rsidRPr="00D34AF2">
        <w:rPr>
          <w:rFonts w:ascii="Arial" w:hAnsi="Arial" w:cs="Arial"/>
          <w:color w:val="000000"/>
          <w:lang w:val="el-GR"/>
        </w:rPr>
        <w:t>.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C96269" w:rsidRPr="00D34AF2" w:rsidRDefault="00C96269" w:rsidP="003716E7">
      <w:pPr>
        <w:spacing w:line="276" w:lineRule="auto"/>
        <w:rPr>
          <w:rFonts w:ascii="Arial" w:hAnsi="Arial" w:cs="Arial"/>
          <w:color w:val="000000"/>
          <w:lang w:val="el-GR"/>
        </w:rPr>
      </w:pPr>
      <w:r w:rsidRPr="00D34AF2">
        <w:rPr>
          <w:rFonts w:ascii="Arial" w:hAnsi="Arial" w:cs="Arial"/>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C96269" w:rsidRDefault="00C96269" w:rsidP="003716E7">
      <w:pPr>
        <w:spacing w:line="276" w:lineRule="auto"/>
        <w:rPr>
          <w:rFonts w:ascii="Arial" w:hAnsi="Arial" w:cs="Arial"/>
          <w:color w:val="000000"/>
          <w:lang w:val="el-GR"/>
        </w:rPr>
      </w:pPr>
      <w:r w:rsidRPr="00D34AF2">
        <w:rPr>
          <w:rFonts w:ascii="Arial" w:hAnsi="Arial" w:cs="Arial"/>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w:t>
      </w:r>
      <w:r w:rsidR="00323B53">
        <w:rPr>
          <w:rFonts w:ascii="Arial" w:hAnsi="Arial" w:cs="Arial"/>
          <w:color w:val="000000"/>
          <w:lang w:val="el-GR"/>
        </w:rPr>
        <w:t xml:space="preserve">καταληκτική </w:t>
      </w:r>
      <w:r w:rsidRPr="00D34AF2">
        <w:rPr>
          <w:rFonts w:ascii="Arial" w:hAnsi="Arial" w:cs="Arial"/>
          <w:color w:val="000000"/>
          <w:lang w:val="el-GR"/>
        </w:rPr>
        <w:t xml:space="preserve">ημερομηνία </w:t>
      </w:r>
      <w:r w:rsidR="00323B53">
        <w:rPr>
          <w:rFonts w:ascii="Arial" w:hAnsi="Arial" w:cs="Arial"/>
          <w:color w:val="000000"/>
          <w:lang w:val="el-GR"/>
        </w:rPr>
        <w:t>υποβολής προσφορών</w:t>
      </w:r>
      <w:r w:rsidRPr="00D34AF2">
        <w:rPr>
          <w:rFonts w:ascii="Arial" w:hAnsi="Arial" w:cs="Arial"/>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323B53" w:rsidRPr="00323B53" w:rsidRDefault="00323B53" w:rsidP="003716E7">
      <w:pPr>
        <w:spacing w:line="276" w:lineRule="auto"/>
        <w:rPr>
          <w:rFonts w:ascii="Arial" w:hAnsi="Arial" w:cs="Arial"/>
          <w:color w:val="000000"/>
          <w:lang w:val="el-GR"/>
        </w:rPr>
      </w:pPr>
      <w:r w:rsidRPr="00323B53">
        <w:rPr>
          <w:rFonts w:ascii="Arial" w:hAnsi="Arial" w:cs="Arial"/>
          <w:color w:val="000000"/>
          <w:lang w:val="el-GR"/>
        </w:rPr>
        <w:t xml:space="preserve">Υποδείγματα των εγγυητικών επιστολών παρατίθενται στο Παράρτημα ΙΙΙ της παρούσης. </w:t>
      </w:r>
    </w:p>
    <w:p w:rsidR="00C96269" w:rsidRDefault="00C96269" w:rsidP="003716E7">
      <w:pPr>
        <w:spacing w:line="276" w:lineRule="auto"/>
        <w:rPr>
          <w:rFonts w:ascii="Arial" w:hAnsi="Arial" w:cs="Arial"/>
          <w:color w:val="000000"/>
          <w:lang w:val="el-GR"/>
        </w:rPr>
      </w:pPr>
      <w:r w:rsidRPr="00D34AF2">
        <w:rPr>
          <w:rFonts w:ascii="Arial" w:hAnsi="Arial" w:cs="Arial"/>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3716E7" w:rsidRPr="00D34AF2" w:rsidRDefault="003716E7" w:rsidP="003716E7">
      <w:pPr>
        <w:spacing w:line="276" w:lineRule="auto"/>
        <w:rPr>
          <w:rFonts w:ascii="Arial" w:hAnsi="Arial" w:cs="Arial"/>
          <w:color w:val="000000"/>
          <w:lang w:val="el-GR"/>
        </w:rPr>
      </w:pPr>
    </w:p>
    <w:p w:rsidR="00C96269" w:rsidRPr="00D34AF2" w:rsidRDefault="00C96269" w:rsidP="003716E7">
      <w:pPr>
        <w:pStyle w:val="2"/>
        <w:spacing w:line="276" w:lineRule="auto"/>
        <w:rPr>
          <w:lang w:val="el-GR"/>
        </w:rPr>
      </w:pPr>
      <w:bookmarkStart w:id="47" w:name="__RefHeading___Toc470009786"/>
      <w:bookmarkStart w:id="48" w:name="_Toc505180553"/>
      <w:bookmarkEnd w:id="47"/>
      <w:r w:rsidRPr="00D34AF2">
        <w:rPr>
          <w:lang w:val="el-GR"/>
        </w:rPr>
        <w:t>2.2</w:t>
      </w:r>
      <w:r w:rsidRPr="00D34AF2">
        <w:rPr>
          <w:lang w:val="el-GR"/>
        </w:rPr>
        <w:tab/>
        <w:t>Δικαίωμα Συμμετοχής - Κριτήρια Ποιοτικής Επιλογής</w:t>
      </w:r>
      <w:r w:rsidR="00070ECD" w:rsidRPr="00D34AF2">
        <w:rPr>
          <w:lang w:val="el-GR"/>
        </w:rPr>
        <w:t>.</w:t>
      </w:r>
      <w:bookmarkEnd w:id="48"/>
    </w:p>
    <w:p w:rsidR="00C96269" w:rsidRPr="00D34AF2" w:rsidRDefault="00C96269" w:rsidP="003716E7">
      <w:pPr>
        <w:pStyle w:val="3"/>
        <w:spacing w:line="276" w:lineRule="auto"/>
        <w:rPr>
          <w:rFonts w:cs="Arial"/>
          <w:lang w:val="el-GR"/>
        </w:rPr>
      </w:pPr>
      <w:bookmarkStart w:id="49" w:name="_Toc505180554"/>
      <w:r w:rsidRPr="00D34AF2">
        <w:rPr>
          <w:rFonts w:cs="Arial"/>
          <w:lang w:val="el-GR"/>
        </w:rPr>
        <w:t>2.2.1</w:t>
      </w:r>
      <w:r w:rsidRPr="00D34AF2">
        <w:rPr>
          <w:rFonts w:cs="Arial"/>
          <w:lang w:val="el-GR"/>
        </w:rPr>
        <w:tab/>
        <w:t>Δικαίωμα συμμετοχής</w:t>
      </w:r>
      <w:r w:rsidR="00070ECD" w:rsidRPr="00D34AF2">
        <w:rPr>
          <w:rFonts w:cs="Arial"/>
          <w:lang w:val="el-GR"/>
        </w:rPr>
        <w:t>.</w:t>
      </w:r>
      <w:bookmarkEnd w:id="49"/>
      <w:r w:rsidRPr="00D34AF2">
        <w:rPr>
          <w:rFonts w:cs="Arial"/>
          <w:lang w:val="el-GR"/>
        </w:rPr>
        <w:t xml:space="preserve"> </w:t>
      </w:r>
    </w:p>
    <w:p w:rsidR="00C96269" w:rsidRPr="00D34AF2" w:rsidRDefault="00C96269" w:rsidP="003716E7">
      <w:pPr>
        <w:spacing w:line="276" w:lineRule="auto"/>
        <w:rPr>
          <w:rFonts w:ascii="Arial" w:hAnsi="Arial" w:cs="Arial"/>
          <w:lang w:val="el-GR"/>
        </w:rPr>
      </w:pPr>
      <w:r w:rsidRPr="00D34AF2">
        <w:rPr>
          <w:rFonts w:ascii="Arial" w:hAnsi="Arial" w:cs="Arial"/>
          <w:b/>
          <w:bCs/>
          <w:lang w:val="el-GR"/>
        </w:rPr>
        <w:t>1.</w:t>
      </w:r>
      <w:r w:rsidRPr="00D34AF2">
        <w:rPr>
          <w:rFonts w:ascii="Arial" w:hAnsi="Arial" w:cs="Arial"/>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C96269" w:rsidRPr="00D34AF2" w:rsidRDefault="00C96269" w:rsidP="003716E7">
      <w:pPr>
        <w:spacing w:line="276" w:lineRule="auto"/>
        <w:rPr>
          <w:rFonts w:ascii="Arial" w:hAnsi="Arial" w:cs="Arial"/>
          <w:lang w:val="el-GR"/>
        </w:rPr>
      </w:pPr>
      <w:r w:rsidRPr="00D34AF2">
        <w:rPr>
          <w:rFonts w:ascii="Arial" w:hAnsi="Arial" w:cs="Arial"/>
          <w:lang w:val="el-GR"/>
        </w:rPr>
        <w:t>α) κράτος-μέλος της Ένωσης,</w:t>
      </w:r>
    </w:p>
    <w:p w:rsidR="00C96269" w:rsidRPr="00D34AF2" w:rsidRDefault="00C96269" w:rsidP="003716E7">
      <w:pPr>
        <w:spacing w:line="276" w:lineRule="auto"/>
        <w:rPr>
          <w:rFonts w:ascii="Arial" w:hAnsi="Arial" w:cs="Arial"/>
          <w:lang w:val="el-GR"/>
        </w:rPr>
      </w:pPr>
      <w:r w:rsidRPr="00D34AF2">
        <w:rPr>
          <w:rFonts w:ascii="Arial" w:hAnsi="Arial" w:cs="Arial"/>
          <w:lang w:val="el-GR"/>
        </w:rPr>
        <w:t>β) κράτος-μέλος του Ευρωπαϊκού Οικονομικού Χώρου (Ε.Ο.Χ.),</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D34AF2">
        <w:rPr>
          <w:rFonts w:ascii="Arial" w:hAnsi="Arial" w:cs="Arial"/>
        </w:rPr>
        <w:t>I</w:t>
      </w:r>
      <w:r w:rsidRPr="00D34AF2">
        <w:rPr>
          <w:rFonts w:ascii="Arial" w:hAnsi="Arial" w:cs="Arial"/>
          <w:lang w:val="el-GR"/>
        </w:rPr>
        <w:t xml:space="preserve"> της ως άνω Συμφωνίας, καθώς και </w:t>
      </w:r>
    </w:p>
    <w:p w:rsidR="00C96269" w:rsidRPr="00D34AF2" w:rsidRDefault="00C96269" w:rsidP="003716E7">
      <w:pPr>
        <w:spacing w:line="276" w:lineRule="auto"/>
        <w:rPr>
          <w:rFonts w:ascii="Arial" w:hAnsi="Arial" w:cs="Arial"/>
          <w:b/>
          <w:bCs/>
          <w:lang w:val="el-GR"/>
        </w:rPr>
      </w:pPr>
      <w:r w:rsidRPr="00D34AF2">
        <w:rPr>
          <w:rFonts w:ascii="Arial" w:hAnsi="Arial" w:cs="Arial"/>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C96269" w:rsidRPr="00D34AF2" w:rsidRDefault="00C96269" w:rsidP="003716E7">
      <w:pPr>
        <w:spacing w:line="276" w:lineRule="auto"/>
        <w:rPr>
          <w:rFonts w:ascii="Arial" w:eastAsia="Calibri" w:hAnsi="Arial" w:cs="Arial"/>
          <w:i/>
          <w:iCs/>
          <w:color w:val="0070C0"/>
          <w:lang w:val="el-GR"/>
        </w:rPr>
      </w:pPr>
      <w:r w:rsidRPr="00D34AF2">
        <w:rPr>
          <w:rFonts w:ascii="Arial" w:hAnsi="Arial" w:cs="Arial"/>
          <w:b/>
          <w:bCs/>
          <w:lang w:val="el-GR"/>
        </w:rPr>
        <w:t>2.</w:t>
      </w:r>
      <w:r w:rsidRPr="00D34AF2">
        <w:rPr>
          <w:rFonts w:ascii="Arial" w:hAnsi="Arial" w:cs="Arial"/>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182F52" w:rsidRPr="00D34AF2">
        <w:rPr>
          <w:rStyle w:val="FootnoteReference2"/>
          <w:rFonts w:ascii="Arial" w:hAnsi="Arial" w:cs="Arial"/>
          <w:szCs w:val="22"/>
          <w:lang w:val="el-GR"/>
        </w:rPr>
        <w:t>.</w:t>
      </w:r>
    </w:p>
    <w:p w:rsidR="00C96269" w:rsidRPr="00D34AF2" w:rsidRDefault="00C96269" w:rsidP="003716E7">
      <w:pPr>
        <w:spacing w:line="276" w:lineRule="auto"/>
        <w:rPr>
          <w:rFonts w:ascii="Arial" w:hAnsi="Arial" w:cs="Arial"/>
          <w:i/>
          <w:iCs/>
          <w:color w:val="5B9BD5"/>
          <w:lang w:val="el-GR"/>
        </w:rPr>
      </w:pPr>
      <w:r w:rsidRPr="00D34AF2">
        <w:rPr>
          <w:rFonts w:ascii="Arial" w:eastAsia="Calibri" w:hAnsi="Arial" w:cs="Arial"/>
          <w:i/>
          <w:iCs/>
          <w:color w:val="0070C0"/>
          <w:lang w:val="el-GR"/>
        </w:rPr>
        <w:t xml:space="preserve"> </w:t>
      </w:r>
      <w:r w:rsidRPr="00D34AF2">
        <w:rPr>
          <w:rFonts w:ascii="Arial" w:hAnsi="Arial" w:cs="Arial"/>
          <w:b/>
          <w:bCs/>
          <w:lang w:val="el-GR"/>
        </w:rPr>
        <w:t>3.</w:t>
      </w:r>
      <w:r w:rsidRPr="00D34AF2">
        <w:rPr>
          <w:rFonts w:ascii="Arial" w:hAnsi="Arial" w:cs="Arial"/>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rsidR="00C96269" w:rsidRPr="00D34AF2" w:rsidRDefault="00C96269" w:rsidP="003716E7">
      <w:pPr>
        <w:pStyle w:val="3"/>
        <w:spacing w:line="276" w:lineRule="auto"/>
        <w:rPr>
          <w:rFonts w:cs="Arial"/>
          <w:lang w:val="el-GR"/>
        </w:rPr>
      </w:pPr>
      <w:bookmarkStart w:id="50" w:name="_Toc505180555"/>
      <w:r w:rsidRPr="00D34AF2">
        <w:rPr>
          <w:rFonts w:cs="Arial"/>
          <w:lang w:val="el-GR"/>
        </w:rPr>
        <w:lastRenderedPageBreak/>
        <w:t>2.2.2</w:t>
      </w:r>
      <w:r w:rsidRPr="00D34AF2">
        <w:rPr>
          <w:rFonts w:cs="Arial"/>
          <w:lang w:val="el-GR"/>
        </w:rPr>
        <w:tab/>
        <w:t>Εγγύηση συμμετοχής</w:t>
      </w:r>
      <w:r w:rsidR="00070ECD" w:rsidRPr="00D34AF2">
        <w:rPr>
          <w:rFonts w:cs="Arial"/>
          <w:lang w:val="el-GR"/>
        </w:rPr>
        <w:t>.</w:t>
      </w:r>
      <w:bookmarkEnd w:id="50"/>
    </w:p>
    <w:p w:rsidR="00C96269" w:rsidRPr="00D34AF2" w:rsidRDefault="00C96269" w:rsidP="003716E7">
      <w:pPr>
        <w:spacing w:line="276" w:lineRule="auto"/>
        <w:rPr>
          <w:rFonts w:ascii="Arial" w:hAnsi="Arial" w:cs="Arial"/>
          <w:lang w:val="el-GR"/>
        </w:rPr>
      </w:pPr>
      <w:r w:rsidRPr="003716E7">
        <w:rPr>
          <w:rFonts w:ascii="Arial" w:hAnsi="Arial" w:cs="Arial"/>
          <w:b/>
          <w:bCs/>
          <w:lang w:val="el-GR"/>
        </w:rPr>
        <w:t>2</w:t>
      </w:r>
      <w:r w:rsidRPr="003716E7">
        <w:rPr>
          <w:rFonts w:ascii="Arial" w:hAnsi="Arial" w:cs="Arial"/>
          <w:b/>
          <w:bCs/>
          <w:szCs w:val="22"/>
          <w:lang w:val="el-GR"/>
        </w:rPr>
        <w:t xml:space="preserve">.2.2.1. </w:t>
      </w:r>
      <w:r w:rsidR="00D17EF2" w:rsidRPr="003716E7">
        <w:rPr>
          <w:rFonts w:ascii="Arial" w:hAnsi="Arial" w:cs="Arial"/>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ποσό των </w:t>
      </w:r>
      <w:r w:rsidR="00A24BFB">
        <w:rPr>
          <w:rFonts w:ascii="Arial" w:hAnsi="Arial" w:cs="Arial"/>
          <w:szCs w:val="22"/>
          <w:lang w:val="el-GR"/>
        </w:rPr>
        <w:t>επτά</w:t>
      </w:r>
      <w:r w:rsidR="00D17EF2" w:rsidRPr="003716E7">
        <w:rPr>
          <w:rFonts w:ascii="Arial" w:hAnsi="Arial" w:cs="Arial"/>
          <w:szCs w:val="22"/>
          <w:lang w:val="el-GR"/>
        </w:rPr>
        <w:t xml:space="preserve"> χ</w:t>
      </w:r>
      <w:r w:rsidR="002D2EF2">
        <w:rPr>
          <w:rFonts w:ascii="Arial" w:hAnsi="Arial" w:cs="Arial"/>
          <w:szCs w:val="22"/>
          <w:lang w:val="el-GR"/>
        </w:rPr>
        <w:t xml:space="preserve">ιλιάδων </w:t>
      </w:r>
      <w:r w:rsidR="00A24BFB">
        <w:rPr>
          <w:rFonts w:ascii="Arial" w:hAnsi="Arial" w:cs="Arial"/>
          <w:szCs w:val="22"/>
          <w:lang w:val="el-GR"/>
        </w:rPr>
        <w:t xml:space="preserve">τετρακοσίων </w:t>
      </w:r>
      <w:r w:rsidR="00800162">
        <w:rPr>
          <w:rFonts w:ascii="Arial" w:hAnsi="Arial" w:cs="Arial"/>
          <w:szCs w:val="22"/>
          <w:lang w:val="el-GR"/>
        </w:rPr>
        <w:t xml:space="preserve">εξήντα </w:t>
      </w:r>
      <w:r w:rsidR="00A24BFB">
        <w:rPr>
          <w:rFonts w:ascii="Arial" w:hAnsi="Arial" w:cs="Arial"/>
          <w:szCs w:val="22"/>
          <w:lang w:val="el-GR"/>
        </w:rPr>
        <w:t xml:space="preserve">δύο </w:t>
      </w:r>
      <w:r w:rsidR="00800162">
        <w:rPr>
          <w:rFonts w:ascii="Arial" w:hAnsi="Arial" w:cs="Arial"/>
          <w:szCs w:val="22"/>
          <w:lang w:val="el-GR"/>
        </w:rPr>
        <w:t xml:space="preserve">ευρώ  και </w:t>
      </w:r>
      <w:r w:rsidR="00A24BFB">
        <w:rPr>
          <w:rFonts w:ascii="Arial" w:hAnsi="Arial" w:cs="Arial"/>
          <w:szCs w:val="22"/>
          <w:lang w:val="el-GR"/>
        </w:rPr>
        <w:t>(7.462,00</w:t>
      </w:r>
      <w:r w:rsidR="00D17EF2" w:rsidRPr="003716E7">
        <w:rPr>
          <w:rFonts w:ascii="Arial" w:hAnsi="Arial" w:cs="Arial"/>
          <w:szCs w:val="22"/>
          <w:lang w:val="el-GR"/>
        </w:rPr>
        <w:t xml:space="preserve"> €) που αντιστοιχεί στο 2% του προϋπολογισμού της παρούσας χωρίς τον ΦΠΑ.</w:t>
      </w:r>
      <w:r w:rsidRPr="00D34AF2">
        <w:rPr>
          <w:rFonts w:ascii="Arial" w:hAnsi="Arial" w:cs="Arial"/>
          <w:lang w:val="el-GR"/>
        </w:rPr>
        <w:t xml:space="preserve"> </w:t>
      </w:r>
    </w:p>
    <w:p w:rsidR="00C96269" w:rsidRPr="00D34AF2" w:rsidRDefault="00C96269" w:rsidP="003716E7">
      <w:pPr>
        <w:spacing w:line="276" w:lineRule="auto"/>
        <w:rPr>
          <w:rFonts w:ascii="Arial" w:hAnsi="Arial" w:cs="Arial"/>
          <w:bCs/>
          <w:lang w:val="el-GR"/>
        </w:rPr>
      </w:pPr>
      <w:r w:rsidRPr="00D34AF2">
        <w:rPr>
          <w:rFonts w:ascii="Arial" w:hAnsi="Arial" w:cs="Arial"/>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C96269" w:rsidRPr="00D34AF2" w:rsidRDefault="00C96269" w:rsidP="003716E7">
      <w:pPr>
        <w:spacing w:line="276" w:lineRule="auto"/>
        <w:rPr>
          <w:rFonts w:ascii="Arial" w:hAnsi="Arial" w:cs="Arial"/>
          <w:b/>
          <w:bCs/>
          <w:lang w:val="el-GR"/>
        </w:rPr>
      </w:pPr>
      <w:r w:rsidRPr="00D34AF2">
        <w:rPr>
          <w:rFonts w:ascii="Arial" w:hAnsi="Arial" w:cs="Arial"/>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C96269" w:rsidRPr="00D34AF2" w:rsidRDefault="00C96269" w:rsidP="003716E7">
      <w:pPr>
        <w:spacing w:line="276" w:lineRule="auto"/>
        <w:rPr>
          <w:rFonts w:ascii="Arial" w:hAnsi="Arial" w:cs="Arial"/>
          <w:lang w:val="el-GR"/>
        </w:rPr>
      </w:pPr>
      <w:r w:rsidRPr="00D34AF2">
        <w:rPr>
          <w:rFonts w:ascii="Arial" w:hAnsi="Arial" w:cs="Arial"/>
          <w:b/>
          <w:bCs/>
          <w:lang w:val="el-GR"/>
        </w:rPr>
        <w:t>2.2.2.2.</w:t>
      </w:r>
      <w:r w:rsidRPr="00D34AF2">
        <w:rPr>
          <w:rFonts w:ascii="Arial" w:hAnsi="Arial" w:cs="Arial"/>
          <w:b/>
          <w:lang w:val="el-GR"/>
        </w:rPr>
        <w:t xml:space="preserve"> </w:t>
      </w:r>
      <w:r w:rsidRPr="00D34AF2">
        <w:rPr>
          <w:rFonts w:ascii="Arial" w:hAnsi="Arial" w:cs="Arial"/>
          <w:lang w:val="el-GR"/>
        </w:rPr>
        <w:t xml:space="preserve">Η εγγύηση συμμετοχής επιστρέφεται στον ανάδοχο με την προσκόμιση της εγγύησης καλής εκτέλεσης. </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Η εγγύηση συμμετοχής επιστρέφεται στους λοιπούς προσφέροντες μετά: </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C96269" w:rsidRPr="00D34AF2" w:rsidRDefault="00C96269" w:rsidP="003716E7">
      <w:pPr>
        <w:spacing w:line="276" w:lineRule="auto"/>
        <w:rPr>
          <w:rFonts w:ascii="Arial" w:hAnsi="Arial" w:cs="Arial"/>
          <w:lang w:val="el-GR"/>
        </w:rPr>
      </w:pPr>
      <w:r w:rsidRPr="00D34AF2">
        <w:rPr>
          <w:rFonts w:ascii="Arial" w:hAnsi="Arial" w:cs="Arial"/>
          <w:lang w:val="el-GR"/>
        </w:rPr>
        <w:t>β) την άπρακτη πάροδο της προθεσμίας άσκησης ασφαλιστικών μέτρων ή τη</w:t>
      </w:r>
      <w:r w:rsidR="006C7E67" w:rsidRPr="00D34AF2">
        <w:rPr>
          <w:rFonts w:ascii="Arial" w:hAnsi="Arial" w:cs="Arial"/>
          <w:lang w:val="el-GR"/>
        </w:rPr>
        <w:t>ν έκδοση απόφασης επ’ αυτών.</w:t>
      </w:r>
      <w:r w:rsidRPr="00D34AF2">
        <w:rPr>
          <w:rFonts w:ascii="Arial" w:hAnsi="Arial" w:cs="Arial"/>
          <w:lang w:val="el-GR"/>
        </w:rPr>
        <w:t xml:space="preserve">  </w:t>
      </w:r>
    </w:p>
    <w:p w:rsidR="0090000E" w:rsidRPr="00D34AF2" w:rsidRDefault="00C96269" w:rsidP="003716E7">
      <w:pPr>
        <w:spacing w:after="240" w:line="276" w:lineRule="auto"/>
        <w:rPr>
          <w:rFonts w:ascii="Arial" w:hAnsi="Arial" w:cs="Arial"/>
          <w:lang w:val="el-GR"/>
        </w:rPr>
      </w:pPr>
      <w:r w:rsidRPr="00D34AF2">
        <w:rPr>
          <w:rFonts w:ascii="Arial" w:hAnsi="Arial" w:cs="Arial"/>
          <w:b/>
          <w:lang w:val="el-GR"/>
        </w:rPr>
        <w:t>2.2.2.3.</w:t>
      </w:r>
      <w:r w:rsidRPr="00D34AF2">
        <w:rPr>
          <w:rFonts w:ascii="Arial" w:hAnsi="Arial" w:cs="Arial"/>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w:t>
      </w:r>
      <w:r w:rsidR="0090000E" w:rsidRPr="00D34AF2">
        <w:rPr>
          <w:rFonts w:ascii="Arial" w:hAnsi="Arial" w:cs="Arial"/>
          <w:lang w:val="el-GR"/>
        </w:rPr>
        <w:t xml:space="preserve">αποδειχθεί ότι δεν καλύπτει τα κριτήρια ποιοτικής επιλογής που αναφέρονται στα άρθρα 2.2.4 έως 2.2.7 στην παρούσα διακήρυξη, δεν προσκομίσει εγκαίρως τα προβλεπόμενα από την παρούσα δικαιολογητικά ή δεν προσέλθει εγκαίρως για υπογραφή της σύμβασης. </w:t>
      </w:r>
    </w:p>
    <w:p w:rsidR="007F224F" w:rsidRPr="007F224F" w:rsidRDefault="007F224F" w:rsidP="007F224F">
      <w:pPr>
        <w:rPr>
          <w:rFonts w:ascii="Arial" w:hAnsi="Arial" w:cs="Arial"/>
          <w:b/>
          <w:lang w:val="el-GR"/>
        </w:rPr>
      </w:pPr>
      <w:bookmarkStart w:id="51" w:name="_Toc505180556"/>
      <w:r w:rsidRPr="007F224F">
        <w:rPr>
          <w:rFonts w:ascii="Arial" w:hAnsi="Arial" w:cs="Arial"/>
          <w:b/>
          <w:lang w:val="el-GR"/>
        </w:rPr>
        <w:t>2.2.3</w:t>
      </w:r>
      <w:r w:rsidRPr="007F224F">
        <w:rPr>
          <w:rFonts w:ascii="Arial" w:hAnsi="Arial" w:cs="Arial"/>
          <w:b/>
          <w:lang w:val="el-GR"/>
        </w:rPr>
        <w:tab/>
        <w:t>Λόγοι αποκλεισμού.</w:t>
      </w:r>
    </w:p>
    <w:p w:rsidR="007F224F" w:rsidRPr="007F224F" w:rsidRDefault="007F224F" w:rsidP="007F224F">
      <w:pPr>
        <w:rPr>
          <w:rFonts w:ascii="Arial" w:hAnsi="Arial" w:cs="Arial"/>
          <w:b/>
          <w:bCs/>
          <w:lang w:val="el-GR"/>
        </w:rPr>
      </w:pPr>
      <w:r w:rsidRPr="007F224F">
        <w:rPr>
          <w:rFonts w:ascii="Arial" w:hAnsi="Arial" w:cs="Arial"/>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7F224F" w:rsidRPr="007F224F" w:rsidRDefault="007F224F" w:rsidP="007F224F">
      <w:pPr>
        <w:rPr>
          <w:rFonts w:ascii="Arial" w:hAnsi="Arial" w:cs="Arial"/>
          <w:lang w:val="el-GR"/>
        </w:rPr>
      </w:pPr>
      <w:r w:rsidRPr="007F224F">
        <w:rPr>
          <w:rFonts w:ascii="Arial" w:hAnsi="Arial" w:cs="Arial"/>
          <w:b/>
          <w:bCs/>
          <w:lang w:val="el-GR"/>
        </w:rPr>
        <w:t xml:space="preserve">2.2.3.1. </w:t>
      </w:r>
      <w:r w:rsidRPr="007F224F">
        <w:rPr>
          <w:rFonts w:ascii="Arial" w:hAnsi="Arial" w:cs="Arial"/>
          <w:lang w:val="el-GR"/>
        </w:rPr>
        <w:t xml:space="preserve"> Όταν υπάρχει σε βάρος του τελεσίδικη καταδικαστική απόφαση για έναν από τους ακόλουθους λόγους : </w:t>
      </w:r>
    </w:p>
    <w:p w:rsidR="007F224F" w:rsidRPr="007F224F" w:rsidRDefault="007F224F" w:rsidP="007F224F">
      <w:pPr>
        <w:rPr>
          <w:rFonts w:ascii="Arial" w:hAnsi="Arial" w:cs="Arial"/>
          <w:lang w:val="el-GR"/>
        </w:rPr>
      </w:pPr>
      <w:r w:rsidRPr="007F224F">
        <w:rPr>
          <w:rFonts w:ascii="Arial" w:hAnsi="Arial" w:cs="Arial"/>
          <w:lang w:val="el-GR"/>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w:t>
      </w:r>
      <w:r w:rsidR="00270833" w:rsidRPr="00270833">
        <w:rPr>
          <w:rFonts w:ascii="Arial" w:hAnsi="Arial" w:cs="Arial"/>
          <w:lang w:val="el-GR"/>
        </w:rPr>
        <w:t xml:space="preserve"> </w:t>
      </w:r>
      <w:r w:rsidRPr="007F224F">
        <w:rPr>
          <w:rFonts w:ascii="Arial" w:hAnsi="Arial" w:cs="Arial"/>
          <w:lang w:val="el-GR"/>
        </w:rPr>
        <w:t xml:space="preserve">εγκλήματος (ΕΕ </w:t>
      </w:r>
      <w:r w:rsidRPr="007F224F">
        <w:rPr>
          <w:rFonts w:ascii="Arial" w:hAnsi="Arial" w:cs="Arial"/>
        </w:rPr>
        <w:t>L</w:t>
      </w:r>
      <w:r w:rsidRPr="007F224F">
        <w:rPr>
          <w:rFonts w:ascii="Arial" w:hAnsi="Arial" w:cs="Arial"/>
          <w:lang w:val="el-GR"/>
        </w:rPr>
        <w:t xml:space="preserve"> 300 της 11.11.2008 σ.42), </w:t>
      </w:r>
    </w:p>
    <w:p w:rsidR="007F224F" w:rsidRPr="007F224F" w:rsidRDefault="007F224F" w:rsidP="007F224F">
      <w:pPr>
        <w:rPr>
          <w:rFonts w:ascii="Arial" w:hAnsi="Arial" w:cs="Arial"/>
          <w:lang w:val="el-GR"/>
        </w:rPr>
      </w:pPr>
      <w:r w:rsidRPr="007F224F">
        <w:rPr>
          <w:rFonts w:ascii="Arial" w:hAnsi="Arial" w:cs="Arial"/>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7F224F">
        <w:rPr>
          <w:rFonts w:ascii="Arial" w:hAnsi="Arial" w:cs="Arial"/>
        </w:rPr>
        <w:t>C</w:t>
      </w:r>
      <w:r w:rsidRPr="007F224F">
        <w:rPr>
          <w:rFonts w:ascii="Arial" w:hAnsi="Arial" w:cs="Arial"/>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7F224F">
        <w:rPr>
          <w:rFonts w:ascii="Arial" w:hAnsi="Arial" w:cs="Arial"/>
        </w:rPr>
        <w:t>L</w:t>
      </w:r>
      <w:r w:rsidRPr="007F224F">
        <w:rPr>
          <w:rFonts w:ascii="Arial" w:hAnsi="Arial" w:cs="Arial"/>
          <w:lang w:val="el-GR"/>
        </w:rPr>
        <w:t xml:space="preserve"> 192 της 31.7.2003, σ. 54), καθώς και όπως ορίζεται στην κείμενη νομοθεσία ή στο εθνικό δίκαιο του οικονομικού φορέα, </w:t>
      </w:r>
    </w:p>
    <w:p w:rsidR="007F224F" w:rsidRPr="007F224F" w:rsidRDefault="007F224F" w:rsidP="007F224F">
      <w:pPr>
        <w:rPr>
          <w:rFonts w:ascii="Arial" w:hAnsi="Arial" w:cs="Arial"/>
          <w:lang w:val="el-GR"/>
        </w:rPr>
      </w:pPr>
      <w:r w:rsidRPr="007F224F">
        <w:rPr>
          <w:rFonts w:ascii="Arial" w:hAnsi="Arial" w:cs="Arial"/>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7F224F">
        <w:rPr>
          <w:rFonts w:ascii="Arial" w:hAnsi="Arial" w:cs="Arial"/>
        </w:rPr>
        <w:t>C</w:t>
      </w:r>
      <w:r w:rsidRPr="007F224F">
        <w:rPr>
          <w:rFonts w:ascii="Arial" w:hAnsi="Arial" w:cs="Arial"/>
          <w:lang w:val="el-GR"/>
        </w:rPr>
        <w:t xml:space="preserve"> 316 της 27.11.1995, σ. 48), η οποία κυρώθηκε με το ν. 2803/2000 (Α΄ 48), </w:t>
      </w:r>
    </w:p>
    <w:p w:rsidR="007F224F" w:rsidRPr="007F224F" w:rsidRDefault="007F224F" w:rsidP="007F224F">
      <w:pPr>
        <w:rPr>
          <w:rFonts w:ascii="Arial" w:hAnsi="Arial" w:cs="Arial"/>
          <w:lang w:val="el-GR"/>
        </w:rPr>
      </w:pPr>
      <w:r w:rsidRPr="007F224F">
        <w:rPr>
          <w:rFonts w:ascii="Arial" w:hAnsi="Arial" w:cs="Arial"/>
          <w:lang w:val="el-GR"/>
        </w:rPr>
        <w:lastRenderedPageBreak/>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7F224F">
        <w:rPr>
          <w:rFonts w:ascii="Arial" w:hAnsi="Arial" w:cs="Arial"/>
        </w:rPr>
        <w:t>L</w:t>
      </w:r>
      <w:r w:rsidRPr="007F224F">
        <w:rPr>
          <w:rFonts w:ascii="Arial" w:hAnsi="Arial" w:cs="Arial"/>
          <w:lang w:val="el-GR"/>
        </w:rPr>
        <w:t xml:space="preserve"> 164 της 22.6.2002, σ. 3) ή ηθική αυτουργία ή συνέργεια ή απόπειρα διάπραξης εγκλήματος, όπως ορίζονται στο άρθρο 4 αυτής, </w:t>
      </w:r>
    </w:p>
    <w:p w:rsidR="007F224F" w:rsidRPr="007F224F" w:rsidRDefault="007F224F" w:rsidP="007F224F">
      <w:pPr>
        <w:rPr>
          <w:rFonts w:ascii="Arial" w:hAnsi="Arial" w:cs="Arial"/>
          <w:lang w:val="el-GR"/>
        </w:rPr>
      </w:pPr>
      <w:r w:rsidRPr="007F224F">
        <w:rPr>
          <w:rFonts w:ascii="Arial" w:hAnsi="Arial" w:cs="Arial"/>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7F224F">
        <w:rPr>
          <w:rFonts w:ascii="Arial" w:hAnsi="Arial" w:cs="Arial"/>
        </w:rPr>
        <w:t>L</w:t>
      </w:r>
      <w:r w:rsidRPr="007F224F">
        <w:rPr>
          <w:rFonts w:ascii="Arial" w:hAnsi="Arial" w:cs="Arial"/>
          <w:lang w:val="el-GR"/>
        </w:rPr>
        <w:t xml:space="preserve"> 309 της 25.11.2005, σ. 15), η οποία ενσωματώθηκε στην εθνική νομοθεσία με το ν. 3691/2008 (Α΄ 166),</w:t>
      </w:r>
    </w:p>
    <w:p w:rsidR="007F224F" w:rsidRPr="007F224F" w:rsidRDefault="007F224F" w:rsidP="007F224F">
      <w:pPr>
        <w:rPr>
          <w:rFonts w:ascii="Arial" w:hAnsi="Arial" w:cs="Arial"/>
          <w:lang w:val="el-GR"/>
        </w:rPr>
      </w:pPr>
      <w:r w:rsidRPr="007F224F">
        <w:rPr>
          <w:rFonts w:ascii="Arial" w:hAnsi="Arial" w:cs="Arial"/>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7F224F">
        <w:rPr>
          <w:rFonts w:ascii="Arial" w:hAnsi="Arial" w:cs="Arial"/>
        </w:rPr>
        <w:t>L</w:t>
      </w:r>
      <w:r w:rsidRPr="007F224F">
        <w:rPr>
          <w:rFonts w:ascii="Arial" w:hAnsi="Arial" w:cs="Arial"/>
          <w:lang w:val="el-GR"/>
        </w:rPr>
        <w:t xml:space="preserve"> 101 της 15.4.2011, σ. 1), η οποία ενσωματώθηκε στην εθνική νομοθεσία με το ν. 4198/2013 (Α΄ 215).</w:t>
      </w:r>
    </w:p>
    <w:p w:rsidR="007F224F" w:rsidRPr="007F224F" w:rsidRDefault="007F224F" w:rsidP="007F224F">
      <w:pPr>
        <w:rPr>
          <w:rFonts w:ascii="Arial" w:hAnsi="Arial" w:cs="Arial"/>
          <w:lang w:val="el-GR"/>
        </w:rPr>
      </w:pPr>
      <w:r w:rsidRPr="007F224F">
        <w:rPr>
          <w:rFonts w:ascii="Arial" w:hAnsi="Arial" w:cs="Arial"/>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7F224F" w:rsidRPr="007F224F" w:rsidRDefault="007F224F" w:rsidP="007F224F">
      <w:pPr>
        <w:rPr>
          <w:rFonts w:ascii="Arial" w:hAnsi="Arial" w:cs="Arial"/>
          <w:lang w:val="el-GR"/>
        </w:rPr>
      </w:pPr>
      <w:r w:rsidRPr="007F224F">
        <w:rPr>
          <w:rFonts w:ascii="Arial" w:hAnsi="Arial" w:cs="Arial"/>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7F224F" w:rsidRPr="007F224F" w:rsidRDefault="007F224F" w:rsidP="007F224F">
      <w:pPr>
        <w:suppressAutoHyphens w:val="0"/>
        <w:spacing w:after="160" w:line="252" w:lineRule="auto"/>
        <w:rPr>
          <w:rFonts w:ascii="Arial" w:hAnsi="Arial" w:cs="Arial"/>
          <w:lang w:val="el-GR"/>
        </w:rPr>
      </w:pPr>
      <w:r w:rsidRPr="007F224F">
        <w:rPr>
          <w:rFonts w:ascii="Arial" w:hAnsi="Arial" w:cs="Arial"/>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7F224F" w:rsidRPr="007F224F" w:rsidRDefault="007F224F" w:rsidP="007F224F">
      <w:pPr>
        <w:suppressAutoHyphens w:val="0"/>
        <w:spacing w:after="160" w:line="252" w:lineRule="auto"/>
        <w:rPr>
          <w:rFonts w:ascii="Arial" w:hAnsi="Arial" w:cs="Arial"/>
          <w:lang w:val="el-GR"/>
        </w:rPr>
      </w:pPr>
      <w:r w:rsidRPr="007F224F">
        <w:rPr>
          <w:rFonts w:ascii="Arial" w:hAnsi="Arial" w:cs="Arial"/>
          <w:lang w:val="el-GR"/>
        </w:rPr>
        <w:t>Σε όλες τις υπόλοιπες περιπτώσεις νομικών προσώπων, η υποχρέωση των προηγούμενων εδαφίων αφορά στους νόμιμους εκπροσώπους τους.</w:t>
      </w:r>
    </w:p>
    <w:p w:rsidR="007F224F" w:rsidRPr="007F224F" w:rsidRDefault="007F224F" w:rsidP="007F224F">
      <w:pPr>
        <w:rPr>
          <w:rFonts w:ascii="Arial" w:hAnsi="Arial" w:cs="Arial"/>
          <w:lang w:val="el-GR"/>
        </w:rPr>
      </w:pPr>
      <w:r w:rsidRPr="007F224F">
        <w:rPr>
          <w:rFonts w:ascii="Arial" w:hAnsi="Arial" w:cs="Arial"/>
          <w:b/>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7F224F">
        <w:rPr>
          <w:rFonts w:ascii="Arial" w:hAnsi="Arial" w:cs="Arial"/>
          <w:lang w:val="el-GR"/>
        </w:rPr>
        <w:t>.</w:t>
      </w:r>
    </w:p>
    <w:p w:rsidR="007F224F" w:rsidRPr="007F224F" w:rsidRDefault="007F224F" w:rsidP="007F224F">
      <w:pPr>
        <w:rPr>
          <w:rFonts w:ascii="Arial" w:hAnsi="Arial" w:cs="Arial"/>
          <w:lang w:val="el-GR"/>
        </w:rPr>
      </w:pPr>
      <w:r w:rsidRPr="007F224F">
        <w:rPr>
          <w:rFonts w:ascii="Arial" w:hAnsi="Arial" w:cs="Arial"/>
          <w:b/>
          <w:bCs/>
          <w:lang w:val="el-GR"/>
        </w:rPr>
        <w:t>2.2.3.2.</w:t>
      </w:r>
      <w:r w:rsidRPr="007F224F">
        <w:rPr>
          <w:rFonts w:ascii="Arial" w:hAnsi="Arial" w:cs="Arial"/>
          <w:lang w:val="el-GR"/>
        </w:rPr>
        <w:t xml:space="preserve"> Στις ακόλουθες περιπτώσεις :</w:t>
      </w:r>
    </w:p>
    <w:p w:rsidR="007F224F" w:rsidRPr="007F224F" w:rsidRDefault="007F224F" w:rsidP="007F224F">
      <w:pPr>
        <w:rPr>
          <w:rFonts w:ascii="Arial" w:hAnsi="Arial" w:cs="Arial"/>
          <w:lang w:val="el-GR"/>
        </w:rPr>
      </w:pPr>
      <w:r w:rsidRPr="007F224F">
        <w:rPr>
          <w:rFonts w:ascii="Arial" w:hAnsi="Arial" w:cs="Arial"/>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7F224F" w:rsidRPr="007F224F" w:rsidRDefault="007F224F" w:rsidP="007F224F">
      <w:pPr>
        <w:rPr>
          <w:rFonts w:ascii="Arial" w:hAnsi="Arial" w:cs="Arial"/>
          <w:lang w:val="el-GR"/>
        </w:rPr>
      </w:pPr>
      <w:r w:rsidRPr="007F224F">
        <w:rPr>
          <w:rFonts w:ascii="Arial" w:hAnsi="Arial" w:cs="Arial"/>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7F224F" w:rsidRPr="007F224F" w:rsidRDefault="007F224F" w:rsidP="007F224F">
      <w:pPr>
        <w:rPr>
          <w:rFonts w:ascii="Arial" w:hAnsi="Arial" w:cs="Arial"/>
          <w:lang w:val="el-GR"/>
        </w:rPr>
      </w:pPr>
      <w:r w:rsidRPr="007F224F">
        <w:rPr>
          <w:rFonts w:ascii="Arial" w:hAnsi="Arial" w:cs="Arial"/>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7F224F" w:rsidRPr="007F224F" w:rsidRDefault="007F224F" w:rsidP="007F224F">
      <w:pPr>
        <w:rPr>
          <w:rFonts w:ascii="Arial" w:hAnsi="Arial" w:cs="Arial"/>
          <w:lang w:val="el-GR"/>
        </w:rPr>
      </w:pPr>
      <w:r w:rsidRPr="007F224F">
        <w:rPr>
          <w:rFonts w:ascii="Arial" w:hAnsi="Arial" w:cs="Arial"/>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7F224F" w:rsidRPr="007F224F" w:rsidRDefault="007F224F" w:rsidP="007F224F">
      <w:pPr>
        <w:pStyle w:val="af6"/>
        <w:rPr>
          <w:rFonts w:ascii="Arial" w:hAnsi="Arial" w:cs="Arial"/>
          <w:lang w:val="el-GR"/>
        </w:rPr>
      </w:pPr>
      <w:r w:rsidRPr="007F224F">
        <w:rPr>
          <w:rFonts w:ascii="Arial" w:hAnsi="Arial" w:cs="Arial"/>
          <w:lang w:val="el-GR"/>
        </w:rPr>
        <w:t>ή/και</w:t>
      </w:r>
    </w:p>
    <w:p w:rsidR="007F224F" w:rsidRPr="007F224F" w:rsidRDefault="007F224F" w:rsidP="007F224F">
      <w:pPr>
        <w:rPr>
          <w:rFonts w:ascii="Arial" w:hAnsi="Arial" w:cs="Arial"/>
          <w:lang w:val="el-GR"/>
        </w:rPr>
      </w:pPr>
      <w:r w:rsidRPr="007F224F">
        <w:rPr>
          <w:rFonts w:ascii="Arial" w:hAnsi="Arial" w:cs="Arial"/>
          <w:lang w:val="el-GR"/>
        </w:rPr>
        <w:lastRenderedPageBreak/>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7803DF" w:rsidRPr="007F224F" w:rsidRDefault="007803DF" w:rsidP="007803DF">
      <w:pPr>
        <w:rPr>
          <w:rFonts w:ascii="Arial" w:hAnsi="Arial" w:cs="Arial"/>
          <w:lang w:val="el-GR"/>
        </w:rPr>
      </w:pPr>
      <w:r w:rsidRPr="007F224F">
        <w:rPr>
          <w:rFonts w:ascii="Arial" w:hAnsi="Arial" w:cs="Arial"/>
          <w:b/>
          <w:bCs/>
          <w:lang w:val="el-GR"/>
        </w:rPr>
        <w:t>2.2.3.3.</w:t>
      </w:r>
      <w:r w:rsidRPr="007F224F">
        <w:rPr>
          <w:rFonts w:ascii="Arial" w:hAnsi="Arial" w:cs="Arial"/>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7803DF" w:rsidRPr="007F224F" w:rsidRDefault="007803DF" w:rsidP="007803DF">
      <w:pPr>
        <w:rPr>
          <w:rFonts w:ascii="Arial" w:hAnsi="Arial" w:cs="Arial"/>
          <w:lang w:val="el-GR"/>
        </w:rPr>
      </w:pPr>
      <w:r w:rsidRPr="007F224F">
        <w:rPr>
          <w:rFonts w:ascii="Arial" w:hAnsi="Arial" w:cs="Arial"/>
          <w:lang w:val="el-GR"/>
        </w:rPr>
        <w:t xml:space="preserve">(α) εάν έχει αθετήσει τις υποχρεώσεις που προβλέπονται στην παρ. 2 του άρθρου 18 του ν. 4412/2016, </w:t>
      </w:r>
    </w:p>
    <w:p w:rsidR="007803DF" w:rsidRPr="007F224F" w:rsidRDefault="007803DF" w:rsidP="007803DF">
      <w:pPr>
        <w:rPr>
          <w:rFonts w:ascii="Arial" w:hAnsi="Arial" w:cs="Arial"/>
          <w:lang w:val="el-GR"/>
        </w:rPr>
      </w:pPr>
      <w:r w:rsidRPr="007F224F">
        <w:rPr>
          <w:rFonts w:ascii="Arial" w:hAnsi="Arial" w:cs="Arial"/>
          <w:lang w:val="el-GR"/>
        </w:rPr>
        <w:t>(β) εάν τελεί υπό πτώχευση</w:t>
      </w:r>
      <w:r w:rsidR="00D715EF" w:rsidRPr="00D715EF">
        <w:rPr>
          <w:rFonts w:ascii="Arial" w:hAnsi="Arial" w:cs="Arial"/>
          <w:lang w:val="el-GR"/>
        </w:rPr>
        <w:t xml:space="preserve"> </w:t>
      </w:r>
      <w:r w:rsidRPr="007F224F">
        <w:rPr>
          <w:rFonts w:ascii="Arial" w:hAnsi="Arial" w:cs="Arial"/>
          <w:lang w:val="el-GR"/>
        </w:rPr>
        <w:t xml:space="preserve">ή έχει υπαχθεί σε διαδικασία εξυγίανσης ή ειδικής </w:t>
      </w:r>
      <w:r w:rsidRPr="007F224F">
        <w:rPr>
          <w:rFonts w:ascii="Arial" w:hAnsi="Arial" w:cs="Arial"/>
          <w:b/>
          <w:lang w:val="el-GR"/>
        </w:rPr>
        <w:t xml:space="preserve">εκκαθάρισης </w:t>
      </w:r>
      <w:r w:rsidRPr="007F224F">
        <w:rPr>
          <w:rFonts w:ascii="Arial" w:hAnsi="Arial" w:cs="Arial"/>
          <w:lang w:val="el-GR"/>
        </w:rPr>
        <w:t>ή τελεί υπό αναγκαστική διαχείριση</w:t>
      </w:r>
      <w:r w:rsidR="00D715EF" w:rsidRPr="00D715EF">
        <w:rPr>
          <w:rFonts w:ascii="Arial" w:hAnsi="Arial" w:cs="Arial"/>
          <w:lang w:val="el-GR"/>
        </w:rPr>
        <w:t xml:space="preserve"> </w:t>
      </w:r>
      <w:r w:rsidRPr="007F224F">
        <w:rPr>
          <w:rFonts w:ascii="Arial" w:hAnsi="Arial" w:cs="Arial"/>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7803DF" w:rsidRPr="007F224F" w:rsidRDefault="007803DF" w:rsidP="007803DF">
      <w:pPr>
        <w:rPr>
          <w:rFonts w:ascii="Arial" w:hAnsi="Arial" w:cs="Arial"/>
          <w:lang w:val="el-GR"/>
        </w:rPr>
      </w:pPr>
      <w:r w:rsidRPr="007F224F">
        <w:rPr>
          <w:rFonts w:ascii="Arial" w:hAnsi="Arial" w:cs="Arial"/>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7803DF" w:rsidRPr="007F224F" w:rsidRDefault="007803DF" w:rsidP="007803DF">
      <w:pPr>
        <w:rPr>
          <w:rFonts w:ascii="Arial" w:hAnsi="Arial" w:cs="Arial"/>
          <w:lang w:val="el-GR"/>
        </w:rPr>
      </w:pPr>
      <w:r w:rsidRPr="007F224F">
        <w:rPr>
          <w:rFonts w:ascii="Arial" w:hAnsi="Arial" w:cs="Arial"/>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7803DF" w:rsidRPr="007F224F" w:rsidRDefault="007803DF" w:rsidP="007803DF">
      <w:pPr>
        <w:rPr>
          <w:rFonts w:ascii="Arial" w:hAnsi="Arial" w:cs="Arial"/>
          <w:lang w:val="el-GR"/>
        </w:rPr>
      </w:pPr>
      <w:r w:rsidRPr="007F224F">
        <w:rPr>
          <w:rFonts w:ascii="Arial" w:hAnsi="Arial" w:cs="Arial"/>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7803DF" w:rsidRPr="007F224F" w:rsidRDefault="007803DF" w:rsidP="007803DF">
      <w:pPr>
        <w:rPr>
          <w:rFonts w:ascii="Arial" w:hAnsi="Arial" w:cs="Arial"/>
          <w:lang w:val="el-GR"/>
        </w:rPr>
      </w:pPr>
      <w:r w:rsidRPr="007F224F">
        <w:rPr>
          <w:rFonts w:ascii="Arial" w:hAnsi="Arial" w:cs="Arial"/>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803DF" w:rsidRPr="007F224F" w:rsidRDefault="007803DF" w:rsidP="007803DF">
      <w:pPr>
        <w:rPr>
          <w:rFonts w:ascii="Arial" w:hAnsi="Arial" w:cs="Arial"/>
          <w:lang w:val="el-GR"/>
        </w:rPr>
      </w:pPr>
      <w:r w:rsidRPr="007F224F">
        <w:rPr>
          <w:rFonts w:ascii="Arial" w:hAnsi="Arial" w:cs="Arial"/>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7803DF" w:rsidRPr="007F224F" w:rsidRDefault="007803DF" w:rsidP="007803DF">
      <w:pPr>
        <w:rPr>
          <w:rFonts w:ascii="Arial" w:hAnsi="Arial" w:cs="Arial"/>
          <w:lang w:val="el-GR"/>
        </w:rPr>
      </w:pPr>
      <w:r w:rsidRPr="007F224F">
        <w:rPr>
          <w:rFonts w:ascii="Arial" w:hAnsi="Arial" w:cs="Arial"/>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7803DF" w:rsidRPr="007F224F" w:rsidRDefault="007803DF" w:rsidP="007803DF">
      <w:pPr>
        <w:rPr>
          <w:rFonts w:ascii="Arial" w:hAnsi="Arial" w:cs="Arial"/>
          <w:lang w:val="el-GR"/>
        </w:rPr>
      </w:pPr>
      <w:r w:rsidRPr="007F224F">
        <w:rPr>
          <w:rFonts w:ascii="Arial" w:hAnsi="Arial" w:cs="Arial"/>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7803DF" w:rsidRPr="00EB7916" w:rsidRDefault="007803DF" w:rsidP="007803DF">
      <w:pPr>
        <w:rPr>
          <w:lang w:val="el-GR"/>
        </w:rPr>
      </w:pPr>
      <w:r w:rsidRPr="007F519F">
        <w:rPr>
          <w:b/>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Pr>
          <w:b/>
          <w:lang w:val="el-GR"/>
        </w:rPr>
        <w:t>.</w:t>
      </w:r>
    </w:p>
    <w:p w:rsidR="007803DF" w:rsidRPr="00EB7916" w:rsidRDefault="007803DF" w:rsidP="007803DF">
      <w:pPr>
        <w:suppressAutoHyphens w:val="0"/>
        <w:spacing w:after="160" w:line="252" w:lineRule="auto"/>
        <w:rPr>
          <w:lang w:val="el-GR"/>
        </w:rPr>
      </w:pPr>
      <w:r w:rsidRPr="00EB7916">
        <w:rPr>
          <w:b/>
          <w:bCs/>
          <w:lang w:val="el-GR"/>
        </w:rPr>
        <w:lastRenderedPageBreak/>
        <w:t>2.2.3.</w:t>
      </w:r>
      <w:r>
        <w:rPr>
          <w:b/>
          <w:bCs/>
          <w:lang w:val="el-GR"/>
        </w:rPr>
        <w:t>4</w:t>
      </w:r>
      <w:r w:rsidRPr="00EB7916">
        <w:rPr>
          <w:b/>
          <w:bCs/>
          <w:lang w:val="el-GR"/>
        </w:rPr>
        <w:t>.</w:t>
      </w:r>
      <w:r w:rsidRPr="00EB7916">
        <w:rPr>
          <w:lang w:val="el-GR"/>
        </w:rP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rsidR="007803DF" w:rsidRPr="00EB7916" w:rsidRDefault="007803DF" w:rsidP="007803DF">
      <w:pPr>
        <w:rPr>
          <w:lang w:val="el-GR"/>
        </w:rPr>
      </w:pPr>
      <w:r w:rsidRPr="00EB7916">
        <w:rPr>
          <w:b/>
          <w:bCs/>
          <w:lang w:val="el-GR"/>
        </w:rPr>
        <w:t>2.2.3.</w:t>
      </w:r>
      <w:r>
        <w:rPr>
          <w:b/>
          <w:bCs/>
          <w:lang w:val="el-GR"/>
        </w:rPr>
        <w:t>5</w:t>
      </w:r>
      <w:r w:rsidRPr="00EB7916">
        <w:rPr>
          <w:b/>
          <w:bCs/>
          <w:lang w:val="el-GR"/>
        </w:rPr>
        <w:t xml:space="preserve">. </w:t>
      </w:r>
      <w:r w:rsidRPr="00EB7916">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7803DF" w:rsidRPr="000C4284" w:rsidRDefault="007803DF" w:rsidP="007803DF">
      <w:pPr>
        <w:rPr>
          <w:lang w:val="el-GR"/>
        </w:rPr>
      </w:pPr>
      <w:r w:rsidRPr="00EB7916">
        <w:rPr>
          <w:b/>
          <w:bCs/>
          <w:lang w:val="el-GR"/>
        </w:rPr>
        <w:t>2.2.3.</w:t>
      </w:r>
      <w:r>
        <w:rPr>
          <w:b/>
          <w:bCs/>
          <w:lang w:val="el-GR"/>
        </w:rPr>
        <w:t>6</w:t>
      </w:r>
      <w:r w:rsidRPr="00EB7916">
        <w:rPr>
          <w:b/>
          <w:bCs/>
          <w:lang w:val="el-GR"/>
        </w:rPr>
        <w:t>.</w:t>
      </w:r>
      <w:r w:rsidRPr="00EB7916">
        <w:rPr>
          <w:lang w:val="el-GR"/>
        </w:rPr>
        <w:t xml:space="preserve"> Προσφέρων οικονομικός φορέας που εμπίπτει σε μια από τις καταστάσεις που αναφέρονται στις παραγράφους 2.2.3.1, </w:t>
      </w:r>
      <w:r w:rsidRPr="00EB7916">
        <w:rPr>
          <w:b/>
          <w:bCs/>
          <w:lang w:val="el-GR"/>
        </w:rPr>
        <w:t>2.2.3.2.</w:t>
      </w:r>
      <w:r w:rsidRPr="00EB7916">
        <w:rPr>
          <w:lang w:val="el-GR"/>
        </w:rPr>
        <w:t xml:space="preserve">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EB7916">
        <w:t>o</w:t>
      </w:r>
      <w:r w:rsidRPr="00EB7916">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w:t>
      </w:r>
      <w:r>
        <w:rPr>
          <w:lang w:val="el-GR"/>
        </w:rPr>
        <w:t xml:space="preserve">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7803DF" w:rsidRPr="000C4284" w:rsidRDefault="007803DF" w:rsidP="007803DF">
      <w:pPr>
        <w:rPr>
          <w:lang w:val="el-GR"/>
        </w:rPr>
      </w:pPr>
      <w:r>
        <w:rPr>
          <w:b/>
          <w:bCs/>
          <w:lang w:val="el-GR"/>
        </w:rPr>
        <w:t>2.2.3.7.</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7803DF" w:rsidRDefault="007803DF" w:rsidP="007803DF">
      <w:pPr>
        <w:rPr>
          <w:color w:val="000000"/>
          <w:lang w:val="el-GR"/>
        </w:rPr>
      </w:pPr>
      <w:r>
        <w:rPr>
          <w:b/>
          <w:bCs/>
          <w:color w:val="000000"/>
          <w:lang w:val="el-GR"/>
        </w:rPr>
        <w:t xml:space="preserve">2.2.3.8. </w:t>
      </w:r>
      <w:r>
        <w:rPr>
          <w:color w:val="000000"/>
          <w:lang w:val="el-GR"/>
        </w:rPr>
        <w:t xml:space="preserve">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 </w:t>
      </w:r>
    </w:p>
    <w:p w:rsidR="00C96269" w:rsidRPr="00D34AF2" w:rsidRDefault="00C96269" w:rsidP="003716E7">
      <w:pPr>
        <w:pStyle w:val="3"/>
        <w:spacing w:line="276" w:lineRule="auto"/>
        <w:rPr>
          <w:rFonts w:eastAsia="Calibri" w:cs="Arial"/>
          <w:i/>
          <w:color w:val="000000"/>
          <w:lang w:val="el-GR"/>
        </w:rPr>
      </w:pPr>
      <w:r w:rsidRPr="00D34AF2">
        <w:rPr>
          <w:rFonts w:cs="Arial"/>
          <w:lang w:val="el-GR"/>
        </w:rPr>
        <w:t>2.2.4</w:t>
      </w:r>
      <w:r w:rsidRPr="00D34AF2">
        <w:rPr>
          <w:rFonts w:cs="Arial"/>
          <w:lang w:val="el-GR"/>
        </w:rPr>
        <w:tab/>
        <w:t>Καταλληλόλητα άσκησης επαγγελματικής δραστηριότητας</w:t>
      </w:r>
      <w:r w:rsidR="00070ECD" w:rsidRPr="00D34AF2">
        <w:rPr>
          <w:rFonts w:cs="Arial"/>
          <w:lang w:val="el-GR"/>
        </w:rPr>
        <w:t>.</w:t>
      </w:r>
      <w:bookmarkEnd w:id="51"/>
    </w:p>
    <w:p w:rsidR="00C96269" w:rsidRPr="00D34AF2" w:rsidRDefault="00C96269" w:rsidP="003716E7">
      <w:pPr>
        <w:spacing w:line="276" w:lineRule="auto"/>
        <w:rPr>
          <w:rFonts w:ascii="Arial" w:hAnsi="Arial" w:cs="Arial"/>
          <w:lang w:val="el-GR"/>
        </w:rPr>
      </w:pPr>
      <w:r w:rsidRPr="00D34AF2">
        <w:rPr>
          <w:rFonts w:ascii="Arial" w:eastAsia="Calibri" w:hAnsi="Arial" w:cs="Arial"/>
          <w:bCs/>
          <w:i/>
          <w:color w:val="00000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7A136A" w:rsidRPr="00D34AF2">
        <w:rPr>
          <w:rFonts w:ascii="Arial" w:eastAsia="Calibri" w:hAnsi="Arial" w:cs="Arial"/>
          <w:bCs/>
          <w:i/>
          <w:color w:val="000000"/>
          <w:lang w:val="el-GR"/>
        </w:rPr>
        <w:t>.</w:t>
      </w:r>
      <w:r w:rsidRPr="00D34AF2">
        <w:rPr>
          <w:rFonts w:ascii="Arial" w:eastAsia="Calibri" w:hAnsi="Arial" w:cs="Arial"/>
          <w:bCs/>
          <w:i/>
          <w:color w:val="5B9BD5"/>
          <w:lang w:val="el-GR"/>
        </w:rPr>
        <w:t xml:space="preserve"> </w:t>
      </w:r>
    </w:p>
    <w:p w:rsidR="00C96269" w:rsidRPr="00D34AF2" w:rsidRDefault="00C96269" w:rsidP="003716E7">
      <w:pPr>
        <w:pStyle w:val="3"/>
        <w:spacing w:line="276" w:lineRule="auto"/>
        <w:rPr>
          <w:rFonts w:cs="Arial"/>
          <w:szCs w:val="22"/>
          <w:lang w:val="el-GR"/>
        </w:rPr>
      </w:pPr>
      <w:bookmarkStart w:id="52" w:name="_Toc505180557"/>
      <w:r w:rsidRPr="00D34AF2">
        <w:rPr>
          <w:rFonts w:cs="Arial"/>
          <w:lang w:val="el-GR"/>
        </w:rPr>
        <w:t>2.2.5</w:t>
      </w:r>
      <w:r w:rsidRPr="00D34AF2">
        <w:rPr>
          <w:rFonts w:cs="Arial"/>
          <w:lang w:val="el-GR"/>
        </w:rPr>
        <w:tab/>
        <w:t>Οικονομική και χρηματοοικονομική επάρκεια</w:t>
      </w:r>
      <w:r w:rsidR="00070ECD" w:rsidRPr="00D34AF2">
        <w:rPr>
          <w:rFonts w:cs="Arial"/>
          <w:lang w:val="el-GR"/>
        </w:rPr>
        <w:t>.</w:t>
      </w:r>
      <w:bookmarkEnd w:id="52"/>
    </w:p>
    <w:p w:rsidR="006A4309" w:rsidRPr="00D34AF2" w:rsidRDefault="00C96269" w:rsidP="003716E7">
      <w:pPr>
        <w:spacing w:line="276" w:lineRule="auto"/>
        <w:rPr>
          <w:rFonts w:ascii="Arial" w:hAnsi="Arial" w:cs="Arial"/>
          <w:szCs w:val="22"/>
          <w:lang w:val="el-GR"/>
        </w:rPr>
      </w:pPr>
      <w:r w:rsidRPr="00D34AF2">
        <w:rPr>
          <w:rFonts w:ascii="Arial" w:hAnsi="Arial" w:cs="Arial"/>
          <w:szCs w:val="22"/>
          <w:lang w:val="el-GR"/>
        </w:rPr>
        <w:t>Όσον αφορά την οικονομική και χρηματοοικονομική επάρκεια για την παρούσα διαδικασία σύναψης σύμβασης, οι οικονομικοί φορείς  απαιτείται</w:t>
      </w:r>
      <w:r w:rsidR="0027452B" w:rsidRPr="00D34AF2">
        <w:rPr>
          <w:rFonts w:ascii="Arial" w:hAnsi="Arial" w:cs="Arial"/>
          <w:szCs w:val="22"/>
          <w:lang w:val="el-GR"/>
        </w:rPr>
        <w:t>:</w:t>
      </w:r>
    </w:p>
    <w:p w:rsidR="00643F12" w:rsidRPr="00D34AF2" w:rsidRDefault="00643F12" w:rsidP="003716E7">
      <w:pPr>
        <w:spacing w:line="276" w:lineRule="auto"/>
        <w:ind w:left="284"/>
        <w:rPr>
          <w:rFonts w:ascii="Arial" w:hAnsi="Arial" w:cs="Arial"/>
          <w:b/>
          <w:szCs w:val="22"/>
          <w:lang w:val="el-GR"/>
        </w:rPr>
      </w:pPr>
      <w:r w:rsidRPr="00D34AF2">
        <w:rPr>
          <w:rFonts w:ascii="Arial" w:hAnsi="Arial" w:cs="Arial"/>
          <w:b/>
          <w:szCs w:val="22"/>
          <w:lang w:val="el-GR"/>
        </w:rPr>
        <w:sym w:font="Wingdings" w:char="F09F"/>
      </w:r>
      <w:r w:rsidR="007A136A" w:rsidRPr="00D34AF2">
        <w:rPr>
          <w:rFonts w:ascii="Arial" w:hAnsi="Arial" w:cs="Arial"/>
          <w:b/>
          <w:szCs w:val="22"/>
          <w:lang w:val="el-GR"/>
        </w:rPr>
        <w:t xml:space="preserve">   </w:t>
      </w:r>
      <w:r w:rsidRPr="00D34AF2">
        <w:rPr>
          <w:rFonts w:ascii="Arial" w:hAnsi="Arial" w:cs="Arial"/>
          <w:b/>
          <w:szCs w:val="22"/>
          <w:lang w:val="el-GR"/>
        </w:rPr>
        <w:t>Να διαθέτουν πιστοληπτική ικανότητα</w:t>
      </w:r>
      <w:r w:rsidR="007C4D2C" w:rsidRPr="00D34AF2">
        <w:rPr>
          <w:rFonts w:ascii="Arial" w:hAnsi="Arial" w:cs="Arial"/>
          <w:b/>
          <w:szCs w:val="22"/>
          <w:lang w:val="el-GR"/>
        </w:rPr>
        <w:t xml:space="preserve"> </w:t>
      </w:r>
      <w:r w:rsidR="007C4D2C" w:rsidRPr="00D34AF2">
        <w:rPr>
          <w:rFonts w:ascii="Arial" w:hAnsi="Arial" w:cs="Arial"/>
          <w:szCs w:val="22"/>
          <w:lang w:val="el-GR"/>
        </w:rPr>
        <w:t>η οποία</w:t>
      </w:r>
      <w:r w:rsidR="007C4D2C" w:rsidRPr="00D34AF2">
        <w:rPr>
          <w:rFonts w:ascii="Arial" w:hAnsi="Arial" w:cs="Arial"/>
          <w:b/>
          <w:szCs w:val="22"/>
          <w:lang w:val="el-GR"/>
        </w:rPr>
        <w:t xml:space="preserve"> </w:t>
      </w:r>
      <w:r w:rsidR="007C4D2C" w:rsidRPr="00D34AF2">
        <w:rPr>
          <w:rFonts w:ascii="Arial" w:hAnsi="Arial" w:cs="Arial"/>
          <w:bCs/>
          <w:szCs w:val="22"/>
          <w:lang w:val="el-GR"/>
        </w:rPr>
        <w:t xml:space="preserve">ανέρχεται </w:t>
      </w:r>
      <w:r w:rsidR="007C4D2C" w:rsidRPr="00D34AF2">
        <w:rPr>
          <w:rFonts w:ascii="Arial" w:hAnsi="Arial" w:cs="Arial"/>
          <w:b/>
          <w:bCs/>
          <w:szCs w:val="22"/>
          <w:lang w:val="el-GR"/>
        </w:rPr>
        <w:t>σε ποσοστό 20% του προϋπολογισμού χωρίς ΦΠΑ,</w:t>
      </w:r>
      <w:r w:rsidR="007C4D2C" w:rsidRPr="00D34AF2">
        <w:rPr>
          <w:rFonts w:ascii="Arial" w:hAnsi="Arial" w:cs="Arial"/>
          <w:bCs/>
          <w:szCs w:val="22"/>
          <w:lang w:val="el-GR"/>
        </w:rPr>
        <w:t xml:space="preserve"> της παρούσας προκήρυξης</w:t>
      </w:r>
      <w:r w:rsidRPr="00D34AF2">
        <w:rPr>
          <w:rFonts w:ascii="Arial" w:hAnsi="Arial" w:cs="Arial"/>
          <w:b/>
          <w:szCs w:val="22"/>
          <w:lang w:val="el-GR"/>
        </w:rPr>
        <w:t xml:space="preserve">. </w:t>
      </w:r>
    </w:p>
    <w:p w:rsidR="00C96269" w:rsidRPr="00D34AF2" w:rsidRDefault="006A4309" w:rsidP="003716E7">
      <w:pPr>
        <w:spacing w:line="276" w:lineRule="auto"/>
        <w:ind w:left="284"/>
        <w:rPr>
          <w:rFonts w:ascii="Arial" w:hAnsi="Arial" w:cs="Arial"/>
          <w:b/>
          <w:bCs/>
          <w:sz w:val="16"/>
          <w:szCs w:val="16"/>
          <w:lang w:val="el-GR"/>
        </w:rPr>
      </w:pPr>
      <w:r w:rsidRPr="00D34AF2">
        <w:rPr>
          <w:rFonts w:ascii="Arial" w:hAnsi="Arial" w:cs="Arial"/>
          <w:szCs w:val="22"/>
          <w:lang w:val="el-GR"/>
        </w:rPr>
        <w:lastRenderedPageBreak/>
        <w:sym w:font="Wingdings" w:char="F09F"/>
      </w:r>
      <w:r w:rsidRPr="00D34AF2">
        <w:rPr>
          <w:rFonts w:ascii="Arial" w:hAnsi="Arial" w:cs="Arial"/>
          <w:szCs w:val="22"/>
          <w:lang w:val="el-GR"/>
        </w:rPr>
        <w:t xml:space="preserve"> </w:t>
      </w:r>
      <w:r w:rsidR="007A136A" w:rsidRPr="00D34AF2">
        <w:rPr>
          <w:rFonts w:ascii="Arial" w:hAnsi="Arial" w:cs="Arial"/>
          <w:szCs w:val="22"/>
          <w:lang w:val="el-GR"/>
        </w:rPr>
        <w:t xml:space="preserve">  </w:t>
      </w:r>
      <w:r w:rsidRPr="00D34AF2">
        <w:rPr>
          <w:rFonts w:ascii="Arial" w:hAnsi="Arial" w:cs="Arial"/>
          <w:szCs w:val="22"/>
          <w:lang w:val="el-GR"/>
        </w:rPr>
        <w:t>Να διαθέτουν  για τις τρεις</w:t>
      </w:r>
      <w:r w:rsidR="00643F12" w:rsidRPr="00D34AF2">
        <w:rPr>
          <w:rFonts w:ascii="Arial" w:hAnsi="Arial" w:cs="Arial"/>
          <w:szCs w:val="22"/>
          <w:lang w:val="el-GR"/>
        </w:rPr>
        <w:t xml:space="preserve"> (3)</w:t>
      </w:r>
      <w:r w:rsidRPr="00D34AF2">
        <w:rPr>
          <w:rFonts w:ascii="Arial" w:hAnsi="Arial" w:cs="Arial"/>
          <w:szCs w:val="22"/>
          <w:lang w:val="el-GR"/>
        </w:rPr>
        <w:t xml:space="preserve"> τελευταίες οικονομικές χρήσεις (έτη 201</w:t>
      </w:r>
      <w:r w:rsidR="00B4434F">
        <w:rPr>
          <w:rFonts w:ascii="Arial" w:hAnsi="Arial" w:cs="Arial"/>
          <w:szCs w:val="22"/>
          <w:lang w:val="el-GR"/>
        </w:rPr>
        <w:t>5, 2016, 2017</w:t>
      </w:r>
      <w:r w:rsidRPr="00D34AF2">
        <w:rPr>
          <w:rFonts w:ascii="Arial" w:hAnsi="Arial" w:cs="Arial"/>
          <w:szCs w:val="22"/>
          <w:lang w:val="el-GR"/>
        </w:rPr>
        <w:t xml:space="preserve">) </w:t>
      </w:r>
      <w:r w:rsidR="00643F12" w:rsidRPr="00D34AF2">
        <w:rPr>
          <w:rFonts w:ascii="Arial" w:hAnsi="Arial" w:cs="Arial"/>
          <w:szCs w:val="22"/>
          <w:lang w:val="el-GR"/>
        </w:rPr>
        <w:t>Μ</w:t>
      </w:r>
      <w:r w:rsidR="007E2015" w:rsidRPr="00D34AF2">
        <w:rPr>
          <w:rFonts w:ascii="Arial" w:hAnsi="Arial" w:cs="Arial"/>
          <w:szCs w:val="22"/>
          <w:lang w:val="el-GR"/>
        </w:rPr>
        <w:t xml:space="preserve">έσο </w:t>
      </w:r>
      <w:r w:rsidR="00643F12" w:rsidRPr="00D34AF2">
        <w:rPr>
          <w:rFonts w:ascii="Arial" w:hAnsi="Arial" w:cs="Arial"/>
          <w:szCs w:val="22"/>
          <w:lang w:val="el-GR"/>
        </w:rPr>
        <w:t>Γ</w:t>
      </w:r>
      <w:r w:rsidR="00693977" w:rsidRPr="00D34AF2">
        <w:rPr>
          <w:rFonts w:ascii="Arial" w:hAnsi="Arial" w:cs="Arial"/>
          <w:szCs w:val="22"/>
          <w:lang w:val="el-GR"/>
        </w:rPr>
        <w:t xml:space="preserve">ενικό </w:t>
      </w:r>
      <w:r w:rsidR="00643F12" w:rsidRPr="00D34AF2">
        <w:rPr>
          <w:rFonts w:ascii="Arial" w:hAnsi="Arial" w:cs="Arial"/>
          <w:szCs w:val="22"/>
          <w:lang w:val="el-GR"/>
        </w:rPr>
        <w:t>Κ</w:t>
      </w:r>
      <w:r w:rsidRPr="00D34AF2">
        <w:rPr>
          <w:rFonts w:ascii="Arial" w:hAnsi="Arial" w:cs="Arial"/>
          <w:szCs w:val="22"/>
          <w:lang w:val="el-GR"/>
        </w:rPr>
        <w:t xml:space="preserve">ύκλο </w:t>
      </w:r>
      <w:r w:rsidR="00643F12" w:rsidRPr="00D34AF2">
        <w:rPr>
          <w:rFonts w:ascii="Arial" w:hAnsi="Arial" w:cs="Arial"/>
          <w:szCs w:val="22"/>
          <w:lang w:val="el-GR"/>
        </w:rPr>
        <w:t>Ε</w:t>
      </w:r>
      <w:r w:rsidRPr="00D34AF2">
        <w:rPr>
          <w:rFonts w:ascii="Arial" w:hAnsi="Arial" w:cs="Arial"/>
          <w:szCs w:val="22"/>
          <w:lang w:val="el-GR"/>
        </w:rPr>
        <w:t>ργασιών</w:t>
      </w:r>
      <w:r w:rsidR="007A136A" w:rsidRPr="00D34AF2">
        <w:rPr>
          <w:rFonts w:ascii="Arial" w:hAnsi="Arial" w:cs="Arial"/>
          <w:szCs w:val="22"/>
          <w:lang w:val="el-GR"/>
        </w:rPr>
        <w:t xml:space="preserve"> </w:t>
      </w:r>
      <w:r w:rsidR="00862287" w:rsidRPr="00D34AF2">
        <w:rPr>
          <w:rFonts w:ascii="Arial" w:hAnsi="Arial" w:cs="Arial"/>
          <w:bCs/>
          <w:szCs w:val="22"/>
          <w:lang w:val="el-GR"/>
        </w:rPr>
        <w:t xml:space="preserve">ίσο </w:t>
      </w:r>
      <w:r w:rsidR="00A81B20" w:rsidRPr="00D34AF2">
        <w:rPr>
          <w:rFonts w:ascii="Arial" w:hAnsi="Arial" w:cs="Arial"/>
          <w:bCs/>
          <w:szCs w:val="22"/>
          <w:lang w:val="el-GR"/>
        </w:rPr>
        <w:t xml:space="preserve">&amp; μεγαλύτερο </w:t>
      </w:r>
      <w:r w:rsidR="007421D0" w:rsidRPr="00D34AF2">
        <w:rPr>
          <w:rFonts w:ascii="Arial" w:hAnsi="Arial" w:cs="Arial"/>
          <w:bCs/>
          <w:szCs w:val="22"/>
          <w:lang w:val="el-GR"/>
        </w:rPr>
        <w:t xml:space="preserve">με το </w:t>
      </w:r>
      <w:r w:rsidR="00643F12" w:rsidRPr="00D34AF2">
        <w:rPr>
          <w:rFonts w:ascii="Arial" w:hAnsi="Arial" w:cs="Arial"/>
          <w:b/>
          <w:bCs/>
          <w:szCs w:val="22"/>
          <w:lang w:val="el-GR"/>
        </w:rPr>
        <w:t>80</w:t>
      </w:r>
      <w:r w:rsidRPr="00D34AF2">
        <w:rPr>
          <w:rFonts w:ascii="Arial" w:hAnsi="Arial" w:cs="Arial"/>
          <w:b/>
          <w:bCs/>
          <w:szCs w:val="22"/>
          <w:lang w:val="el-GR"/>
        </w:rPr>
        <w:t>%</w:t>
      </w:r>
      <w:r w:rsidRPr="00D34AF2">
        <w:rPr>
          <w:rFonts w:ascii="Arial" w:hAnsi="Arial" w:cs="Arial"/>
          <w:bCs/>
          <w:szCs w:val="22"/>
          <w:lang w:val="el-GR"/>
        </w:rPr>
        <w:t xml:space="preserve"> του προϋπολογισμού χωρίς </w:t>
      </w:r>
      <w:r w:rsidR="00C40629" w:rsidRPr="00D34AF2">
        <w:rPr>
          <w:rFonts w:ascii="Arial" w:hAnsi="Arial" w:cs="Arial"/>
          <w:bCs/>
          <w:szCs w:val="22"/>
          <w:lang w:val="el-GR"/>
        </w:rPr>
        <w:t xml:space="preserve">ΦΠΑ </w:t>
      </w:r>
      <w:r w:rsidR="00C40629">
        <w:rPr>
          <w:rFonts w:ascii="Arial" w:hAnsi="Arial" w:cs="Arial"/>
          <w:bCs/>
          <w:szCs w:val="22"/>
          <w:lang w:val="el-GR"/>
        </w:rPr>
        <w:t>δλδ</w:t>
      </w:r>
      <w:r w:rsidR="00A81B20" w:rsidRPr="00D34AF2">
        <w:rPr>
          <w:rFonts w:ascii="Arial" w:hAnsi="Arial" w:cs="Arial"/>
          <w:bCs/>
          <w:szCs w:val="22"/>
          <w:lang w:val="el-GR"/>
        </w:rPr>
        <w:t xml:space="preserve"> </w:t>
      </w:r>
      <w:r w:rsidR="00C40629">
        <w:rPr>
          <w:rFonts w:ascii="Arial" w:hAnsi="Arial" w:cs="Arial"/>
          <w:bCs/>
          <w:szCs w:val="22"/>
          <w:lang w:val="el-GR"/>
        </w:rPr>
        <w:t xml:space="preserve">τουλάχιστον </w:t>
      </w:r>
      <w:r w:rsidR="00C40629" w:rsidRPr="00B36450">
        <w:rPr>
          <w:rFonts w:ascii="Arial" w:hAnsi="Arial" w:cs="Arial"/>
          <w:b/>
          <w:bCs/>
          <w:szCs w:val="22"/>
          <w:lang w:val="el-GR"/>
        </w:rPr>
        <w:t>298.480,00 €.</w:t>
      </w:r>
      <w:r w:rsidR="00C40629">
        <w:rPr>
          <w:rFonts w:ascii="Arial" w:hAnsi="Arial" w:cs="Arial"/>
          <w:bCs/>
          <w:szCs w:val="22"/>
          <w:lang w:val="el-GR"/>
        </w:rPr>
        <w:t xml:space="preserve"> </w:t>
      </w:r>
    </w:p>
    <w:p w:rsidR="00C96269" w:rsidRPr="00D34AF2" w:rsidRDefault="00C96269" w:rsidP="003716E7">
      <w:pPr>
        <w:pStyle w:val="3"/>
        <w:spacing w:line="276" w:lineRule="auto"/>
        <w:rPr>
          <w:rFonts w:cs="Arial"/>
          <w:lang w:val="el-GR"/>
        </w:rPr>
      </w:pPr>
      <w:bookmarkStart w:id="53" w:name="_Toc505180558"/>
      <w:r w:rsidRPr="00D34AF2">
        <w:rPr>
          <w:rFonts w:cs="Arial"/>
          <w:lang w:val="el-GR"/>
        </w:rPr>
        <w:t>2.2.6</w:t>
      </w:r>
      <w:r w:rsidRPr="00D34AF2">
        <w:rPr>
          <w:rFonts w:cs="Arial"/>
          <w:lang w:val="el-GR"/>
        </w:rPr>
        <w:tab/>
        <w:t>Τεχνική και επαγγελματική ικανότητα</w:t>
      </w:r>
      <w:r w:rsidR="00070ECD" w:rsidRPr="00D34AF2">
        <w:rPr>
          <w:rFonts w:cs="Arial"/>
          <w:lang w:val="el-GR"/>
        </w:rPr>
        <w:t>.</w:t>
      </w:r>
      <w:bookmarkEnd w:id="53"/>
    </w:p>
    <w:p w:rsidR="00C96269" w:rsidRPr="00D34AF2" w:rsidRDefault="00C96269" w:rsidP="003716E7">
      <w:pPr>
        <w:spacing w:line="276" w:lineRule="auto"/>
        <w:rPr>
          <w:rFonts w:ascii="Arial" w:hAnsi="Arial" w:cs="Arial"/>
          <w:b/>
          <w:bCs/>
          <w:szCs w:val="22"/>
          <w:lang w:val="el-GR"/>
        </w:rPr>
      </w:pPr>
      <w:r w:rsidRPr="00D34AF2">
        <w:rPr>
          <w:rFonts w:ascii="Arial" w:hAnsi="Arial" w:cs="Arial"/>
          <w:lang w:val="el-GR"/>
        </w:rPr>
        <w:t xml:space="preserve">Όσον αφορά στην τεχνική και επαγγελματική ικανότητα για την παρούσα διαδικασία σύναψης σύμβασης, οι οικονομικοί φορείς </w:t>
      </w:r>
      <w:r w:rsidR="006A4309" w:rsidRPr="00D34AF2">
        <w:rPr>
          <w:rFonts w:ascii="Arial" w:hAnsi="Arial" w:cs="Arial"/>
          <w:i/>
          <w:color w:val="5B9BD5"/>
          <w:szCs w:val="22"/>
          <w:lang w:val="el-GR"/>
        </w:rPr>
        <w:t xml:space="preserve"> </w:t>
      </w:r>
      <w:r w:rsidRPr="00D34AF2">
        <w:rPr>
          <w:rFonts w:ascii="Arial" w:hAnsi="Arial" w:cs="Arial"/>
          <w:szCs w:val="22"/>
          <w:lang w:val="el-GR"/>
        </w:rPr>
        <w:t>απαιτείται</w:t>
      </w:r>
      <w:r w:rsidRPr="00D34AF2">
        <w:rPr>
          <w:rFonts w:ascii="Arial" w:hAnsi="Arial" w:cs="Arial"/>
          <w:i/>
          <w:color w:val="5B9BD5"/>
          <w:szCs w:val="22"/>
          <w:lang w:val="el-GR"/>
        </w:rPr>
        <w:t xml:space="preserve"> </w:t>
      </w:r>
      <w:r w:rsidRPr="00D34AF2">
        <w:rPr>
          <w:rFonts w:ascii="Arial" w:hAnsi="Arial" w:cs="Arial"/>
          <w:szCs w:val="22"/>
          <w:lang w:val="el-GR"/>
        </w:rPr>
        <w:t xml:space="preserve"> :</w:t>
      </w:r>
    </w:p>
    <w:p w:rsidR="00643F12" w:rsidRPr="00D34AF2" w:rsidRDefault="00643F12" w:rsidP="003716E7">
      <w:pPr>
        <w:numPr>
          <w:ilvl w:val="0"/>
          <w:numId w:val="24"/>
        </w:numPr>
        <w:spacing w:line="276" w:lineRule="auto"/>
        <w:rPr>
          <w:rFonts w:ascii="Arial" w:hAnsi="Arial" w:cs="Arial"/>
          <w:lang w:val="el-GR"/>
        </w:rPr>
      </w:pPr>
      <w:r w:rsidRPr="00D34AF2">
        <w:rPr>
          <w:rFonts w:ascii="Arial" w:hAnsi="Arial" w:cs="Arial"/>
          <w:bCs/>
          <w:szCs w:val="22"/>
          <w:lang w:val="el-GR"/>
        </w:rPr>
        <w:t xml:space="preserve">Κατά τη διάρκεια της τελευταίας </w:t>
      </w:r>
      <w:r w:rsidRPr="00D34AF2">
        <w:rPr>
          <w:rFonts w:ascii="Arial" w:hAnsi="Arial" w:cs="Arial"/>
          <w:b/>
          <w:bCs/>
          <w:szCs w:val="22"/>
          <w:lang w:val="el-GR"/>
        </w:rPr>
        <w:t>τριετίας</w:t>
      </w:r>
      <w:r w:rsidRPr="00D34AF2">
        <w:rPr>
          <w:rFonts w:ascii="Arial" w:hAnsi="Arial" w:cs="Arial"/>
          <w:bCs/>
          <w:szCs w:val="22"/>
          <w:lang w:val="el-GR"/>
        </w:rPr>
        <w:t xml:space="preserve">, να έχουν εκτελέσει </w:t>
      </w:r>
      <w:r w:rsidRPr="00D34AF2">
        <w:rPr>
          <w:rFonts w:ascii="Arial" w:hAnsi="Arial" w:cs="Arial"/>
          <w:b/>
          <w:bCs/>
          <w:szCs w:val="22"/>
          <w:lang w:val="el-GR"/>
        </w:rPr>
        <w:t>μία</w:t>
      </w:r>
      <w:r w:rsidR="00D17EF2">
        <w:rPr>
          <w:rFonts w:ascii="Arial" w:hAnsi="Arial" w:cs="Arial"/>
          <w:b/>
          <w:bCs/>
          <w:szCs w:val="22"/>
          <w:lang w:val="el-GR"/>
        </w:rPr>
        <w:t xml:space="preserve"> </w:t>
      </w:r>
      <w:r w:rsidRPr="00D34AF2">
        <w:rPr>
          <w:rFonts w:ascii="Arial" w:hAnsi="Arial" w:cs="Arial"/>
          <w:b/>
          <w:bCs/>
          <w:szCs w:val="22"/>
          <w:lang w:val="el-GR"/>
        </w:rPr>
        <w:t>(1)</w:t>
      </w:r>
      <w:r w:rsidRPr="00D34AF2">
        <w:rPr>
          <w:rFonts w:ascii="Arial" w:hAnsi="Arial" w:cs="Arial"/>
          <w:bCs/>
          <w:szCs w:val="22"/>
          <w:lang w:val="el-GR"/>
        </w:rPr>
        <w:t xml:space="preserve"> τουλάχιστον </w:t>
      </w:r>
      <w:r w:rsidRPr="00D34AF2">
        <w:rPr>
          <w:rFonts w:ascii="Arial" w:hAnsi="Arial" w:cs="Arial"/>
          <w:lang w:val="el-GR"/>
        </w:rPr>
        <w:t xml:space="preserve">σύμβαση όμοιας </w:t>
      </w:r>
      <w:r w:rsidRPr="00D34AF2">
        <w:rPr>
          <w:rFonts w:ascii="Arial" w:hAnsi="Arial" w:cs="Arial"/>
          <w:b/>
          <w:lang w:val="el-GR"/>
        </w:rPr>
        <w:t>προμήθειας ή έργου</w:t>
      </w:r>
      <w:r w:rsidRPr="00D34AF2">
        <w:rPr>
          <w:rFonts w:ascii="Arial" w:hAnsi="Arial" w:cs="Arial"/>
          <w:lang w:val="el-GR"/>
        </w:rPr>
        <w:t xml:space="preserve"> δυναμικότητας δέκα (10) </w:t>
      </w:r>
      <w:r w:rsidR="007A3929" w:rsidRPr="00D34AF2">
        <w:rPr>
          <w:rFonts w:ascii="Arial" w:hAnsi="Arial" w:cs="Arial"/>
          <w:lang w:val="el-GR"/>
        </w:rPr>
        <w:t xml:space="preserve">τοπικών </w:t>
      </w:r>
      <w:r w:rsidRPr="00D34AF2">
        <w:rPr>
          <w:rFonts w:ascii="Arial" w:hAnsi="Arial" w:cs="Arial"/>
          <w:lang w:val="el-GR"/>
        </w:rPr>
        <w:t>σταθμών</w:t>
      </w:r>
      <w:r w:rsidR="00344ECC" w:rsidRPr="00D34AF2">
        <w:rPr>
          <w:rFonts w:ascii="Arial" w:hAnsi="Arial" w:cs="Arial"/>
          <w:lang w:val="el-GR"/>
        </w:rPr>
        <w:t xml:space="preserve"> </w:t>
      </w:r>
      <w:r w:rsidR="007A3929" w:rsidRPr="00D34AF2">
        <w:rPr>
          <w:rFonts w:ascii="Arial" w:hAnsi="Arial" w:cs="Arial"/>
          <w:lang w:val="el-GR"/>
        </w:rPr>
        <w:t>και (1) ενός Κεντρικού Σταθμού Ελέγχου</w:t>
      </w:r>
    </w:p>
    <w:p w:rsidR="00C96269" w:rsidRPr="00D34AF2" w:rsidRDefault="00C96269" w:rsidP="003716E7">
      <w:pPr>
        <w:pStyle w:val="3"/>
        <w:spacing w:line="276" w:lineRule="auto"/>
        <w:rPr>
          <w:rFonts w:cs="Arial"/>
          <w:i/>
          <w:color w:val="5B9BD5"/>
          <w:lang w:val="el-GR"/>
        </w:rPr>
      </w:pPr>
      <w:bookmarkStart w:id="54" w:name="_Toc505180559"/>
      <w:r w:rsidRPr="00D34AF2">
        <w:rPr>
          <w:rFonts w:cs="Arial"/>
          <w:lang w:val="el-GR"/>
        </w:rPr>
        <w:t>2.2.7</w:t>
      </w:r>
      <w:r w:rsidRPr="00D34AF2">
        <w:rPr>
          <w:rFonts w:cs="Arial"/>
          <w:lang w:val="el-GR"/>
        </w:rPr>
        <w:tab/>
        <w:t>Πρότυπα διασφάλισης ποιότητας</w:t>
      </w:r>
      <w:r w:rsidR="00070ECD" w:rsidRPr="00D34AF2">
        <w:rPr>
          <w:rFonts w:cs="Arial"/>
          <w:lang w:val="el-GR"/>
        </w:rPr>
        <w:t>.</w:t>
      </w:r>
      <w:bookmarkEnd w:id="54"/>
      <w:r w:rsidRPr="00D34AF2">
        <w:rPr>
          <w:rFonts w:cs="Arial"/>
          <w:lang w:val="el-GR"/>
        </w:rPr>
        <w:t xml:space="preserve"> </w:t>
      </w:r>
    </w:p>
    <w:p w:rsidR="00F42D2F" w:rsidRPr="00D34AF2" w:rsidRDefault="00F42D2F" w:rsidP="003716E7">
      <w:pPr>
        <w:spacing w:line="276" w:lineRule="auto"/>
        <w:rPr>
          <w:rFonts w:ascii="Arial" w:hAnsi="Arial" w:cs="Arial"/>
          <w:b/>
          <w:bCs/>
          <w:lang w:val="el-GR"/>
        </w:rPr>
      </w:pPr>
      <w:r w:rsidRPr="00D34AF2">
        <w:rPr>
          <w:rFonts w:ascii="Arial" w:hAnsi="Arial" w:cs="Arial"/>
          <w:lang w:val="el-GR"/>
        </w:rPr>
        <w:t>Οι οικονομικοί φορείς/ανάδοχοι, ως κατασκευαστές του τελικού προϊόντος του αντικείμενου της σύμβασης  οφείλουν να συμμορφώνονται με:</w:t>
      </w:r>
    </w:p>
    <w:p w:rsidR="00F42D2F" w:rsidRPr="00D34AF2" w:rsidRDefault="00F42D2F" w:rsidP="003716E7">
      <w:pPr>
        <w:spacing w:line="276" w:lineRule="auto"/>
        <w:ind w:left="426"/>
        <w:rPr>
          <w:rFonts w:ascii="Arial" w:hAnsi="Arial" w:cs="Arial"/>
          <w:bCs/>
          <w:lang w:val="el-GR"/>
        </w:rPr>
      </w:pPr>
      <w:r w:rsidRPr="00D34AF2">
        <w:rPr>
          <w:rFonts w:ascii="Arial" w:hAnsi="Arial" w:cs="Arial"/>
          <w:bCs/>
          <w:lang w:val="el-GR"/>
        </w:rPr>
        <w:sym w:font="Wingdings" w:char="F09F"/>
      </w:r>
      <w:r w:rsidR="00CF468B" w:rsidRPr="00D34AF2">
        <w:rPr>
          <w:rFonts w:ascii="Arial" w:hAnsi="Arial" w:cs="Arial"/>
          <w:bCs/>
          <w:lang w:val="el-GR"/>
        </w:rPr>
        <w:t xml:space="preserve"> Π</w:t>
      </w:r>
      <w:r w:rsidRPr="00D34AF2">
        <w:rPr>
          <w:rFonts w:ascii="Arial" w:hAnsi="Arial" w:cs="Arial"/>
          <w:bCs/>
          <w:lang w:val="el-GR"/>
        </w:rPr>
        <w:t xml:space="preserve">ιστοποιητικό </w:t>
      </w:r>
      <w:r w:rsidRPr="00D34AF2">
        <w:rPr>
          <w:rFonts w:ascii="Arial" w:hAnsi="Arial" w:cs="Arial"/>
          <w:b/>
          <w:bCs/>
          <w:lang w:val="el-GR"/>
        </w:rPr>
        <w:t>ISO 9001</w:t>
      </w:r>
      <w:r w:rsidRPr="00D34AF2">
        <w:rPr>
          <w:rFonts w:ascii="Arial" w:hAnsi="Arial" w:cs="Arial"/>
          <w:bCs/>
          <w:lang w:val="el-GR"/>
        </w:rPr>
        <w:t xml:space="preserve"> ή ισοδύναμο, για τη διασφάλιση ποιότητας</w:t>
      </w:r>
      <w:r w:rsidR="00CF468B" w:rsidRPr="00D34AF2">
        <w:rPr>
          <w:rFonts w:ascii="Arial" w:hAnsi="Arial" w:cs="Arial"/>
          <w:bCs/>
          <w:lang w:val="el-GR"/>
        </w:rPr>
        <w:t>,</w:t>
      </w:r>
      <w:r w:rsidRPr="00D34AF2">
        <w:rPr>
          <w:rFonts w:ascii="Arial" w:hAnsi="Arial" w:cs="Arial"/>
          <w:bCs/>
          <w:lang w:val="el-GR"/>
        </w:rPr>
        <w:t xml:space="preserve"> για προμήθειες ή έργα.</w:t>
      </w:r>
    </w:p>
    <w:p w:rsidR="00C96269" w:rsidRPr="00D34AF2" w:rsidRDefault="00C96269" w:rsidP="003716E7">
      <w:pPr>
        <w:pStyle w:val="3"/>
        <w:spacing w:line="276" w:lineRule="auto"/>
        <w:rPr>
          <w:rFonts w:cs="Arial"/>
          <w:lang w:val="el-GR"/>
        </w:rPr>
      </w:pPr>
      <w:bookmarkStart w:id="55" w:name="_Toc505180560"/>
      <w:r w:rsidRPr="00D34AF2">
        <w:rPr>
          <w:rFonts w:cs="Arial"/>
          <w:lang w:val="el-GR"/>
        </w:rPr>
        <w:t>2.2.8</w:t>
      </w:r>
      <w:r w:rsidRPr="00D34AF2">
        <w:rPr>
          <w:rFonts w:cs="Arial"/>
          <w:lang w:val="el-GR"/>
        </w:rPr>
        <w:tab/>
        <w:t>Στήριξη στην ικανότητα τρίτων</w:t>
      </w:r>
      <w:r w:rsidR="00070ECD" w:rsidRPr="00D34AF2">
        <w:rPr>
          <w:rFonts w:cs="Arial"/>
          <w:lang w:val="el-GR"/>
        </w:rPr>
        <w:t>.</w:t>
      </w:r>
      <w:bookmarkEnd w:id="55"/>
      <w:r w:rsidRPr="00D34AF2">
        <w:rPr>
          <w:rFonts w:cs="Arial"/>
          <w:lang w:val="el-GR"/>
        </w:rPr>
        <w:t xml:space="preserve"> </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C96269" w:rsidRPr="00D34AF2" w:rsidRDefault="00C96269" w:rsidP="003716E7">
      <w:pPr>
        <w:spacing w:line="276" w:lineRule="auto"/>
        <w:rPr>
          <w:rFonts w:ascii="Arial" w:hAnsi="Arial" w:cs="Arial"/>
          <w:szCs w:val="22"/>
          <w:lang w:val="el-GR"/>
        </w:rPr>
      </w:pPr>
      <w:r w:rsidRPr="00D34AF2">
        <w:rPr>
          <w:rFonts w:ascii="Arial" w:hAnsi="Arial" w:cs="Arial"/>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042A49" w:rsidRPr="00D34AF2" w:rsidRDefault="00042A49" w:rsidP="003716E7">
      <w:pPr>
        <w:spacing w:line="276" w:lineRule="auto"/>
        <w:rPr>
          <w:rFonts w:ascii="Arial" w:hAnsi="Arial" w:cs="Arial"/>
          <w:szCs w:val="22"/>
          <w:lang w:val="el-GR"/>
        </w:rPr>
      </w:pPr>
      <w:r w:rsidRPr="00D34AF2">
        <w:rPr>
          <w:rFonts w:ascii="Arial" w:hAnsi="Arial" w:cs="Arial"/>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042A49" w:rsidRPr="00D34AF2" w:rsidRDefault="00042A49" w:rsidP="003716E7">
      <w:pPr>
        <w:spacing w:line="276" w:lineRule="auto"/>
        <w:rPr>
          <w:rFonts w:ascii="Arial" w:hAnsi="Arial" w:cs="Arial"/>
          <w:szCs w:val="22"/>
          <w:lang w:val="el-GR"/>
        </w:rPr>
      </w:pPr>
      <w:r w:rsidRPr="00D34AF2">
        <w:rPr>
          <w:rFonts w:ascii="Arial" w:hAnsi="Arial" w:cs="Arial"/>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C96269" w:rsidRPr="00D34AF2" w:rsidRDefault="00C96269" w:rsidP="003716E7">
      <w:pPr>
        <w:pStyle w:val="3"/>
        <w:spacing w:line="276" w:lineRule="auto"/>
        <w:rPr>
          <w:rFonts w:cs="Arial"/>
          <w:lang w:val="el-GR"/>
        </w:rPr>
      </w:pPr>
      <w:bookmarkStart w:id="56" w:name="_Toc505180561"/>
      <w:r w:rsidRPr="00D34AF2">
        <w:rPr>
          <w:rFonts w:cs="Arial"/>
          <w:lang w:val="el-GR"/>
        </w:rPr>
        <w:t>2.2.9</w:t>
      </w:r>
      <w:r w:rsidRPr="00D34AF2">
        <w:rPr>
          <w:rFonts w:cs="Arial"/>
          <w:lang w:val="el-GR"/>
        </w:rPr>
        <w:tab/>
        <w:t>Κανόνες απόδειξης ποιοτικής επιλογής</w:t>
      </w:r>
      <w:r w:rsidR="00070ECD" w:rsidRPr="00D34AF2">
        <w:rPr>
          <w:rFonts w:cs="Arial"/>
          <w:lang w:val="el-GR"/>
        </w:rPr>
        <w:t>.</w:t>
      </w:r>
      <w:bookmarkEnd w:id="56"/>
    </w:p>
    <w:p w:rsidR="00C40629" w:rsidRPr="00D34AF2" w:rsidRDefault="00C40629" w:rsidP="00C40629">
      <w:pPr>
        <w:pStyle w:val="4"/>
        <w:spacing w:line="276" w:lineRule="auto"/>
        <w:ind w:left="567" w:hanging="567"/>
        <w:rPr>
          <w:rFonts w:cs="Arial"/>
          <w:i/>
          <w:color w:val="5B9BD5"/>
          <w:lang w:val="el-GR"/>
        </w:rPr>
      </w:pPr>
      <w:bookmarkStart w:id="57" w:name="_Toc505180562"/>
      <w:r w:rsidRPr="00D34AF2">
        <w:rPr>
          <w:rFonts w:cs="Arial"/>
          <w:lang w:val="el-GR"/>
        </w:rPr>
        <w:t>2.2.9.1</w:t>
      </w:r>
      <w:r w:rsidRPr="00D34AF2">
        <w:rPr>
          <w:rFonts w:cs="Arial"/>
          <w:lang w:val="el-GR"/>
        </w:rPr>
        <w:tab/>
        <w:t>Προκαταρκτική απόδειξη κατά την υποβολή προσφορών.</w:t>
      </w:r>
      <w:bookmarkEnd w:id="57"/>
    </w:p>
    <w:p w:rsidR="00C40629" w:rsidRDefault="00C40629" w:rsidP="00C40629">
      <w:pPr>
        <w:spacing w:after="0"/>
        <w:rPr>
          <w:lang w:val="el-GR"/>
        </w:rPr>
      </w:pPr>
      <w:bookmarkStart w:id="58" w:name="_Toc505180563"/>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C40629">
        <w:rPr>
          <w:lang w:val="el-GR"/>
        </w:rPr>
        <w:t>ΠΑΡΑΡΤΗΜΑ II</w:t>
      </w:r>
      <w:r>
        <w:rPr>
          <w:lang w:val="el-GR"/>
        </w:rPr>
        <w:t xml:space="preserve">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w:t>
      </w:r>
      <w:r w:rsidRPr="00632E4A">
        <w:rPr>
          <w:lang w:val="el-GR"/>
        </w:rPr>
        <w:t>Παραρτήματος 1</w:t>
      </w:r>
      <w:r>
        <w:rPr>
          <w:lang w:val="el-GR"/>
        </w:rPr>
        <w:t>.</w:t>
      </w:r>
    </w:p>
    <w:p w:rsidR="00C40629" w:rsidRDefault="00C40629" w:rsidP="00C40629">
      <w:pPr>
        <w:spacing w:after="0"/>
        <w:rPr>
          <w:lang w:val="el-GR"/>
        </w:rPr>
      </w:pPr>
    </w:p>
    <w:p w:rsidR="00C40629" w:rsidRPr="00105314" w:rsidRDefault="00C40629" w:rsidP="00C40629">
      <w:pPr>
        <w:rPr>
          <w:lang w:val="el-GR"/>
        </w:rPr>
      </w:pPr>
      <w:r>
        <w:rPr>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w:t>
      </w:r>
      <w:r>
        <w:rPr>
          <w:lang w:val="el-GR"/>
        </w:rPr>
        <w:lastRenderedPageBreak/>
        <w:t>αποφάσεων ή ελέγχου σε αυτό, υποβάλλεται ένα Ευρωπαϊκό Ενιαίο Έγγραφο Σύμβασης (ΕΕΕΣ), το οποίο είναι δυνατό να φέρειμόνο την υπογραφή του κατά περίπτωση εκπροσώπου του οικονομικού φορέα ως  προκαταρκτική απόδειξη των λόγων αποκλεισμού του άρθρου 2.2.3.1της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C40629" w:rsidRDefault="00C40629" w:rsidP="00C40629">
      <w:pPr>
        <w:rPr>
          <w:lang w:val="el-GR"/>
        </w:rPr>
      </w:pPr>
      <w:r>
        <w:rPr>
          <w:lang w:val="el-GR"/>
        </w:rPr>
        <w:t xml:space="preserve">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w:t>
      </w:r>
    </w:p>
    <w:p w:rsidR="00C40629" w:rsidRPr="00105314" w:rsidRDefault="00C40629" w:rsidP="00C40629">
      <w:pPr>
        <w:rPr>
          <w:lang w:val="el-GR"/>
        </w:rPr>
      </w:pPr>
      <w:r>
        <w:rPr>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C40629" w:rsidRPr="00D34AF2" w:rsidRDefault="00C40629" w:rsidP="00C40629">
      <w:pPr>
        <w:pStyle w:val="4"/>
        <w:spacing w:after="240" w:line="276" w:lineRule="auto"/>
        <w:rPr>
          <w:rFonts w:cs="Arial"/>
          <w:lang w:val="el-GR"/>
        </w:rPr>
      </w:pPr>
      <w:r w:rsidRPr="00D34AF2">
        <w:rPr>
          <w:rFonts w:cs="Arial"/>
          <w:lang w:val="el-GR"/>
        </w:rPr>
        <w:t>2.2.9.2</w:t>
      </w:r>
      <w:r w:rsidRPr="00D34AF2">
        <w:rPr>
          <w:rFonts w:cs="Arial"/>
          <w:lang w:val="el-GR"/>
        </w:rPr>
        <w:tab/>
        <w:t>Αποδεικτικά μέσα.</w:t>
      </w:r>
      <w:bookmarkEnd w:id="58"/>
    </w:p>
    <w:p w:rsidR="00C40629" w:rsidRPr="00D34AF2" w:rsidRDefault="00C40629" w:rsidP="00C40629">
      <w:pPr>
        <w:spacing w:line="276" w:lineRule="auto"/>
        <w:rPr>
          <w:rFonts w:ascii="Arial" w:hAnsi="Arial" w:cs="Arial"/>
          <w:bCs/>
          <w:lang w:val="el-GR"/>
        </w:rPr>
      </w:pPr>
      <w:r w:rsidRPr="00D34AF2">
        <w:rPr>
          <w:rFonts w:ascii="Arial" w:hAnsi="Arial" w:cs="Arial"/>
          <w:b/>
          <w:bCs/>
          <w:lang w:val="el-GR"/>
        </w:rPr>
        <w:t>Α</w:t>
      </w:r>
      <w:r w:rsidRPr="00D34AF2">
        <w:rPr>
          <w:rFonts w:ascii="Arial" w:hAnsi="Arial" w:cs="Arial"/>
          <w:bCs/>
          <w:lang w:val="el-GR"/>
        </w:rPr>
        <w:t xml:space="preserve">. Το δικαίωμα συμμετοχής των οικονομικών φορέων και οι όροι και προϋποθέσεις συμμετοχής τους, όπως ορίζονται </w:t>
      </w:r>
      <w:r w:rsidRPr="00D34AF2">
        <w:rPr>
          <w:rFonts w:ascii="Arial" w:hAnsi="Arial" w:cs="Arial"/>
          <w:lang w:val="el-GR"/>
        </w:rPr>
        <w:t xml:space="preserve">στις παραγράφους </w:t>
      </w:r>
      <w:r w:rsidRPr="00D34AF2">
        <w:rPr>
          <w:rFonts w:ascii="Arial" w:hAnsi="Arial" w:cs="Arial"/>
          <w:bCs/>
          <w:lang w:val="el-GR"/>
        </w:rPr>
        <w:t>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C40629" w:rsidRPr="00D34AF2" w:rsidRDefault="00C40629" w:rsidP="00C40629">
      <w:pPr>
        <w:spacing w:line="276" w:lineRule="auto"/>
        <w:rPr>
          <w:rFonts w:ascii="Arial" w:hAnsi="Arial" w:cs="Arial"/>
          <w:bCs/>
          <w:lang w:val="el-GR"/>
        </w:rPr>
      </w:pPr>
      <w:r w:rsidRPr="00D34AF2">
        <w:rPr>
          <w:rFonts w:ascii="Arial" w:hAnsi="Arial" w:cs="Arial"/>
          <w:bCs/>
          <w:lang w:val="el-GR"/>
        </w:rPr>
        <w:t xml:space="preserve">Στην περίπτωση που προσφέρων οικονομικός φορέας ή ένωση αυτών στηρίζεται στις ικανότητες άλλων φορέων, σύμφωνα με </w:t>
      </w:r>
      <w:r w:rsidRPr="00D34AF2">
        <w:rPr>
          <w:rFonts w:ascii="Arial" w:hAnsi="Arial" w:cs="Arial"/>
          <w:lang w:val="el-GR"/>
        </w:rPr>
        <w:t xml:space="preserve">την παράγραφό </w:t>
      </w:r>
      <w:r w:rsidRPr="00D34AF2">
        <w:rPr>
          <w:rFonts w:ascii="Arial" w:hAnsi="Arial" w:cs="Arial"/>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D34AF2">
        <w:rPr>
          <w:rFonts w:ascii="Arial" w:hAnsi="Arial" w:cs="Arial"/>
          <w:lang w:val="el-GR"/>
        </w:rPr>
        <w:t xml:space="preserve">της παραγράφου </w:t>
      </w:r>
      <w:r w:rsidRPr="00D34AF2">
        <w:rPr>
          <w:rFonts w:ascii="Arial" w:hAnsi="Arial" w:cs="Arial"/>
          <w:bCs/>
          <w:lang w:val="el-GR"/>
        </w:rPr>
        <w:t>2.2.3 της παρούσας και ότι πληρούν τα σχετικά κριτήρια επιλογής κατά περίπτωση (παράγραφοι 2.2.4- 2.2.8).</w:t>
      </w:r>
    </w:p>
    <w:p w:rsidR="00C40629" w:rsidRPr="00D34AF2" w:rsidRDefault="00C40629" w:rsidP="00C40629">
      <w:pPr>
        <w:spacing w:line="276" w:lineRule="auto"/>
        <w:rPr>
          <w:rFonts w:ascii="Arial" w:hAnsi="Arial" w:cs="Arial"/>
          <w:bCs/>
          <w:lang w:val="el-GR"/>
        </w:rPr>
      </w:pPr>
      <w:r w:rsidRPr="00D34AF2">
        <w:rPr>
          <w:rFonts w:ascii="Arial" w:hAnsi="Arial" w:cs="Arial"/>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2.2.3.3</w:t>
      </w:r>
      <w:r>
        <w:rPr>
          <w:rFonts w:ascii="Arial" w:hAnsi="Arial" w:cs="Arial"/>
          <w:bCs/>
          <w:lang w:val="el-GR"/>
        </w:rPr>
        <w:t>.</w:t>
      </w:r>
    </w:p>
    <w:p w:rsidR="00C40629" w:rsidRPr="00D34AF2" w:rsidRDefault="00C40629" w:rsidP="00C40629">
      <w:pPr>
        <w:spacing w:line="276" w:lineRule="auto"/>
        <w:rPr>
          <w:rFonts w:ascii="Arial" w:hAnsi="Arial" w:cs="Arial"/>
          <w:bCs/>
          <w:i/>
          <w:color w:val="5B9BD5"/>
          <w:lang w:val="el-GR"/>
        </w:rPr>
      </w:pPr>
      <w:r w:rsidRPr="00D34AF2">
        <w:rPr>
          <w:rFonts w:ascii="Arial" w:hAnsi="Arial" w:cs="Arial"/>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w:t>
      </w:r>
      <w:r w:rsidRPr="00BF28D1">
        <w:rPr>
          <w:bCs/>
          <w:lang w:val="el-GR"/>
        </w:rPr>
        <w:t xml:space="preserve">Η δήλωση για την πρόσβαση σε εθνική βάση δεδομένων εμπεριέχεται στο </w:t>
      </w:r>
      <w:r>
        <w:rPr>
          <w:bCs/>
          <w:lang w:val="el-GR"/>
        </w:rPr>
        <w:t>Τυποποιημένο Έντυπο Υπεύθυνης Δήλωσης (ΤΕΥΔ</w:t>
      </w:r>
      <w:r w:rsidRPr="00BF28D1">
        <w:rPr>
          <w:bCs/>
          <w:lang w:val="el-GR"/>
        </w:rPr>
        <w:t>)</w:t>
      </w:r>
      <w:r>
        <w:rPr>
          <w:rFonts w:ascii="Arial" w:hAnsi="Arial" w:cs="Arial"/>
          <w:bCs/>
          <w:lang w:val="el-GR"/>
        </w:rPr>
        <w:t>.</w:t>
      </w:r>
    </w:p>
    <w:p w:rsidR="00C40629" w:rsidRPr="00D34AF2" w:rsidRDefault="00C40629" w:rsidP="00C40629">
      <w:pPr>
        <w:spacing w:line="276" w:lineRule="auto"/>
        <w:rPr>
          <w:rFonts w:ascii="Arial" w:hAnsi="Arial" w:cs="Arial"/>
          <w:b/>
          <w:bCs/>
          <w:lang w:val="el-GR"/>
        </w:rPr>
      </w:pPr>
      <w:r w:rsidRPr="00D34AF2">
        <w:rPr>
          <w:rFonts w:ascii="Arial" w:hAnsi="Arial" w:cs="Arial"/>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C40629" w:rsidRPr="00D34AF2" w:rsidRDefault="00C40629" w:rsidP="00C40629">
      <w:pPr>
        <w:spacing w:line="276" w:lineRule="auto"/>
        <w:rPr>
          <w:rFonts w:ascii="Arial" w:hAnsi="Arial" w:cs="Arial"/>
          <w:b/>
          <w:bCs/>
          <w:lang w:val="el-GR"/>
        </w:rPr>
      </w:pPr>
      <w:r w:rsidRPr="00D34AF2">
        <w:rPr>
          <w:rFonts w:ascii="Arial" w:hAnsi="Arial" w:cs="Arial"/>
          <w:b/>
          <w:bCs/>
          <w:lang w:val="el-GR"/>
        </w:rPr>
        <w:t>Β.</w:t>
      </w:r>
      <w:r w:rsidRPr="00D34AF2">
        <w:rPr>
          <w:rFonts w:ascii="Arial" w:hAnsi="Arial" w:cs="Arial"/>
          <w:b/>
          <w:lang w:val="el-GR"/>
        </w:rPr>
        <w:t>1.</w:t>
      </w:r>
      <w:r w:rsidRPr="00D34AF2">
        <w:rPr>
          <w:rFonts w:ascii="Arial" w:hAnsi="Arial" w:cs="Arial"/>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C40629" w:rsidRPr="00D715EF" w:rsidRDefault="00C40629" w:rsidP="00C40629">
      <w:pPr>
        <w:spacing w:line="276" w:lineRule="auto"/>
        <w:rPr>
          <w:rFonts w:ascii="Arial" w:hAnsi="Arial" w:cs="Arial"/>
          <w:b/>
          <w:bCs/>
          <w:lang w:val="el-GR"/>
        </w:rPr>
      </w:pPr>
      <w:r w:rsidRPr="00D34AF2">
        <w:rPr>
          <w:rFonts w:ascii="Arial" w:hAnsi="Arial" w:cs="Arial"/>
          <w:b/>
          <w:bCs/>
          <w:lang w:val="el-GR"/>
        </w:rPr>
        <w:t>α).</w:t>
      </w:r>
      <w:r w:rsidRPr="00D34AF2">
        <w:rPr>
          <w:rFonts w:ascii="Arial" w:hAnsi="Arial" w:cs="Arial"/>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w:t>
      </w:r>
      <w:r w:rsidRPr="00D34AF2">
        <w:rPr>
          <w:rFonts w:ascii="Arial" w:hAnsi="Arial" w:cs="Arial"/>
          <w:lang w:val="el-GR"/>
        </w:rPr>
        <w:lastRenderedPageBreak/>
        <w:t>εκπροσώπησης, λήψης αποφάσεων ή ελέγχου σε αυτό κατά τα ειδικότερα αναφερόμενα στην ως άνω παράγραφο</w:t>
      </w:r>
      <w:r w:rsidR="00D715EF" w:rsidRPr="00D715EF">
        <w:rPr>
          <w:rFonts w:ascii="Arial" w:hAnsi="Arial" w:cs="Arial"/>
          <w:lang w:val="el-GR"/>
        </w:rPr>
        <w:t>.</w:t>
      </w:r>
    </w:p>
    <w:p w:rsidR="00C40629" w:rsidRPr="00D34AF2" w:rsidRDefault="00C40629" w:rsidP="00C40629">
      <w:pPr>
        <w:spacing w:line="276" w:lineRule="auto"/>
        <w:rPr>
          <w:rFonts w:ascii="Arial" w:hAnsi="Arial" w:cs="Arial"/>
          <w:color w:val="000000"/>
          <w:lang w:val="el-GR"/>
        </w:rPr>
      </w:pPr>
      <w:r w:rsidRPr="00D34AF2">
        <w:rPr>
          <w:rFonts w:ascii="Arial" w:hAnsi="Arial" w:cs="Arial"/>
          <w:b/>
          <w:bCs/>
          <w:color w:val="000000"/>
          <w:lang w:val="el-GR"/>
        </w:rPr>
        <w:t>β).</w:t>
      </w:r>
      <w:r w:rsidRPr="00D34AF2">
        <w:rPr>
          <w:rFonts w:ascii="Arial" w:hAnsi="Arial" w:cs="Arial"/>
          <w:color w:val="000000"/>
          <w:lang w:val="el-GR"/>
        </w:rPr>
        <w:t>Για τις παραγράφους 2.2.3.2 και 2.2.3.3 περίπτωση β΄ πιστοποιητικό που εκδίδεται από την αρμόδια αρχή του οικείου κράτους - μέλους ή χώρας</w:t>
      </w:r>
      <w:r w:rsidRPr="00D34AF2">
        <w:rPr>
          <w:rFonts w:ascii="Arial" w:hAnsi="Arial" w:cs="Arial"/>
          <w:bCs/>
          <w:i/>
          <w:color w:val="000000"/>
          <w:lang w:val="el-GR"/>
        </w:rPr>
        <w:t xml:space="preserve"> και</w:t>
      </w:r>
      <w:r w:rsidR="00D715EF" w:rsidRPr="00D715EF">
        <w:rPr>
          <w:rFonts w:ascii="Arial" w:hAnsi="Arial" w:cs="Arial"/>
          <w:bCs/>
          <w:i/>
          <w:color w:val="000000"/>
          <w:lang w:val="el-GR"/>
        </w:rPr>
        <w:t xml:space="preserve"> </w:t>
      </w:r>
      <w:r w:rsidRPr="00D34AF2">
        <w:rPr>
          <w:rFonts w:ascii="Arial" w:hAnsi="Arial" w:cs="Arial"/>
          <w:b/>
          <w:bCs/>
          <w:i/>
          <w:color w:val="000000"/>
          <w:lang w:val="el-GR"/>
        </w:rPr>
        <w:t>υπεύθυνη δήλωση</w:t>
      </w:r>
      <w:r w:rsidRPr="00D34AF2">
        <w:rPr>
          <w:rFonts w:ascii="Arial" w:hAnsi="Arial" w:cs="Arial"/>
          <w:bCs/>
          <w:i/>
          <w:color w:val="000000"/>
          <w:lang w:val="el-GR"/>
        </w:rPr>
        <w:t xml:space="preserve">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καταβάλει εισφορές</w:t>
      </w:r>
      <w:r w:rsidR="003E4922" w:rsidRPr="003E4922">
        <w:rPr>
          <w:rFonts w:ascii="Arial" w:hAnsi="Arial" w:cs="Arial"/>
          <w:bCs/>
          <w:i/>
          <w:color w:val="000000"/>
          <w:lang w:val="el-GR"/>
        </w:rPr>
        <w:t>)</w:t>
      </w:r>
      <w:r w:rsidRPr="00D34AF2">
        <w:rPr>
          <w:rFonts w:ascii="Arial" w:hAnsi="Arial" w:cs="Arial"/>
          <w:bCs/>
          <w:i/>
          <w:color w:val="000000"/>
          <w:lang w:val="el-GR"/>
        </w:rPr>
        <w:t xml:space="preserve">. </w:t>
      </w:r>
    </w:p>
    <w:p w:rsidR="00C40629" w:rsidRPr="00D34AF2" w:rsidRDefault="00C40629" w:rsidP="00C40629">
      <w:pPr>
        <w:spacing w:line="276" w:lineRule="auto"/>
        <w:rPr>
          <w:rFonts w:ascii="Arial" w:hAnsi="Arial" w:cs="Arial"/>
          <w:lang w:val="el-GR"/>
        </w:rPr>
      </w:pPr>
      <w:r w:rsidRPr="00D34AF2">
        <w:rPr>
          <w:rFonts w:ascii="Arial" w:hAnsi="Arial" w:cs="Arial"/>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C40629" w:rsidRPr="00D34AF2" w:rsidRDefault="00C40629" w:rsidP="00C40629">
      <w:pPr>
        <w:spacing w:line="276" w:lineRule="auto"/>
        <w:rPr>
          <w:rFonts w:ascii="Arial" w:hAnsi="Arial" w:cs="Arial"/>
          <w:lang w:val="el-GR"/>
        </w:rPr>
      </w:pPr>
      <w:r w:rsidRPr="00D34AF2">
        <w:rPr>
          <w:rFonts w:ascii="Arial" w:hAnsi="Arial" w:cs="Arial"/>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C40629" w:rsidRPr="00D34AF2" w:rsidRDefault="00C40629" w:rsidP="00C40629">
      <w:pPr>
        <w:spacing w:line="276" w:lineRule="auto"/>
        <w:rPr>
          <w:rFonts w:ascii="Arial" w:hAnsi="Arial" w:cs="Arial"/>
          <w:lang w:val="el-GR"/>
        </w:rPr>
      </w:pPr>
      <w:r w:rsidRPr="00D34AF2">
        <w:rPr>
          <w:rFonts w:ascii="Arial" w:hAnsi="Arial" w:cs="Arial"/>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w:t>
      </w:r>
      <w:r>
        <w:rPr>
          <w:rFonts w:ascii="Arial" w:hAnsi="Arial" w:cs="Arial"/>
          <w:lang w:val="el-GR"/>
        </w:rPr>
        <w:t>3</w:t>
      </w:r>
      <w:r w:rsidRPr="00D34AF2">
        <w:rPr>
          <w:rFonts w:ascii="Arial" w:hAnsi="Arial" w:cs="Arial"/>
          <w:lang w:val="el-GR"/>
        </w:rPr>
        <w:t>,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C40629" w:rsidRPr="00D34AF2" w:rsidRDefault="00C40629" w:rsidP="00C40629">
      <w:pPr>
        <w:spacing w:line="276" w:lineRule="auto"/>
        <w:rPr>
          <w:rFonts w:ascii="Arial" w:hAnsi="Arial" w:cs="Arial"/>
          <w:lang w:val="el-GR"/>
        </w:rPr>
      </w:pPr>
      <w:r w:rsidRPr="00D34AF2">
        <w:rPr>
          <w:rFonts w:ascii="Arial" w:hAnsi="Arial" w:cs="Arial"/>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w:t>
      </w:r>
      <w:r>
        <w:rPr>
          <w:rFonts w:ascii="Arial" w:hAnsi="Arial" w:cs="Arial"/>
          <w:lang w:val="el-GR"/>
        </w:rPr>
        <w:t>ίπτωση β΄ της παραγράφου 2.2.3.3</w:t>
      </w:r>
      <w:r w:rsidRPr="00D34AF2">
        <w:rPr>
          <w:rFonts w:ascii="Arial" w:hAnsi="Arial" w:cs="Arial"/>
          <w:lang w:val="el-GR"/>
        </w:rPr>
        <w:t>.</w:t>
      </w:r>
    </w:p>
    <w:p w:rsidR="00C40629" w:rsidRPr="00D34AF2" w:rsidRDefault="00C40629" w:rsidP="00C40629">
      <w:pPr>
        <w:spacing w:line="276" w:lineRule="auto"/>
        <w:rPr>
          <w:rFonts w:ascii="Arial" w:hAnsi="Arial" w:cs="Arial"/>
          <w:lang w:val="el-GR"/>
        </w:rPr>
      </w:pPr>
      <w:r w:rsidRPr="00D34AF2">
        <w:rPr>
          <w:rFonts w:ascii="Arial" w:hAnsi="Arial" w:cs="Arial"/>
          <w:lang w:val="el-GR"/>
        </w:rPr>
        <w:t>Για τις λοιπές περιπτώσεις της παραγράφου 2.2.3.</w:t>
      </w:r>
      <w:r>
        <w:rPr>
          <w:rFonts w:ascii="Arial" w:hAnsi="Arial" w:cs="Arial"/>
          <w:lang w:val="el-GR"/>
        </w:rPr>
        <w:t>3</w:t>
      </w:r>
      <w:r w:rsidRPr="00D34AF2">
        <w:rPr>
          <w:rFonts w:ascii="Arial" w:hAnsi="Arial" w:cs="Arial"/>
          <w:lang w:val="el-GR"/>
        </w:rPr>
        <w:t xml:space="preserve"> υπεύθυνη δήλωση του προσφέροντος οικονομικού φορέα ότι δεν συντρέχουν στο πρόσωπό του οι οριζόμενοι στην παράγραφο λόγοι αποκλεισμού.</w:t>
      </w:r>
    </w:p>
    <w:p w:rsidR="00C40629" w:rsidRPr="00D34AF2" w:rsidRDefault="00C40629" w:rsidP="00C40629">
      <w:pPr>
        <w:spacing w:line="276" w:lineRule="auto"/>
        <w:rPr>
          <w:rFonts w:ascii="Arial" w:hAnsi="Arial" w:cs="Arial"/>
          <w:lang w:val="el-GR"/>
        </w:rPr>
      </w:pPr>
      <w:r w:rsidRPr="00D34AF2">
        <w:rPr>
          <w:rFonts w:ascii="Arial" w:hAnsi="Arial" w:cs="Arial"/>
          <w:b/>
          <w:bCs/>
          <w:lang w:val="el-GR"/>
        </w:rPr>
        <w:t>γ)</w:t>
      </w:r>
      <w:r w:rsidRPr="00D34AF2">
        <w:rPr>
          <w:rFonts w:ascii="Arial" w:hAnsi="Arial" w:cs="Arial"/>
          <w:color w:val="000000"/>
          <w:szCs w:val="22"/>
          <w:lang w:val="el-GR"/>
        </w:rPr>
        <w:t>Γ</w:t>
      </w:r>
      <w:r w:rsidRPr="00D34AF2">
        <w:rPr>
          <w:rFonts w:ascii="Arial" w:hAnsi="Arial" w:cs="Arial"/>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C40629" w:rsidRPr="00D34AF2" w:rsidRDefault="00C40629" w:rsidP="00C40629">
      <w:pPr>
        <w:spacing w:line="276" w:lineRule="auto"/>
        <w:rPr>
          <w:rFonts w:ascii="Arial" w:hAnsi="Arial" w:cs="Arial"/>
          <w:lang w:val="el-GR"/>
        </w:rPr>
      </w:pPr>
      <w:r w:rsidRPr="00D34AF2">
        <w:rPr>
          <w:rFonts w:ascii="Arial" w:hAnsi="Arial" w:cs="Arial"/>
          <w:b/>
          <w:lang w:val="el-GR"/>
        </w:rPr>
        <w:t>δ)</w:t>
      </w:r>
      <w:r w:rsidRPr="00D34AF2">
        <w:rPr>
          <w:rFonts w:ascii="Arial" w:hAnsi="Arial" w:cs="Arial"/>
          <w:lang w:val="el-GR"/>
        </w:rPr>
        <w:t xml:space="preserve"> για την παράγραφο 2.2.3.</w:t>
      </w:r>
      <w:r>
        <w:rPr>
          <w:rFonts w:ascii="Arial" w:hAnsi="Arial" w:cs="Arial"/>
          <w:lang w:val="el-GR"/>
        </w:rPr>
        <w:t>5</w:t>
      </w:r>
      <w:r w:rsidRPr="00D34AF2">
        <w:rPr>
          <w:rFonts w:ascii="Arial" w:hAnsi="Arial" w:cs="Arial"/>
          <w:lang w:val="el-GR"/>
        </w:rPr>
        <w:t>, δικαιολογητικά ονομαστικοποίησης των μετοχών, εφόσον ο προσωρινός ανάδοχος είναι ανώνυμη εταιρία.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rsidR="00C40629" w:rsidRPr="00D34AF2" w:rsidRDefault="00C40629" w:rsidP="00C40629">
      <w:pPr>
        <w:spacing w:line="276" w:lineRule="auto"/>
        <w:rPr>
          <w:rFonts w:ascii="Arial" w:hAnsi="Arial" w:cs="Arial"/>
          <w:lang w:val="el-GR"/>
        </w:rPr>
      </w:pPr>
      <w:r w:rsidRPr="00D34AF2">
        <w:rPr>
          <w:rFonts w:ascii="Arial" w:hAnsi="Arial" w:cs="Arial"/>
          <w:lang w:val="el-GR"/>
        </w:rPr>
        <w:t xml:space="preserve">Ειδικότερα ο προσωρινός ανάδοχος υποβάλλει </w:t>
      </w:r>
      <w:r w:rsidRPr="00D34AF2">
        <w:rPr>
          <w:rFonts w:ascii="Arial" w:hAnsi="Arial" w:cs="Arial"/>
          <w:szCs w:val="22"/>
          <w:lang w:val="el-GR"/>
        </w:rPr>
        <w:t xml:space="preserve">πιστοποιητικό αρμόδιας αρχής του κράτους της έδρας, από το οποίο να προκύπτει ότι οι μετοχές  είναι ονομαστικές, καθώς και αναλυτική </w:t>
      </w:r>
      <w:r w:rsidRPr="00D34AF2">
        <w:rPr>
          <w:rFonts w:ascii="Arial" w:hAnsi="Arial" w:cs="Arial"/>
          <w:szCs w:val="22"/>
          <w:lang w:val="el-GR"/>
        </w:rPr>
        <w:lastRenderedPageBreak/>
        <w:t>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C40629" w:rsidRPr="00D34AF2" w:rsidRDefault="00C40629" w:rsidP="00C40629">
      <w:pPr>
        <w:spacing w:line="276" w:lineRule="auto"/>
        <w:rPr>
          <w:rFonts w:ascii="Arial" w:hAnsi="Arial" w:cs="Arial"/>
          <w:lang w:val="el-GR"/>
        </w:rPr>
      </w:pPr>
      <w:r w:rsidRPr="00D34AF2">
        <w:rPr>
          <w:rFonts w:ascii="Arial" w:hAnsi="Arial" w:cs="Arial"/>
          <w:lang w:val="el-GR"/>
        </w:rPr>
        <w:t>Εάν ο προσωρινός ανάδοχος είναι αλλοδαπή ανώνυμη εταιρία, και</w:t>
      </w:r>
      <w:r>
        <w:rPr>
          <w:rFonts w:ascii="Arial" w:hAnsi="Arial" w:cs="Arial"/>
          <w:lang w:val="el-GR"/>
        </w:rPr>
        <w:t xml:space="preserve"> </w:t>
      </w:r>
      <w:r w:rsidRPr="00D34AF2">
        <w:rPr>
          <w:rFonts w:ascii="Arial" w:hAnsi="Arial" w:cs="Arial"/>
          <w:lang w:val="el-GR"/>
        </w:rPr>
        <w:t>εφόσον έχει, κατά το δίκαιο της έδρας της, ονομαστικές μετοχές</w:t>
      </w:r>
      <w:r>
        <w:rPr>
          <w:rFonts w:ascii="Arial" w:hAnsi="Arial" w:cs="Arial"/>
          <w:lang w:val="el-GR"/>
        </w:rPr>
        <w:t xml:space="preserve"> </w:t>
      </w:r>
      <w:r w:rsidRPr="00D34AF2">
        <w:rPr>
          <w:rFonts w:ascii="Arial" w:hAnsi="Arial" w:cs="Arial"/>
          <w:lang w:val="el-GR"/>
        </w:rPr>
        <w:t>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C40629" w:rsidRPr="00D34AF2" w:rsidRDefault="00C40629" w:rsidP="00C40629">
      <w:pPr>
        <w:spacing w:line="276" w:lineRule="auto"/>
        <w:rPr>
          <w:rFonts w:ascii="Arial" w:hAnsi="Arial" w:cs="Arial"/>
          <w:lang w:val="el-GR"/>
        </w:rPr>
      </w:pPr>
      <w:r w:rsidRPr="00D34AF2">
        <w:rPr>
          <w:rFonts w:ascii="Arial" w:hAnsi="Arial" w:cs="Arial"/>
          <w:lang w:val="el-GR"/>
        </w:rPr>
        <w:t>Σε διαφορετική περίπτωση, δηλαδή εφόσον κατά τοδίκαιο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C40629" w:rsidRPr="00D34AF2" w:rsidRDefault="00C40629" w:rsidP="00C40629">
      <w:pPr>
        <w:spacing w:line="276" w:lineRule="auto"/>
        <w:rPr>
          <w:rFonts w:ascii="Arial" w:hAnsi="Arial" w:cs="Arial"/>
          <w:lang w:val="el-GR"/>
        </w:rPr>
      </w:pPr>
      <w:r w:rsidRPr="00D34AF2">
        <w:rPr>
          <w:rFonts w:ascii="Arial" w:hAnsi="Arial" w:cs="Arial"/>
          <w:lang w:val="el-G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C40629" w:rsidRPr="00D34AF2" w:rsidRDefault="00C40629" w:rsidP="00C40629">
      <w:pPr>
        <w:spacing w:line="276" w:lineRule="auto"/>
        <w:rPr>
          <w:rFonts w:ascii="Arial" w:hAnsi="Arial" w:cs="Arial"/>
          <w:lang w:val="el-GR"/>
        </w:rPr>
      </w:pPr>
      <w:r w:rsidRPr="00D34AF2">
        <w:rPr>
          <w:rFonts w:ascii="Arial" w:hAnsi="Arial" w:cs="Arial"/>
          <w:lang w:val="el-G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sidRPr="00D34AF2">
        <w:rPr>
          <w:rFonts w:ascii="Arial" w:hAnsi="Arial" w:cs="Arial"/>
          <w:i/>
          <w:lang w:val="el-GR"/>
        </w:rPr>
        <w:t>Δικαιολογητικά για την τήρηση των μητρώων του ν. 3310/2005 όπως τροποποιήθηκε με το ν. 3414/2005</w:t>
      </w:r>
      <w:r w:rsidRPr="00D34AF2">
        <w:rPr>
          <w:rFonts w:ascii="Arial" w:hAnsi="Arial" w:cs="Arial"/>
          <w:lang w:val="el-GR"/>
        </w:rPr>
        <w:t>».    και</w:t>
      </w:r>
    </w:p>
    <w:p w:rsidR="00C40629" w:rsidRPr="00D34AF2" w:rsidRDefault="00C40629" w:rsidP="00C40629">
      <w:pPr>
        <w:spacing w:line="276" w:lineRule="auto"/>
        <w:rPr>
          <w:rFonts w:ascii="Arial" w:hAnsi="Arial" w:cs="Arial"/>
          <w:lang w:val="el-GR"/>
        </w:rPr>
      </w:pPr>
      <w:r w:rsidRPr="00D34AF2">
        <w:rPr>
          <w:rFonts w:ascii="Arial" w:hAnsi="Arial" w:cs="Arial"/>
          <w:b/>
          <w:bCs/>
          <w:lang w:val="el-GR"/>
        </w:rPr>
        <w:t xml:space="preserve">ε) </w:t>
      </w:r>
      <w:r w:rsidRPr="00D34AF2">
        <w:rPr>
          <w:rFonts w:ascii="Arial" w:hAnsi="Arial" w:cs="Arial"/>
          <w:lang w:val="el-GR"/>
        </w:rPr>
        <w:t>για την παράγραφο 2.2.3.</w:t>
      </w:r>
      <w:r>
        <w:rPr>
          <w:rFonts w:ascii="Arial" w:hAnsi="Arial" w:cs="Arial"/>
          <w:lang w:val="el-GR"/>
        </w:rPr>
        <w:t>8</w:t>
      </w:r>
      <w:r w:rsidRPr="00D34AF2">
        <w:rPr>
          <w:rFonts w:ascii="Arial" w:hAnsi="Arial" w:cs="Arial"/>
          <w:lang w:val="el-GR"/>
        </w:rPr>
        <w:t>. υπεύθυνη δήλωση του προσφέροντος οικονομικού φορέα ότι δεν έχει εκδοθεί σε βάρος του απόφαση αποκλεισμού, σύμφωνα με το άρθρο 74 του ν. 4412/2016.</w:t>
      </w:r>
    </w:p>
    <w:p w:rsidR="00C40629" w:rsidRPr="00D34AF2" w:rsidRDefault="00C40629" w:rsidP="00C40629">
      <w:pPr>
        <w:spacing w:line="276" w:lineRule="auto"/>
        <w:rPr>
          <w:rFonts w:ascii="Arial" w:eastAsia="Calibri" w:hAnsi="Arial" w:cs="Arial"/>
          <w:lang w:val="el-GR"/>
        </w:rPr>
      </w:pPr>
      <w:r w:rsidRPr="00D34AF2">
        <w:rPr>
          <w:rFonts w:ascii="Arial" w:hAnsi="Arial" w:cs="Arial"/>
          <w:b/>
          <w:bCs/>
          <w:lang w:val="en-US"/>
        </w:rPr>
        <w:t>B</w:t>
      </w:r>
      <w:r w:rsidRPr="00D34AF2">
        <w:rPr>
          <w:rFonts w:ascii="Arial" w:hAnsi="Arial" w:cs="Arial"/>
          <w:b/>
          <w:bCs/>
          <w:lang w:val="el-GR"/>
        </w:rPr>
        <w:t>. 2.</w:t>
      </w:r>
      <w:r w:rsidRPr="00D34AF2">
        <w:rPr>
          <w:rFonts w:ascii="Arial" w:eastAsia="Calibri" w:hAnsi="Arial" w:cs="Arial"/>
          <w:lang w:val="el-GR"/>
        </w:rPr>
        <w:t>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C40629" w:rsidRPr="00D34AF2" w:rsidRDefault="00C40629" w:rsidP="00C40629">
      <w:pPr>
        <w:spacing w:line="276" w:lineRule="auto"/>
        <w:rPr>
          <w:rFonts w:ascii="Arial" w:hAnsi="Arial" w:cs="Arial"/>
          <w:lang w:val="el-GR"/>
        </w:rPr>
      </w:pPr>
      <w:r w:rsidRPr="00D34AF2">
        <w:rPr>
          <w:rFonts w:ascii="Arial" w:eastAsia="Calibri" w:hAnsi="Arial" w:cs="Arial"/>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C40629" w:rsidRPr="00D34AF2" w:rsidRDefault="00C40629" w:rsidP="00C40629">
      <w:pPr>
        <w:spacing w:line="276" w:lineRule="auto"/>
        <w:rPr>
          <w:rFonts w:ascii="Arial" w:hAnsi="Arial" w:cs="Arial"/>
          <w:b/>
          <w:bCs/>
          <w:lang w:val="el-GR"/>
        </w:rPr>
      </w:pPr>
      <w:r w:rsidRPr="00D34AF2">
        <w:rPr>
          <w:rFonts w:ascii="Arial" w:hAnsi="Arial" w:cs="Arial"/>
          <w:lang w:val="el-GR"/>
        </w:rPr>
        <w:lastRenderedPageBreak/>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786EF1" w:rsidRPr="00D34AF2" w:rsidRDefault="00C96269" w:rsidP="003716E7">
      <w:pPr>
        <w:spacing w:line="276" w:lineRule="auto"/>
        <w:rPr>
          <w:rFonts w:ascii="Arial" w:hAnsi="Arial" w:cs="Arial"/>
          <w:szCs w:val="22"/>
          <w:lang w:val="el-GR"/>
        </w:rPr>
      </w:pPr>
      <w:r w:rsidRPr="00D34AF2">
        <w:rPr>
          <w:rFonts w:ascii="Arial" w:hAnsi="Arial" w:cs="Arial"/>
          <w:b/>
          <w:bCs/>
          <w:szCs w:val="22"/>
          <w:lang w:val="el-GR"/>
        </w:rPr>
        <w:t>Β.3.</w:t>
      </w:r>
      <w:r w:rsidRPr="00D34AF2">
        <w:rPr>
          <w:rFonts w:ascii="Arial" w:hAnsi="Arial" w:cs="Arial"/>
          <w:szCs w:val="22"/>
          <w:lang w:val="el-GR"/>
        </w:rPr>
        <w:t xml:space="preserve"> Για την απόδειξη της οικονομικής και χρηματοοικονομικής επάρκειας της παραγράφου 2.2.5 οι οικονομικοί φορείς προσκομίζουν</w:t>
      </w:r>
    </w:p>
    <w:p w:rsidR="00786EF1" w:rsidRPr="00D34AF2" w:rsidRDefault="00786EF1" w:rsidP="003716E7">
      <w:pPr>
        <w:spacing w:line="276" w:lineRule="auto"/>
        <w:ind w:left="284"/>
        <w:rPr>
          <w:rFonts w:ascii="Arial" w:hAnsi="Arial" w:cs="Arial"/>
          <w:b/>
          <w:bCs/>
          <w:szCs w:val="22"/>
          <w:lang w:val="el-GR"/>
        </w:rPr>
      </w:pPr>
      <w:r w:rsidRPr="00D34AF2">
        <w:rPr>
          <w:rFonts w:ascii="Arial" w:hAnsi="Arial" w:cs="Arial"/>
          <w:szCs w:val="22"/>
          <w:lang w:val="el-GR"/>
        </w:rPr>
        <w:t>α)</w:t>
      </w:r>
      <w:r w:rsidR="00C96269" w:rsidRPr="00D34AF2">
        <w:rPr>
          <w:rFonts w:ascii="Arial" w:hAnsi="Arial" w:cs="Arial"/>
          <w:szCs w:val="22"/>
          <w:lang w:val="el-GR"/>
        </w:rPr>
        <w:t xml:space="preserve"> </w:t>
      </w:r>
      <w:r w:rsidRPr="00D34AF2">
        <w:rPr>
          <w:rFonts w:ascii="Arial" w:hAnsi="Arial" w:cs="Arial"/>
          <w:b/>
          <w:bCs/>
          <w:szCs w:val="22"/>
          <w:lang w:val="el-GR"/>
        </w:rPr>
        <w:t>τραπεζικές βεβαιώσεις</w:t>
      </w:r>
      <w:r w:rsidR="007C4D2C" w:rsidRPr="00D34AF2">
        <w:rPr>
          <w:rFonts w:ascii="Arial" w:hAnsi="Arial" w:cs="Arial"/>
          <w:bCs/>
          <w:szCs w:val="22"/>
          <w:lang w:val="el-GR"/>
        </w:rPr>
        <w:t>.  Επαρκεί ως απόδειξη πιστοληπτικής ικανότητας, έγγραφο τράπεζας που δηλώνει ότι συνεργάζεται με τον προσφέροντα και θα εξετάσει αίτηση του για χρηματοδότηση αν και εφόσον αναδειχθεί ανάδοχος.  Επαρκής θεωρείται η δανειοληπτική ικανότητα όταν.  Οι βεβαιώσεις εκδίδονται από πιστωτικά ιδρύματα ή άλλα νομικά πρόσωπα που λειτουργούν νόμιμα στην Ελλάδα ή σε άλλο κράτος μέλος της Ευρωπαϊκής Ένωσης (ΕΕ) ή του Ευρωπαϊκού Οικονομικού Χώρου (ΕΟΧ) που έχουν υπογράψει ευρωπαϊκές συμφωνίες ή Συμφωνία Δημοσίων Συμβάσεων του Παγκόσμιου Οργανισμού Εμπορίου, η οποία κυρώθηκε με το νόμο 2513/1997 και έχουν, σύμφωνα με την νομοθεσία των κρατών αυτών, αυτό το δικαίωμα. Τα αντίστοιχα έγγραφα, αν δεν είναι διατυπωμένα στην ελληνική, θα συνοδεύονται από επίσημη μετάφραση.</w:t>
      </w:r>
    </w:p>
    <w:p w:rsidR="00786EF1" w:rsidRPr="00D34AF2" w:rsidRDefault="00786EF1" w:rsidP="003716E7">
      <w:pPr>
        <w:spacing w:line="276" w:lineRule="auto"/>
        <w:ind w:left="284"/>
        <w:rPr>
          <w:rFonts w:ascii="Arial" w:hAnsi="Arial" w:cs="Arial"/>
          <w:szCs w:val="22"/>
          <w:lang w:val="el-GR"/>
        </w:rPr>
      </w:pPr>
      <w:r w:rsidRPr="00D34AF2">
        <w:rPr>
          <w:rFonts w:ascii="Arial" w:hAnsi="Arial" w:cs="Arial"/>
          <w:bCs/>
          <w:szCs w:val="22"/>
          <w:lang w:val="el-GR"/>
        </w:rPr>
        <w:t>β)</w:t>
      </w:r>
      <w:r w:rsidR="00C96269" w:rsidRPr="00D34AF2">
        <w:rPr>
          <w:rFonts w:ascii="Arial" w:hAnsi="Arial" w:cs="Arial"/>
          <w:szCs w:val="22"/>
          <w:lang w:val="el-GR"/>
        </w:rPr>
        <w:t xml:space="preserve"> </w:t>
      </w:r>
      <w:r w:rsidRPr="00D34AF2">
        <w:rPr>
          <w:rFonts w:ascii="Arial" w:hAnsi="Arial" w:cs="Arial"/>
          <w:b/>
          <w:bCs/>
          <w:szCs w:val="22"/>
          <w:lang w:val="el-GR"/>
        </w:rPr>
        <w:t xml:space="preserve">Υπεύθυνη δήλωση </w:t>
      </w:r>
      <w:r w:rsidR="00865E32" w:rsidRPr="00D34AF2">
        <w:rPr>
          <w:rFonts w:ascii="Arial" w:hAnsi="Arial" w:cs="Arial"/>
          <w:szCs w:val="22"/>
          <w:lang w:val="el-GR"/>
        </w:rPr>
        <w:t xml:space="preserve">του διαγωνιζόμενου για το  μέσο ετήσιο </w:t>
      </w:r>
      <w:r w:rsidRPr="00D34AF2">
        <w:rPr>
          <w:rFonts w:ascii="Arial" w:hAnsi="Arial" w:cs="Arial"/>
          <w:szCs w:val="22"/>
          <w:lang w:val="el-GR"/>
        </w:rPr>
        <w:t xml:space="preserve"> ύψος του κύκλου εργασιών της επιχείρησης για τις τρεις τελευταίες οικονομικές χρήσεις (έτη 201</w:t>
      </w:r>
      <w:r w:rsidR="00017ADA">
        <w:rPr>
          <w:rFonts w:ascii="Arial" w:hAnsi="Arial" w:cs="Arial"/>
          <w:szCs w:val="22"/>
          <w:lang w:val="el-GR"/>
        </w:rPr>
        <w:t>5, 2016, 2017</w:t>
      </w:r>
      <w:r w:rsidRPr="00D34AF2">
        <w:rPr>
          <w:rFonts w:ascii="Arial" w:hAnsi="Arial" w:cs="Arial"/>
          <w:szCs w:val="22"/>
          <w:lang w:val="el-GR"/>
        </w:rPr>
        <w:t xml:space="preserve">) συνοδευόμενες από αντίστοιχους ισολογισμούς, συναρτήσει της ημερομηνίας δημιουργίας του συμμετέχοντα ή έναρξης των δραστηριοτήτων του, εφόσον είναι διαθέσιμες οι πληροφορίες για τον εν λόγω κύκλο εργασιών. </w:t>
      </w:r>
    </w:p>
    <w:p w:rsidR="00C96269" w:rsidRPr="00D34AF2" w:rsidRDefault="00786EF1" w:rsidP="003716E7">
      <w:pPr>
        <w:spacing w:line="276" w:lineRule="auto"/>
        <w:ind w:left="284"/>
        <w:rPr>
          <w:rFonts w:ascii="Arial" w:hAnsi="Arial" w:cs="Arial"/>
          <w:b/>
          <w:bCs/>
          <w:szCs w:val="22"/>
          <w:lang w:val="el-GR"/>
        </w:rPr>
      </w:pPr>
      <w:r w:rsidRPr="00D34AF2">
        <w:rPr>
          <w:rFonts w:ascii="Arial" w:hAnsi="Arial" w:cs="Arial"/>
          <w:szCs w:val="22"/>
          <w:lang w:val="el-GR"/>
        </w:rPr>
        <w:t xml:space="preserve">Ο διαγωνιζόμενος θα καταθέσει τα ΦΕΚ ή τις σχετικές ανακοινώσεις του ΓΕΜΗ (Τεύχος ΑΕ – ΕΠΕ και Γ.Ε.ΜΗ.) με τους εγκεκριμένους και νομίμως δημοσιευμένους ισολογισμούς του, ενώ για όποιες οικονομικές χρήσεις δεν έχουν δημοσιευτεί ισολογισμοί σε ΦΕΚ, είναι αποδεκτά αντίγραφα οικονομικών εφημερίδων όπου έχουν δημοσιευτεί οι ισολογισμοί αυτοί. </w:t>
      </w:r>
      <w:r w:rsidR="00C96269" w:rsidRPr="00D34AF2">
        <w:rPr>
          <w:rFonts w:ascii="Arial" w:hAnsi="Arial" w:cs="Arial"/>
          <w:szCs w:val="22"/>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005C01D1" w:rsidRPr="00D34AF2">
        <w:rPr>
          <w:rFonts w:ascii="Arial" w:hAnsi="Arial" w:cs="Arial"/>
          <w:szCs w:val="22"/>
          <w:lang w:val="el-GR"/>
        </w:rPr>
        <w:t xml:space="preserve"> Εάν για το 2017 δεν έχει δημοσιεύσει ισολογισμό αρκεί η αναγραφεί του κύκλου εργασιών στην υπεύθυνη δήλωση.</w:t>
      </w:r>
    </w:p>
    <w:p w:rsidR="00C96269" w:rsidRPr="00D34AF2" w:rsidRDefault="00C96269" w:rsidP="003716E7">
      <w:pPr>
        <w:spacing w:line="276" w:lineRule="auto"/>
        <w:rPr>
          <w:rFonts w:ascii="Arial" w:hAnsi="Arial" w:cs="Arial"/>
          <w:lang w:val="el-GR"/>
        </w:rPr>
      </w:pPr>
      <w:r w:rsidRPr="00D34AF2">
        <w:rPr>
          <w:rFonts w:ascii="Arial" w:hAnsi="Arial" w:cs="Arial"/>
          <w:b/>
          <w:bCs/>
          <w:lang w:val="el-GR"/>
        </w:rPr>
        <w:t xml:space="preserve">Β.4. </w:t>
      </w:r>
      <w:r w:rsidR="00213CBC" w:rsidRPr="00D34AF2">
        <w:rPr>
          <w:rFonts w:ascii="Arial" w:hAnsi="Arial" w:cs="Arial"/>
          <w:b/>
          <w:bCs/>
          <w:lang w:val="el-GR"/>
        </w:rPr>
        <w:t xml:space="preserve">  </w:t>
      </w:r>
      <w:r w:rsidRPr="00D34AF2">
        <w:rPr>
          <w:rFonts w:ascii="Arial" w:hAnsi="Arial" w:cs="Arial"/>
          <w:lang w:val="el-GR"/>
        </w:rPr>
        <w:t xml:space="preserve">Για την απόδειξη της τεχνικής ικανότητας της παραγράφου 2.2.6 οι οικονομικοί φορείς </w:t>
      </w:r>
      <w:r w:rsidR="00786EF1" w:rsidRPr="00D34AF2">
        <w:rPr>
          <w:rFonts w:ascii="Arial" w:hAnsi="Arial" w:cs="Arial"/>
          <w:lang w:val="el-GR"/>
        </w:rPr>
        <w:t>προσκομίζουν τις βεβαιώσεις και τα λοιπά έγγραφα, σύμφωνα με τα οριζόμενα στην εν λόγω παράγραφο. Συγκεκριμένα κάθε οικονομικός φορέας πρέπει να προσκομίσει τα παρακάτω :</w:t>
      </w:r>
    </w:p>
    <w:p w:rsidR="00344ECC" w:rsidRPr="00D34AF2" w:rsidRDefault="00D82AFB" w:rsidP="003716E7">
      <w:pPr>
        <w:pStyle w:val="Default"/>
        <w:spacing w:line="276" w:lineRule="auto"/>
        <w:jc w:val="both"/>
        <w:rPr>
          <w:rFonts w:ascii="Arial" w:eastAsia="Times New Roman" w:hAnsi="Arial" w:cs="Arial"/>
          <w:sz w:val="22"/>
          <w:szCs w:val="22"/>
          <w:lang w:eastAsia="el-GR" w:bidi="ar-SA"/>
        </w:rPr>
      </w:pPr>
      <w:r w:rsidRPr="00D34AF2">
        <w:rPr>
          <w:rFonts w:ascii="Arial" w:hAnsi="Arial" w:cs="Arial"/>
          <w:sz w:val="22"/>
          <w:szCs w:val="22"/>
        </w:rPr>
        <w:sym w:font="Wingdings" w:char="F09F"/>
      </w:r>
      <w:r w:rsidR="0029233E" w:rsidRPr="00D34AF2">
        <w:rPr>
          <w:rFonts w:ascii="Arial" w:hAnsi="Arial" w:cs="Arial"/>
          <w:b/>
          <w:bCs/>
          <w:sz w:val="22"/>
          <w:szCs w:val="22"/>
        </w:rPr>
        <w:t xml:space="preserve"> </w:t>
      </w:r>
      <w:r w:rsidR="00786EF1" w:rsidRPr="00D34AF2">
        <w:rPr>
          <w:rFonts w:ascii="Arial" w:eastAsia="Times New Roman" w:hAnsi="Arial" w:cs="Arial"/>
          <w:b/>
          <w:bCs/>
          <w:sz w:val="22"/>
          <w:szCs w:val="22"/>
          <w:lang w:eastAsia="el-GR" w:bidi="ar-SA"/>
        </w:rPr>
        <w:t xml:space="preserve">Υπεύθυνη δήλωση </w:t>
      </w:r>
      <w:r w:rsidR="00344ECC" w:rsidRPr="00D34AF2">
        <w:rPr>
          <w:rFonts w:ascii="Arial" w:eastAsia="Times New Roman" w:hAnsi="Arial" w:cs="Arial"/>
          <w:sz w:val="22"/>
          <w:szCs w:val="22"/>
          <w:lang w:eastAsia="el-GR" w:bidi="ar-SA"/>
        </w:rPr>
        <w:t xml:space="preserve">συνοδευόμενη απαραιτήτως από πίνακα που θα περιλαμβάνει κατάλογο των κυριότερων συμβάσεων  έργων  ή προμηθειών  </w:t>
      </w:r>
      <w:r w:rsidR="00344ECC" w:rsidRPr="00D34AF2">
        <w:rPr>
          <w:rFonts w:ascii="Arial" w:eastAsia="Times New Roman" w:hAnsi="Arial" w:cs="Arial"/>
          <w:b/>
          <w:sz w:val="22"/>
          <w:szCs w:val="22"/>
          <w:lang w:eastAsia="el-GR" w:bidi="ar-SA"/>
        </w:rPr>
        <w:t>όπως περιγράφονται  στο άρθρο 2.2.6.</w:t>
      </w:r>
      <w:r w:rsidR="00344ECC" w:rsidRPr="00D34AF2">
        <w:rPr>
          <w:rFonts w:ascii="Arial" w:eastAsia="Times New Roman" w:hAnsi="Arial" w:cs="Arial"/>
          <w:sz w:val="22"/>
          <w:szCs w:val="22"/>
          <w:lang w:eastAsia="el-GR" w:bidi="ar-SA"/>
        </w:rPr>
        <w:t xml:space="preserve">  </w:t>
      </w:r>
    </w:p>
    <w:p w:rsidR="00786EF1" w:rsidRPr="00D34AF2" w:rsidRDefault="00344ECC" w:rsidP="003716E7">
      <w:pPr>
        <w:pStyle w:val="Default"/>
        <w:spacing w:line="276" w:lineRule="auto"/>
        <w:jc w:val="both"/>
        <w:rPr>
          <w:rFonts w:ascii="Arial" w:hAnsi="Arial" w:cs="Arial"/>
          <w:sz w:val="22"/>
          <w:szCs w:val="22"/>
          <w:lang w:eastAsia="el-GR"/>
        </w:rPr>
      </w:pPr>
      <w:r w:rsidRPr="00D34AF2">
        <w:rPr>
          <w:rFonts w:ascii="Arial" w:hAnsi="Arial" w:cs="Arial"/>
          <w:sz w:val="22"/>
          <w:szCs w:val="22"/>
          <w:lang w:eastAsia="el-GR"/>
        </w:rPr>
        <w:t xml:space="preserve">Στη δήλωση και στον πίνακα θα αναφέρονται λεπτομερώς ο τίτλος και το ποσό των αντίστοιχων συμβάσεων που εκτελέσθηκαν, το είδος και το μέγεθος των εγκαταστάσεων που αφορούν αυτές οι συμβάσεις, η χρονική διάρκεια και ο Εργοδότης, ο Ανάδοχος της σύμβασης (εφόσον πρόκειται περί Υπεργολαβίας). Ο κατάλογος θα πρέπει να υποβληθεί ενδεικτικά με την παρακάτω μορφή </w:t>
      </w:r>
      <w:r w:rsidR="00786EF1" w:rsidRPr="00D34AF2">
        <w:rPr>
          <w:rFonts w:ascii="Arial" w:hAnsi="Arial" w:cs="Arial"/>
          <w:sz w:val="22"/>
          <w:szCs w:val="22"/>
          <w:lang w:eastAsia="el-GR"/>
        </w:rPr>
        <w:t>:</w:t>
      </w:r>
    </w:p>
    <w:p w:rsidR="001C26F8" w:rsidRPr="00D34AF2" w:rsidRDefault="001C26F8" w:rsidP="003716E7">
      <w:pPr>
        <w:pStyle w:val="Default"/>
        <w:spacing w:line="276" w:lineRule="auto"/>
        <w:jc w:val="both"/>
        <w:rPr>
          <w:rFonts w:ascii="Arial" w:hAnsi="Arial" w:cs="Arial"/>
          <w:sz w:val="22"/>
          <w:szCs w:val="22"/>
          <w:lang w:eastAsia="el-GR"/>
        </w:rPr>
      </w:pPr>
    </w:p>
    <w:tbl>
      <w:tblPr>
        <w:tblW w:w="8807" w:type="dxa"/>
        <w:jc w:val="center"/>
        <w:tblInd w:w="1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6"/>
        <w:gridCol w:w="1835"/>
        <w:gridCol w:w="1417"/>
        <w:gridCol w:w="2268"/>
        <w:gridCol w:w="1426"/>
        <w:gridCol w:w="1275"/>
      </w:tblGrid>
      <w:tr w:rsidR="001C26F8" w:rsidRPr="004634FD" w:rsidTr="0029233E">
        <w:trPr>
          <w:trHeight w:val="1113"/>
          <w:jc w:val="center"/>
        </w:trPr>
        <w:tc>
          <w:tcPr>
            <w:tcW w:w="586"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right="34"/>
              <w:jc w:val="center"/>
              <w:rPr>
                <w:rFonts w:ascii="Arial" w:hAnsi="Arial" w:cs="Arial"/>
                <w:sz w:val="20"/>
                <w:szCs w:val="20"/>
              </w:rPr>
            </w:pPr>
            <w:r w:rsidRPr="004634FD">
              <w:rPr>
                <w:rFonts w:ascii="Arial" w:hAnsi="Arial" w:cs="Arial"/>
                <w:sz w:val="20"/>
                <w:szCs w:val="20"/>
              </w:rPr>
              <w:t>Α/Α</w:t>
            </w:r>
          </w:p>
        </w:tc>
        <w:tc>
          <w:tcPr>
            <w:tcW w:w="1835"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left="34"/>
              <w:jc w:val="center"/>
              <w:rPr>
                <w:rFonts w:ascii="Arial" w:hAnsi="Arial" w:cs="Arial"/>
                <w:sz w:val="20"/>
                <w:szCs w:val="20"/>
              </w:rPr>
            </w:pPr>
            <w:r w:rsidRPr="004634FD">
              <w:rPr>
                <w:rFonts w:ascii="Arial" w:hAnsi="Arial" w:cs="Arial"/>
                <w:sz w:val="20"/>
                <w:szCs w:val="20"/>
              </w:rPr>
              <w:t>ΣΤΟΙΧΕΙΑ ΕΡΓΟΔΟΤΗ</w:t>
            </w:r>
          </w:p>
          <w:p w:rsidR="001C26F8" w:rsidRPr="004634FD" w:rsidRDefault="001C26F8" w:rsidP="003716E7">
            <w:pPr>
              <w:spacing w:line="276" w:lineRule="auto"/>
              <w:ind w:left="34" w:right="284"/>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rsidR="001C26F8" w:rsidRPr="004634FD" w:rsidRDefault="006E4338" w:rsidP="003716E7">
            <w:pPr>
              <w:spacing w:line="276" w:lineRule="auto"/>
              <w:ind w:left="33" w:right="-108"/>
              <w:jc w:val="center"/>
              <w:rPr>
                <w:rFonts w:ascii="Arial" w:hAnsi="Arial" w:cs="Arial"/>
                <w:sz w:val="20"/>
                <w:szCs w:val="20"/>
                <w:lang w:val="el-GR"/>
              </w:rPr>
            </w:pPr>
            <w:r w:rsidRPr="004634FD">
              <w:rPr>
                <w:rFonts w:ascii="Arial" w:hAnsi="Arial" w:cs="Arial"/>
                <w:sz w:val="20"/>
                <w:szCs w:val="20"/>
              </w:rPr>
              <w:t xml:space="preserve">ΤΙΤΛΟΣ </w:t>
            </w:r>
            <w:r w:rsidRPr="004634FD">
              <w:rPr>
                <w:rFonts w:ascii="Arial" w:hAnsi="Arial" w:cs="Arial"/>
                <w:sz w:val="20"/>
                <w:szCs w:val="20"/>
                <w:lang w:val="el-GR"/>
              </w:rPr>
              <w:t>ΣΥΜΒΑΣΗΣ</w:t>
            </w:r>
          </w:p>
        </w:tc>
        <w:tc>
          <w:tcPr>
            <w:tcW w:w="2268"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after="0" w:line="276" w:lineRule="auto"/>
              <w:ind w:left="34" w:right="34"/>
              <w:jc w:val="center"/>
              <w:rPr>
                <w:rFonts w:ascii="Arial" w:hAnsi="Arial" w:cs="Arial"/>
                <w:sz w:val="20"/>
                <w:szCs w:val="20"/>
                <w:lang w:val="el-GR"/>
              </w:rPr>
            </w:pPr>
            <w:r w:rsidRPr="004634FD">
              <w:rPr>
                <w:rFonts w:ascii="Arial" w:hAnsi="Arial" w:cs="Arial"/>
                <w:sz w:val="20"/>
                <w:szCs w:val="20"/>
                <w:lang w:val="el-GR"/>
              </w:rPr>
              <w:t>ΕΙΔΟΣ-ΜΕΓΕΘΟΣ ΕΓΚΑΤΑΣΤΑΣΗΣ</w:t>
            </w:r>
            <w:r w:rsidR="0029233E" w:rsidRPr="004634FD">
              <w:rPr>
                <w:rFonts w:ascii="Arial" w:hAnsi="Arial" w:cs="Arial"/>
                <w:sz w:val="20"/>
                <w:szCs w:val="20"/>
                <w:lang w:val="el-GR"/>
              </w:rPr>
              <w:t xml:space="preserve"> :</w:t>
            </w:r>
          </w:p>
          <w:p w:rsidR="00344ECC" w:rsidRPr="004634FD" w:rsidRDefault="006E4338" w:rsidP="003716E7">
            <w:pPr>
              <w:spacing w:after="0" w:line="276" w:lineRule="auto"/>
              <w:ind w:left="34" w:right="34"/>
              <w:jc w:val="center"/>
              <w:rPr>
                <w:rFonts w:ascii="Arial" w:hAnsi="Arial" w:cs="Arial"/>
                <w:sz w:val="20"/>
                <w:szCs w:val="20"/>
                <w:lang w:val="el-GR"/>
              </w:rPr>
            </w:pPr>
            <w:r w:rsidRPr="004634FD">
              <w:rPr>
                <w:rFonts w:ascii="Arial" w:hAnsi="Arial" w:cs="Arial"/>
                <w:sz w:val="20"/>
                <w:szCs w:val="20"/>
                <w:lang w:val="el-GR"/>
              </w:rPr>
              <w:t>Αριθμός ΤΣΕ</w:t>
            </w:r>
          </w:p>
          <w:p w:rsidR="0029233E" w:rsidRPr="004634FD" w:rsidRDefault="0029233E" w:rsidP="003716E7">
            <w:pPr>
              <w:spacing w:line="276" w:lineRule="auto"/>
              <w:ind w:left="34" w:right="34"/>
              <w:jc w:val="center"/>
              <w:rPr>
                <w:rFonts w:ascii="Arial" w:hAnsi="Arial" w:cs="Arial"/>
                <w:sz w:val="20"/>
                <w:szCs w:val="20"/>
                <w:lang w:val="el-GR"/>
              </w:rPr>
            </w:pPr>
          </w:p>
        </w:tc>
        <w:tc>
          <w:tcPr>
            <w:tcW w:w="1426"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after="0" w:line="276" w:lineRule="auto"/>
              <w:ind w:left="34" w:right="34"/>
              <w:jc w:val="center"/>
              <w:rPr>
                <w:rFonts w:ascii="Arial" w:hAnsi="Arial" w:cs="Arial"/>
                <w:sz w:val="20"/>
                <w:szCs w:val="20"/>
                <w:lang w:val="el-GR"/>
              </w:rPr>
            </w:pPr>
            <w:r w:rsidRPr="004634FD">
              <w:rPr>
                <w:rFonts w:ascii="Arial" w:hAnsi="Arial" w:cs="Arial"/>
                <w:sz w:val="20"/>
                <w:szCs w:val="20"/>
                <w:lang w:val="el-GR"/>
              </w:rPr>
              <w:t xml:space="preserve">ΧΡΟΝΙΚΗ ΔΙΑΡΚΕΙΑ </w:t>
            </w:r>
          </w:p>
          <w:p w:rsidR="001C26F8" w:rsidRPr="004634FD" w:rsidRDefault="001C26F8" w:rsidP="003716E7">
            <w:pPr>
              <w:spacing w:after="0" w:line="276" w:lineRule="auto"/>
              <w:ind w:left="34" w:right="34"/>
              <w:jc w:val="center"/>
              <w:rPr>
                <w:rFonts w:ascii="Arial" w:hAnsi="Arial" w:cs="Arial"/>
                <w:sz w:val="20"/>
                <w:szCs w:val="20"/>
                <w:lang w:val="el-GR"/>
              </w:rPr>
            </w:pPr>
            <w:r w:rsidRPr="004634FD">
              <w:rPr>
                <w:rFonts w:ascii="Arial" w:hAnsi="Arial" w:cs="Arial"/>
                <w:sz w:val="20"/>
                <w:szCs w:val="20"/>
                <w:lang w:val="el-GR"/>
              </w:rPr>
              <w:t>ΣΥΜΒΑΣΗΣ (</w:t>
            </w:r>
            <w:r w:rsidRPr="004634FD">
              <w:rPr>
                <w:rFonts w:ascii="Arial" w:hAnsi="Arial" w:cs="Arial"/>
                <w:b/>
                <w:sz w:val="20"/>
                <w:szCs w:val="20"/>
                <w:lang w:val="el-GR"/>
              </w:rPr>
              <w:t>με μορφή από -έως</w:t>
            </w:r>
            <w:r w:rsidRPr="004634FD">
              <w:rPr>
                <w:rFonts w:ascii="Arial" w:hAnsi="Arial" w:cs="Arial"/>
                <w:sz w:val="20"/>
                <w:szCs w:val="20"/>
                <w:lang w:val="el-GR"/>
              </w:rPr>
              <w:t>)</w:t>
            </w:r>
          </w:p>
        </w:tc>
        <w:tc>
          <w:tcPr>
            <w:tcW w:w="1275"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after="0" w:line="276" w:lineRule="auto"/>
              <w:ind w:right="34"/>
              <w:jc w:val="center"/>
              <w:rPr>
                <w:rFonts w:ascii="Arial" w:hAnsi="Arial" w:cs="Arial"/>
                <w:sz w:val="20"/>
                <w:szCs w:val="20"/>
                <w:lang w:val="el-GR"/>
              </w:rPr>
            </w:pPr>
            <w:r w:rsidRPr="004634FD">
              <w:rPr>
                <w:rFonts w:ascii="Arial" w:hAnsi="Arial" w:cs="Arial"/>
                <w:sz w:val="20"/>
                <w:szCs w:val="20"/>
                <w:lang w:val="el-GR"/>
              </w:rPr>
              <w:t>ΠΟΣΟ</w:t>
            </w:r>
          </w:p>
          <w:p w:rsidR="001C26F8" w:rsidRPr="004634FD" w:rsidRDefault="001C26F8" w:rsidP="003716E7">
            <w:pPr>
              <w:spacing w:after="0" w:line="276" w:lineRule="auto"/>
              <w:ind w:right="34"/>
              <w:jc w:val="center"/>
              <w:rPr>
                <w:rFonts w:ascii="Arial" w:hAnsi="Arial" w:cs="Arial"/>
                <w:sz w:val="20"/>
                <w:szCs w:val="20"/>
                <w:lang w:val="el-GR"/>
              </w:rPr>
            </w:pPr>
            <w:r w:rsidRPr="004634FD">
              <w:rPr>
                <w:rFonts w:ascii="Arial" w:hAnsi="Arial" w:cs="Arial"/>
                <w:sz w:val="20"/>
                <w:szCs w:val="20"/>
                <w:lang w:val="el-GR"/>
              </w:rPr>
              <w:t>ΣΥΜΒΑΣΗΣ</w:t>
            </w:r>
          </w:p>
        </w:tc>
      </w:tr>
      <w:tr w:rsidR="001C26F8" w:rsidRPr="004634FD" w:rsidTr="0029233E">
        <w:trPr>
          <w:trHeight w:val="390"/>
          <w:jc w:val="center"/>
        </w:trPr>
        <w:tc>
          <w:tcPr>
            <w:tcW w:w="586"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right="284"/>
              <w:jc w:val="center"/>
              <w:rPr>
                <w:rFonts w:ascii="Arial" w:hAnsi="Arial" w:cs="Arial"/>
                <w:sz w:val="20"/>
                <w:szCs w:val="20"/>
                <w:lang w:val="el-GR"/>
              </w:rPr>
            </w:pPr>
            <w:r w:rsidRPr="004634FD">
              <w:rPr>
                <w:rFonts w:ascii="Arial" w:hAnsi="Arial" w:cs="Arial"/>
                <w:sz w:val="20"/>
                <w:szCs w:val="20"/>
                <w:lang w:val="el-GR"/>
              </w:rPr>
              <w:t>1</w:t>
            </w:r>
          </w:p>
        </w:tc>
        <w:tc>
          <w:tcPr>
            <w:tcW w:w="1835"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left="34" w:right="284"/>
              <w:rPr>
                <w:rFonts w:ascii="Arial" w:hAnsi="Arial" w:cs="Arial"/>
                <w:sz w:val="20"/>
                <w:szCs w:val="20"/>
                <w:lang w:val="el-GR"/>
              </w:rPr>
            </w:pPr>
          </w:p>
        </w:tc>
        <w:tc>
          <w:tcPr>
            <w:tcW w:w="1417"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left="33" w:right="284"/>
              <w:rPr>
                <w:rFonts w:ascii="Arial" w:hAnsi="Arial" w:cs="Arial"/>
                <w:sz w:val="20"/>
                <w:szCs w:val="20"/>
                <w:lang w:val="el-GR"/>
              </w:rPr>
            </w:pPr>
          </w:p>
        </w:tc>
        <w:tc>
          <w:tcPr>
            <w:tcW w:w="2268"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left="34" w:right="284"/>
              <w:rPr>
                <w:rFonts w:ascii="Arial" w:hAnsi="Arial" w:cs="Arial"/>
                <w:sz w:val="20"/>
                <w:szCs w:val="20"/>
                <w:lang w:val="el-GR"/>
              </w:rPr>
            </w:pPr>
          </w:p>
        </w:tc>
        <w:tc>
          <w:tcPr>
            <w:tcW w:w="1426"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left="34" w:right="284"/>
              <w:rPr>
                <w:rFonts w:ascii="Arial" w:hAnsi="Arial" w:cs="Arial"/>
                <w:sz w:val="20"/>
                <w:szCs w:val="20"/>
                <w:lang w:val="el-GR"/>
              </w:rPr>
            </w:pPr>
          </w:p>
        </w:tc>
        <w:tc>
          <w:tcPr>
            <w:tcW w:w="1275"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right="284"/>
              <w:rPr>
                <w:rFonts w:ascii="Arial" w:hAnsi="Arial" w:cs="Arial"/>
                <w:sz w:val="20"/>
                <w:szCs w:val="20"/>
                <w:lang w:val="el-GR"/>
              </w:rPr>
            </w:pPr>
          </w:p>
        </w:tc>
      </w:tr>
      <w:tr w:rsidR="001C26F8" w:rsidRPr="004634FD" w:rsidTr="0029233E">
        <w:trPr>
          <w:trHeight w:val="410"/>
          <w:jc w:val="center"/>
        </w:trPr>
        <w:tc>
          <w:tcPr>
            <w:tcW w:w="586"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right="284"/>
              <w:jc w:val="center"/>
              <w:rPr>
                <w:rFonts w:ascii="Arial" w:hAnsi="Arial" w:cs="Arial"/>
                <w:sz w:val="20"/>
                <w:szCs w:val="20"/>
                <w:lang w:val="el-GR"/>
              </w:rPr>
            </w:pPr>
            <w:r w:rsidRPr="004634FD">
              <w:rPr>
                <w:rFonts w:ascii="Arial" w:hAnsi="Arial" w:cs="Arial"/>
                <w:sz w:val="20"/>
                <w:szCs w:val="20"/>
                <w:lang w:val="el-GR"/>
              </w:rPr>
              <w:lastRenderedPageBreak/>
              <w:t>2</w:t>
            </w:r>
          </w:p>
        </w:tc>
        <w:tc>
          <w:tcPr>
            <w:tcW w:w="1835"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left="34" w:right="284"/>
              <w:rPr>
                <w:rFonts w:ascii="Arial" w:hAnsi="Arial" w:cs="Arial"/>
                <w:sz w:val="20"/>
                <w:szCs w:val="20"/>
                <w:lang w:val="el-GR"/>
              </w:rPr>
            </w:pPr>
          </w:p>
        </w:tc>
        <w:tc>
          <w:tcPr>
            <w:tcW w:w="1417"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left="33" w:right="284"/>
              <w:rPr>
                <w:rFonts w:ascii="Arial" w:hAnsi="Arial" w:cs="Arial"/>
                <w:sz w:val="20"/>
                <w:szCs w:val="20"/>
                <w:lang w:val="el-GR"/>
              </w:rPr>
            </w:pPr>
          </w:p>
        </w:tc>
        <w:tc>
          <w:tcPr>
            <w:tcW w:w="2268"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left="34" w:right="284"/>
              <w:rPr>
                <w:rFonts w:ascii="Arial" w:hAnsi="Arial" w:cs="Arial"/>
                <w:sz w:val="20"/>
                <w:szCs w:val="20"/>
                <w:lang w:val="el-GR"/>
              </w:rPr>
            </w:pPr>
          </w:p>
        </w:tc>
        <w:tc>
          <w:tcPr>
            <w:tcW w:w="1426"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left="34" w:right="284"/>
              <w:rPr>
                <w:rFonts w:ascii="Arial" w:hAnsi="Arial" w:cs="Arial"/>
                <w:sz w:val="20"/>
                <w:szCs w:val="20"/>
                <w:lang w:val="el-GR"/>
              </w:rPr>
            </w:pPr>
          </w:p>
        </w:tc>
        <w:tc>
          <w:tcPr>
            <w:tcW w:w="1275"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right="284"/>
              <w:rPr>
                <w:rFonts w:ascii="Arial" w:hAnsi="Arial" w:cs="Arial"/>
                <w:sz w:val="20"/>
                <w:szCs w:val="20"/>
                <w:lang w:val="el-GR"/>
              </w:rPr>
            </w:pPr>
          </w:p>
        </w:tc>
      </w:tr>
      <w:tr w:rsidR="001C26F8" w:rsidRPr="004634FD" w:rsidTr="0029233E">
        <w:trPr>
          <w:trHeight w:val="410"/>
          <w:jc w:val="center"/>
        </w:trPr>
        <w:tc>
          <w:tcPr>
            <w:tcW w:w="586"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right="34"/>
              <w:jc w:val="center"/>
              <w:rPr>
                <w:rFonts w:ascii="Arial" w:hAnsi="Arial" w:cs="Arial"/>
                <w:sz w:val="20"/>
                <w:szCs w:val="20"/>
                <w:lang w:val="el-GR"/>
              </w:rPr>
            </w:pPr>
            <w:r w:rsidRPr="004634FD">
              <w:rPr>
                <w:rFonts w:ascii="Arial" w:hAnsi="Arial" w:cs="Arial"/>
                <w:sz w:val="20"/>
                <w:szCs w:val="20"/>
                <w:lang w:val="el-GR"/>
              </w:rPr>
              <w:t>κοκ</w:t>
            </w:r>
          </w:p>
        </w:tc>
        <w:tc>
          <w:tcPr>
            <w:tcW w:w="1835"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left="34" w:right="284"/>
              <w:rPr>
                <w:rFonts w:ascii="Arial" w:hAnsi="Arial" w:cs="Arial"/>
                <w:sz w:val="20"/>
                <w:szCs w:val="20"/>
                <w:lang w:val="el-GR"/>
              </w:rPr>
            </w:pPr>
          </w:p>
        </w:tc>
        <w:tc>
          <w:tcPr>
            <w:tcW w:w="1417"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left="33" w:right="284"/>
              <w:rPr>
                <w:rFonts w:ascii="Arial" w:hAnsi="Arial" w:cs="Arial"/>
                <w:sz w:val="20"/>
                <w:szCs w:val="20"/>
                <w:lang w:val="el-GR"/>
              </w:rPr>
            </w:pPr>
          </w:p>
        </w:tc>
        <w:tc>
          <w:tcPr>
            <w:tcW w:w="2268"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left="34" w:right="284"/>
              <w:rPr>
                <w:rFonts w:ascii="Arial" w:hAnsi="Arial" w:cs="Arial"/>
                <w:sz w:val="20"/>
                <w:szCs w:val="20"/>
                <w:lang w:val="el-GR"/>
              </w:rPr>
            </w:pPr>
          </w:p>
        </w:tc>
        <w:tc>
          <w:tcPr>
            <w:tcW w:w="1426"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left="34" w:right="284"/>
              <w:rPr>
                <w:rFonts w:ascii="Arial" w:hAnsi="Arial" w:cs="Arial"/>
                <w:sz w:val="20"/>
                <w:szCs w:val="20"/>
                <w:lang w:val="el-GR"/>
              </w:rPr>
            </w:pPr>
          </w:p>
        </w:tc>
        <w:tc>
          <w:tcPr>
            <w:tcW w:w="1275" w:type="dxa"/>
            <w:tcBorders>
              <w:top w:val="single" w:sz="6" w:space="0" w:color="auto"/>
              <w:left w:val="single" w:sz="6" w:space="0" w:color="auto"/>
              <w:bottom w:val="single" w:sz="6" w:space="0" w:color="auto"/>
              <w:right w:val="single" w:sz="6" w:space="0" w:color="auto"/>
            </w:tcBorders>
          </w:tcPr>
          <w:p w:rsidR="001C26F8" w:rsidRPr="004634FD" w:rsidRDefault="001C26F8" w:rsidP="003716E7">
            <w:pPr>
              <w:spacing w:line="276" w:lineRule="auto"/>
              <w:ind w:right="284"/>
              <w:rPr>
                <w:rFonts w:ascii="Arial" w:hAnsi="Arial" w:cs="Arial"/>
                <w:sz w:val="20"/>
                <w:szCs w:val="20"/>
                <w:lang w:val="el-GR"/>
              </w:rPr>
            </w:pPr>
          </w:p>
        </w:tc>
      </w:tr>
    </w:tbl>
    <w:p w:rsidR="001C26F8" w:rsidRPr="00D34AF2" w:rsidRDefault="001C26F8" w:rsidP="003716E7">
      <w:pPr>
        <w:pStyle w:val="Default"/>
        <w:spacing w:before="240" w:line="276" w:lineRule="auto"/>
        <w:jc w:val="both"/>
        <w:rPr>
          <w:rFonts w:ascii="Arial" w:hAnsi="Arial" w:cs="Arial"/>
          <w:sz w:val="22"/>
          <w:szCs w:val="22"/>
          <w:lang w:eastAsia="el-GR"/>
        </w:rPr>
      </w:pPr>
      <w:r w:rsidRPr="00D34AF2">
        <w:rPr>
          <w:rFonts w:ascii="Arial" w:hAnsi="Arial" w:cs="Arial"/>
          <w:sz w:val="22"/>
          <w:szCs w:val="22"/>
          <w:lang w:eastAsia="el-GR"/>
        </w:rPr>
        <w:t xml:space="preserve">Η  εμπειρία εκτέλεση των παραπάνω συμβάσεων αποδεικνύεται με την υποβολή </w:t>
      </w:r>
      <w:r w:rsidRPr="00D34AF2">
        <w:rPr>
          <w:rFonts w:ascii="Arial" w:hAnsi="Arial" w:cs="Arial"/>
          <w:b/>
          <w:bCs/>
          <w:sz w:val="22"/>
          <w:szCs w:val="22"/>
          <w:lang w:eastAsia="el-GR"/>
        </w:rPr>
        <w:t xml:space="preserve">βεβαίωσης καλής εκτέλεσης εργασιών (ή πρωτόκολλο οριστικής παραλαβής) </w:t>
      </w:r>
      <w:r w:rsidRPr="00D34AF2">
        <w:rPr>
          <w:rFonts w:ascii="Arial" w:hAnsi="Arial" w:cs="Arial"/>
          <w:sz w:val="22"/>
          <w:szCs w:val="22"/>
          <w:lang w:eastAsia="el-GR"/>
        </w:rPr>
        <w:t xml:space="preserve">από τον Κύριο του Έργου ή την Προϊσταμένη Αρχή εάν πρόκειται για Δημόσια Υπηρεσία ή από </w:t>
      </w:r>
      <w:r w:rsidRPr="00D34AF2">
        <w:rPr>
          <w:rFonts w:ascii="Arial" w:hAnsi="Arial" w:cs="Arial"/>
          <w:b/>
          <w:bCs/>
          <w:sz w:val="22"/>
          <w:szCs w:val="22"/>
          <w:lang w:eastAsia="el-GR"/>
        </w:rPr>
        <w:t xml:space="preserve">βεβαίωση καλής εκτέλεσης εργασιών </w:t>
      </w:r>
      <w:r w:rsidRPr="00D34AF2">
        <w:rPr>
          <w:rFonts w:ascii="Arial" w:hAnsi="Arial" w:cs="Arial"/>
          <w:sz w:val="22"/>
          <w:szCs w:val="22"/>
          <w:lang w:eastAsia="el-GR"/>
        </w:rPr>
        <w:t>του ιδιώτη εργοδότη, από τα οποία θα πιστοποιείται η έντεχνη, επιτυχής και απ</w:t>
      </w:r>
      <w:r w:rsidR="00386E7C" w:rsidRPr="00D34AF2">
        <w:rPr>
          <w:rFonts w:ascii="Arial" w:hAnsi="Arial" w:cs="Arial"/>
          <w:sz w:val="22"/>
          <w:szCs w:val="22"/>
          <w:lang w:eastAsia="el-GR"/>
        </w:rPr>
        <w:t>οτελεσματική  υλοποίηση τη προμήθειας/έργου</w:t>
      </w:r>
      <w:r w:rsidRPr="00D34AF2">
        <w:rPr>
          <w:rFonts w:ascii="Arial" w:hAnsi="Arial" w:cs="Arial"/>
          <w:sz w:val="22"/>
          <w:szCs w:val="22"/>
          <w:lang w:eastAsia="el-GR"/>
        </w:rPr>
        <w:t>.</w:t>
      </w:r>
    </w:p>
    <w:p w:rsidR="001C26F8" w:rsidRPr="00D34AF2" w:rsidRDefault="001C26F8" w:rsidP="003716E7">
      <w:pPr>
        <w:pStyle w:val="Default"/>
        <w:spacing w:line="276" w:lineRule="auto"/>
        <w:jc w:val="both"/>
        <w:rPr>
          <w:rFonts w:ascii="Arial" w:hAnsi="Arial" w:cs="Arial"/>
          <w:sz w:val="22"/>
          <w:szCs w:val="22"/>
          <w:lang w:eastAsia="el-GR"/>
        </w:rPr>
      </w:pPr>
    </w:p>
    <w:p w:rsidR="00D82AFB" w:rsidRPr="00D34AF2" w:rsidRDefault="001C26F8" w:rsidP="003716E7">
      <w:pPr>
        <w:pStyle w:val="Default"/>
        <w:spacing w:line="276" w:lineRule="auto"/>
        <w:jc w:val="both"/>
        <w:rPr>
          <w:rFonts w:ascii="Arial" w:hAnsi="Arial" w:cs="Arial"/>
          <w:bCs/>
          <w:sz w:val="22"/>
          <w:szCs w:val="22"/>
        </w:rPr>
      </w:pPr>
      <w:r w:rsidRPr="00D34AF2">
        <w:rPr>
          <w:rFonts w:ascii="Arial" w:hAnsi="Arial" w:cs="Arial"/>
          <w:bCs/>
          <w:sz w:val="22"/>
          <w:szCs w:val="22"/>
        </w:rPr>
        <w:t>Στη δήλωση και στον πίνακα θα αναφέρονται τα επισυναπτόμενα δικαιολογητικά, μέσω των οποίων θα επιβεβαιώνεται το αληθές του περιεχομένου της δήλωσης, όπως π.χ. αντίγραφα συμβάσεων, ιδιωτικά συμφωνητικά, βεβαιώσεις από Υπηρεσίες.</w:t>
      </w:r>
    </w:p>
    <w:p w:rsidR="001C26F8" w:rsidRPr="00D34AF2" w:rsidRDefault="001C26F8" w:rsidP="003716E7">
      <w:pPr>
        <w:pStyle w:val="Default"/>
        <w:spacing w:line="276" w:lineRule="auto"/>
        <w:jc w:val="both"/>
        <w:rPr>
          <w:rFonts w:ascii="Arial" w:hAnsi="Arial" w:cs="Arial"/>
          <w:bCs/>
          <w:sz w:val="22"/>
          <w:szCs w:val="22"/>
        </w:rPr>
      </w:pPr>
    </w:p>
    <w:p w:rsidR="00C96269" w:rsidRPr="00D34AF2" w:rsidRDefault="009555FC" w:rsidP="003716E7">
      <w:pPr>
        <w:spacing w:line="276" w:lineRule="auto"/>
        <w:rPr>
          <w:rFonts w:ascii="Arial" w:hAnsi="Arial" w:cs="Arial"/>
          <w:b/>
          <w:bCs/>
          <w:dstrike/>
          <w:szCs w:val="22"/>
          <w:lang w:val="el-GR"/>
        </w:rPr>
      </w:pPr>
      <w:r w:rsidRPr="00D34AF2">
        <w:rPr>
          <w:rFonts w:ascii="Arial" w:hAnsi="Arial" w:cs="Arial"/>
          <w:b/>
          <w:bCs/>
          <w:szCs w:val="22"/>
          <w:lang w:val="el-GR"/>
        </w:rPr>
        <w:t xml:space="preserve">Β.5. </w:t>
      </w:r>
      <w:r w:rsidRPr="00D34AF2">
        <w:rPr>
          <w:rFonts w:ascii="Arial" w:hAnsi="Arial" w:cs="Arial"/>
          <w:szCs w:val="22"/>
          <w:lang w:val="el-GR"/>
        </w:rPr>
        <w:t xml:space="preserve">Για την απόδειξη της συμμόρφωσής τους με </w:t>
      </w:r>
      <w:r w:rsidRPr="00D34AF2">
        <w:rPr>
          <w:rFonts w:ascii="Arial" w:hAnsi="Arial" w:cs="Arial"/>
          <w:color w:val="000000"/>
          <w:szCs w:val="22"/>
          <w:lang w:val="el-GR"/>
        </w:rPr>
        <w:t xml:space="preserve">πρότυπα διασφάλισης ποιότητας </w:t>
      </w:r>
      <w:r w:rsidRPr="00D34AF2">
        <w:rPr>
          <w:rFonts w:ascii="Arial" w:hAnsi="Arial" w:cs="Arial"/>
          <w:szCs w:val="22"/>
          <w:lang w:val="el-GR"/>
        </w:rPr>
        <w:t>της παραγράφου 2.2.7 οι οικονομικοί φορείς προσκομίζουν τα αντίστοιχα πιστοποιητικά.</w:t>
      </w:r>
    </w:p>
    <w:p w:rsidR="00C96269" w:rsidRPr="00D34AF2" w:rsidRDefault="00C96269" w:rsidP="003716E7">
      <w:pPr>
        <w:spacing w:line="276" w:lineRule="auto"/>
        <w:rPr>
          <w:rFonts w:ascii="Arial" w:hAnsi="Arial" w:cs="Arial"/>
          <w:b/>
          <w:bCs/>
          <w:lang w:val="el-GR"/>
        </w:rPr>
      </w:pPr>
      <w:r w:rsidRPr="00D34AF2">
        <w:rPr>
          <w:rFonts w:ascii="Arial" w:hAnsi="Arial" w:cs="Arial"/>
          <w:b/>
          <w:bCs/>
          <w:lang w:val="el-GR"/>
        </w:rPr>
        <w:t>Β.6.</w:t>
      </w:r>
      <w:r w:rsidRPr="00D34AF2">
        <w:rPr>
          <w:rFonts w:ascii="Arial" w:hAnsi="Arial" w:cs="Arial"/>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C96269" w:rsidRPr="00D34AF2" w:rsidRDefault="00C96269" w:rsidP="003716E7">
      <w:pPr>
        <w:spacing w:line="276" w:lineRule="auto"/>
        <w:rPr>
          <w:rFonts w:ascii="Arial" w:hAnsi="Arial" w:cs="Arial"/>
          <w:lang w:val="el-GR"/>
        </w:rPr>
      </w:pPr>
      <w:r w:rsidRPr="00D34AF2">
        <w:rPr>
          <w:rFonts w:ascii="Arial" w:hAnsi="Arial" w:cs="Arial"/>
          <w:b/>
          <w:bCs/>
          <w:lang w:val="el-GR"/>
        </w:rPr>
        <w:t>Β.7.</w:t>
      </w:r>
      <w:r w:rsidRPr="00D34AF2">
        <w:rPr>
          <w:rFonts w:ascii="Arial" w:hAnsi="Arial" w:cs="Arial"/>
          <w:lang w:val="el-GR"/>
        </w:rPr>
        <w:t xml:space="preserve"> </w:t>
      </w:r>
      <w:r w:rsidR="00213CBC" w:rsidRPr="00D34AF2">
        <w:rPr>
          <w:rFonts w:ascii="Arial" w:hAnsi="Arial" w:cs="Arial"/>
          <w:lang w:val="el-GR"/>
        </w:rPr>
        <w:t xml:space="preserve">  </w:t>
      </w:r>
      <w:r w:rsidRPr="00D34AF2">
        <w:rPr>
          <w:rFonts w:ascii="Arial" w:hAnsi="Arial" w:cs="Arial"/>
          <w:lang w:val="el-GR"/>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D34AF2">
        <w:rPr>
          <w:rFonts w:ascii="Arial" w:hAnsi="Arial" w:cs="Arial"/>
        </w:rPr>
        <w:t>VII</w:t>
      </w:r>
      <w:r w:rsidRPr="00D34AF2">
        <w:rPr>
          <w:rFonts w:ascii="Arial" w:hAnsi="Arial" w:cs="Arial"/>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C96269" w:rsidRPr="00D34AF2" w:rsidRDefault="00C96269" w:rsidP="003716E7">
      <w:pPr>
        <w:spacing w:line="276" w:lineRule="auto"/>
        <w:rPr>
          <w:rFonts w:ascii="Arial" w:hAnsi="Arial" w:cs="Arial"/>
          <w:b/>
          <w:bCs/>
          <w:lang w:val="el-GR"/>
        </w:rPr>
      </w:pPr>
      <w:r w:rsidRPr="00D34AF2">
        <w:rPr>
          <w:rFonts w:ascii="Arial" w:hAnsi="Arial" w:cs="Arial"/>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C96269" w:rsidRPr="00D34AF2" w:rsidRDefault="00C96269" w:rsidP="003716E7">
      <w:pPr>
        <w:spacing w:line="276" w:lineRule="auto"/>
        <w:rPr>
          <w:rFonts w:ascii="Arial" w:hAnsi="Arial" w:cs="Arial"/>
          <w:b/>
          <w:bCs/>
          <w:lang w:val="el-GR"/>
        </w:rPr>
      </w:pPr>
      <w:r w:rsidRPr="00D34AF2">
        <w:rPr>
          <w:rFonts w:ascii="Arial" w:hAnsi="Arial" w:cs="Arial"/>
          <w:b/>
          <w:bCs/>
          <w:lang w:val="el-GR"/>
        </w:rPr>
        <w:t>Β.8.</w:t>
      </w:r>
      <w:r w:rsidRPr="00D34AF2">
        <w:rPr>
          <w:rFonts w:ascii="Arial" w:hAnsi="Arial" w:cs="Arial"/>
          <w:lang w:val="el-GR"/>
        </w:rPr>
        <w:t xml:space="preserve"> </w:t>
      </w:r>
      <w:r w:rsidR="00213CBC" w:rsidRPr="00D34AF2">
        <w:rPr>
          <w:rFonts w:ascii="Arial" w:hAnsi="Arial" w:cs="Arial"/>
          <w:lang w:val="el-GR"/>
        </w:rPr>
        <w:t xml:space="preserve">  </w:t>
      </w:r>
      <w:r w:rsidRPr="00D34AF2">
        <w:rPr>
          <w:rFonts w:ascii="Arial" w:hAnsi="Arial" w:cs="Arial"/>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C96269" w:rsidRPr="00D34AF2" w:rsidRDefault="00C96269" w:rsidP="003716E7">
      <w:pPr>
        <w:spacing w:line="276" w:lineRule="auto"/>
        <w:rPr>
          <w:rFonts w:ascii="Arial" w:hAnsi="Arial" w:cs="Arial"/>
          <w:color w:val="000000"/>
          <w:lang w:val="el-GR"/>
        </w:rPr>
      </w:pPr>
      <w:r w:rsidRPr="00D34AF2">
        <w:rPr>
          <w:rFonts w:ascii="Arial" w:hAnsi="Arial" w:cs="Arial"/>
          <w:b/>
          <w:bCs/>
          <w:lang w:val="el-GR"/>
        </w:rPr>
        <w:t>Β.9.</w:t>
      </w:r>
      <w:r w:rsidRPr="00D34AF2">
        <w:rPr>
          <w:rFonts w:ascii="Arial" w:hAnsi="Arial" w:cs="Arial"/>
          <w:lang w:val="el-GR"/>
        </w:rPr>
        <w:t xml:space="preserve"> </w:t>
      </w:r>
      <w:r w:rsidR="00213CBC" w:rsidRPr="00D34AF2">
        <w:rPr>
          <w:rFonts w:ascii="Arial" w:hAnsi="Arial" w:cs="Arial"/>
          <w:lang w:val="el-GR"/>
        </w:rPr>
        <w:t xml:space="preserve"> </w:t>
      </w:r>
      <w:r w:rsidRPr="00D34AF2">
        <w:rPr>
          <w:rFonts w:ascii="Arial" w:hAnsi="Arial" w:cs="Arial"/>
          <w:color w:val="000000"/>
          <w:lang w:val="el-GR"/>
        </w:rPr>
        <w:t xml:space="preserve">Στην περίπτωση που οικονομικός φορέας επιθυμεί να στηριχθεί στις ικανότητες άλλων φορέων, σύμφωνα με </w:t>
      </w:r>
      <w:r w:rsidRPr="00D34AF2">
        <w:rPr>
          <w:rFonts w:ascii="Arial" w:hAnsi="Arial" w:cs="Arial"/>
          <w:lang w:val="el-GR"/>
        </w:rPr>
        <w:t xml:space="preserve">την παράγραφο </w:t>
      </w:r>
      <w:r w:rsidRPr="00D34AF2">
        <w:rPr>
          <w:rFonts w:ascii="Arial" w:hAnsi="Arial" w:cs="Arial"/>
          <w:color w:val="000000"/>
          <w:lang w:val="el-GR"/>
        </w:rPr>
        <w:t xml:space="preserve">2.2.8 για την απόδειξη ότι θα έχει στη διάθεσή του τους </w:t>
      </w:r>
      <w:r w:rsidRPr="00D34AF2">
        <w:rPr>
          <w:rFonts w:ascii="Arial" w:hAnsi="Arial" w:cs="Arial"/>
          <w:color w:val="000000"/>
          <w:lang w:val="el-GR"/>
        </w:rPr>
        <w:lastRenderedPageBreak/>
        <w:t>αναγκαίους πόρους, προσκομίζει, ιδίως, σχετική έγγραφη δέσμευση των φορέων αυτών για τον σκοπό αυτό.</w:t>
      </w:r>
    </w:p>
    <w:p w:rsidR="004D3A48" w:rsidRPr="00D34AF2" w:rsidRDefault="004D3A48" w:rsidP="003716E7">
      <w:pPr>
        <w:spacing w:line="276" w:lineRule="auto"/>
        <w:rPr>
          <w:rFonts w:ascii="Arial" w:hAnsi="Arial" w:cs="Arial"/>
          <w:color w:val="000000"/>
          <w:lang w:val="el-GR"/>
        </w:rPr>
      </w:pPr>
      <w:r w:rsidRPr="00D34AF2">
        <w:rPr>
          <w:rFonts w:ascii="Arial" w:hAnsi="Arial" w:cs="Arial"/>
          <w:color w:val="000000"/>
          <w:lang w:val="el-GR"/>
        </w:rPr>
        <w:t xml:space="preserve">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ο οικονομικός φορέας (διαγωνιζόμενος) και αυτοί οι φορείς (τρίτοι) </w:t>
      </w:r>
      <w:r w:rsidR="005C01D1" w:rsidRPr="00D34AF2">
        <w:rPr>
          <w:rFonts w:ascii="Arial" w:hAnsi="Arial" w:cs="Arial"/>
          <w:b/>
          <w:bCs/>
          <w:color w:val="000000"/>
          <w:lang w:val="el-GR"/>
        </w:rPr>
        <w:t>θα</w:t>
      </w:r>
      <w:r w:rsidRPr="00D34AF2">
        <w:rPr>
          <w:rFonts w:ascii="Arial" w:hAnsi="Arial" w:cs="Arial"/>
          <w:b/>
          <w:bCs/>
          <w:color w:val="000000"/>
          <w:lang w:val="el-GR"/>
        </w:rPr>
        <w:t xml:space="preserve"> είναι από κοινού και εις ολόκληρο υπεύθυνοι για την εκτέλεση της σύμβασης. </w:t>
      </w:r>
    </w:p>
    <w:p w:rsidR="004D3A48" w:rsidRPr="00D34AF2" w:rsidRDefault="004D3A48" w:rsidP="003716E7">
      <w:pPr>
        <w:spacing w:line="276" w:lineRule="auto"/>
        <w:rPr>
          <w:rFonts w:ascii="Arial" w:hAnsi="Arial" w:cs="Arial"/>
          <w:color w:val="000000"/>
          <w:lang w:val="el-GR"/>
        </w:rPr>
      </w:pPr>
      <w:r w:rsidRPr="00D34AF2">
        <w:rPr>
          <w:rFonts w:ascii="Arial" w:hAnsi="Arial" w:cs="Arial"/>
          <w:color w:val="000000"/>
          <w:lang w:val="el-GR"/>
        </w:rPr>
        <w:t xml:space="preserve">Κάθε Οικονομικός φορέας (τρίτος) θα δύναται να διαθέτει την ικανότητα του και τις υπηρεσίες του </w:t>
      </w:r>
      <w:r w:rsidRPr="00267810">
        <w:rPr>
          <w:rFonts w:ascii="Arial" w:hAnsi="Arial" w:cs="Arial"/>
          <w:color w:val="000000"/>
          <w:lang w:val="el-GR"/>
        </w:rPr>
        <w:t>σύμφωνα με τα ανωτέρω αναφερόμενα, προς έναν μόνο διαγωνιζόμενο.</w:t>
      </w:r>
      <w:r w:rsidRPr="00D34AF2">
        <w:rPr>
          <w:rFonts w:ascii="Arial" w:hAnsi="Arial" w:cs="Arial"/>
          <w:color w:val="000000"/>
          <w:lang w:val="el-GR"/>
        </w:rPr>
        <w:t xml:space="preserve"> </w:t>
      </w:r>
    </w:p>
    <w:p w:rsidR="004D3A48" w:rsidRPr="00267810" w:rsidRDefault="005E42B7" w:rsidP="003716E7">
      <w:pPr>
        <w:spacing w:line="276" w:lineRule="auto"/>
        <w:rPr>
          <w:rFonts w:ascii="Arial" w:hAnsi="Arial" w:cs="Arial"/>
          <w:color w:val="000000"/>
          <w:lang w:val="el-GR"/>
        </w:rPr>
      </w:pPr>
      <w:r w:rsidRPr="00267810">
        <w:rPr>
          <w:rFonts w:ascii="Arial" w:hAnsi="Arial" w:cs="Arial"/>
          <w:b/>
          <w:color w:val="000000"/>
          <w:lang w:val="el-GR"/>
        </w:rPr>
        <w:t>Β.10.</w:t>
      </w:r>
      <w:r w:rsidR="00C40629">
        <w:rPr>
          <w:rFonts w:ascii="Arial" w:hAnsi="Arial" w:cs="Arial"/>
          <w:b/>
          <w:color w:val="000000"/>
          <w:lang w:val="el-GR"/>
        </w:rPr>
        <w:t xml:space="preserve"> </w:t>
      </w:r>
      <w:r w:rsidR="004D3A48" w:rsidRPr="00267810">
        <w:rPr>
          <w:rFonts w:ascii="Arial" w:hAnsi="Arial" w:cs="Arial"/>
          <w:color w:val="000000"/>
          <w:lang w:val="el-GR"/>
        </w:rPr>
        <w:t xml:space="preserve">Επιπλέον οι υποψήφιοι πρέπει </w:t>
      </w:r>
      <w:r w:rsidR="004D3A48" w:rsidRPr="00267810">
        <w:rPr>
          <w:rFonts w:ascii="Arial" w:hAnsi="Arial" w:cs="Arial"/>
          <w:b/>
          <w:bCs/>
          <w:color w:val="000000"/>
          <w:lang w:val="el-GR"/>
        </w:rPr>
        <w:t xml:space="preserve">επί ποινή αποκλεισμού </w:t>
      </w:r>
      <w:r w:rsidR="004D3A48" w:rsidRPr="00267810">
        <w:rPr>
          <w:rFonts w:ascii="Arial" w:hAnsi="Arial" w:cs="Arial"/>
          <w:color w:val="000000"/>
          <w:lang w:val="el-GR"/>
        </w:rPr>
        <w:t xml:space="preserve">να υποβάλλουν εντός του φακέλου δικαιολογητικών συμμετοχής τους, τα ακόλουθα στοιχεία για τους οικονομικούς φορείς των οποίων την ικανότητα επικαλούνται: </w:t>
      </w:r>
    </w:p>
    <w:p w:rsidR="004D3A48" w:rsidRPr="00267810" w:rsidRDefault="004D3A48" w:rsidP="003716E7">
      <w:pPr>
        <w:spacing w:line="276" w:lineRule="auto"/>
        <w:rPr>
          <w:rFonts w:ascii="Arial" w:hAnsi="Arial" w:cs="Arial"/>
          <w:color w:val="000000"/>
          <w:lang w:val="el-GR"/>
        </w:rPr>
      </w:pPr>
      <w:r w:rsidRPr="00267810">
        <w:rPr>
          <w:rFonts w:ascii="Arial" w:hAnsi="Arial" w:cs="Arial"/>
          <w:color w:val="000000"/>
          <w:lang w:val="el-GR"/>
        </w:rPr>
        <w:t>Α) Απόφαση του Δ.Σ. ή του αρμόδιου καταστατικού οργάνου του Οικονομικού φορέα, με την οποία θα εγκρίνεται η παροχή προς τον διαγωνιζόμενο της χρηματοοικονομικής ή/και της τεχνικής ή/και της επαγγελματικής ικανότητας του φορέα, για τον συγκεκριμένο Διαγωνισμό, ώστε να είναι στη διάθεση του διαγωνιζομένου καθ' όλη τη διάρκεια εκτέλεσης της Σύμβασης. Στην απόφαση αυτή ο Οικονομικός φορέας θα δεσμεύεται ρητά να διαθέσει στον συγκεκριμένο διαγωνιζόμενο τους συγκεκριμένους πόρους. Η σχετική απόφαση θα πρέπει να είναι λεπτομερής και να εξειδικεύει τους συγκεκριμένους πόρους (αφορά και ανθρώπινους πόρους) που θα είναι διαθέσιμοι με ρητή προς τούτο δέσμευση, σε τρόπο</w:t>
      </w:r>
      <w:r w:rsidR="00D12935" w:rsidRPr="00267810">
        <w:rPr>
          <w:rFonts w:ascii="Arial" w:hAnsi="Arial" w:cs="Arial"/>
          <w:color w:val="000000"/>
          <w:lang w:val="el-GR"/>
        </w:rPr>
        <w:t xml:space="preserve"> ώστε να είναι δυνατό στην ΔΕΥΑ</w:t>
      </w:r>
      <w:r w:rsidR="00D17EF2" w:rsidRPr="00267810">
        <w:rPr>
          <w:rFonts w:ascii="Arial" w:hAnsi="Arial" w:cs="Arial"/>
          <w:color w:val="000000"/>
          <w:lang w:val="el-GR"/>
        </w:rPr>
        <w:t>Ν</w:t>
      </w:r>
      <w:r w:rsidRPr="00267810">
        <w:rPr>
          <w:rFonts w:ascii="Arial" w:hAnsi="Arial" w:cs="Arial"/>
          <w:color w:val="000000"/>
          <w:lang w:val="el-GR"/>
        </w:rPr>
        <w:t xml:space="preserve"> να προβεί στην αξιολόγηση και εκτίμηση της σημασίας των σχετικών πόρων κατά το στάδιο του Διαγωνισμού και να διαπιστώσει κατά την εκτέλεση της σύμβασης την υλοποίηση αυτής της δέσμευσης. Επίσης στην απόφαση αυτή ο Οικονομικός φορέας θα δεσμεύεται ρητά ότι θα </w:t>
      </w:r>
      <w:r w:rsidR="00C40629">
        <w:rPr>
          <w:rFonts w:ascii="Arial" w:hAnsi="Arial" w:cs="Arial"/>
          <w:color w:val="000000"/>
          <w:lang w:val="el-GR"/>
        </w:rPr>
        <w:t xml:space="preserve"> </w:t>
      </w:r>
      <w:r w:rsidRPr="00267810">
        <w:rPr>
          <w:rFonts w:ascii="Arial" w:hAnsi="Arial" w:cs="Arial"/>
          <w:color w:val="000000"/>
          <w:lang w:val="el-GR"/>
        </w:rPr>
        <w:t>ευθύνεται αλληλεγγύως και εις ολόκληρο με τον διαγωνιζόμενο έναντι της ΔΕΥΑ</w:t>
      </w:r>
      <w:r w:rsidR="00D17EF2" w:rsidRPr="00267810">
        <w:rPr>
          <w:rFonts w:ascii="Arial" w:hAnsi="Arial" w:cs="Arial"/>
          <w:color w:val="000000"/>
          <w:lang w:val="el-GR"/>
        </w:rPr>
        <w:t>Ν</w:t>
      </w:r>
      <w:r w:rsidRPr="00267810">
        <w:rPr>
          <w:rFonts w:ascii="Arial" w:hAnsi="Arial" w:cs="Arial"/>
          <w:color w:val="000000"/>
          <w:lang w:val="el-GR"/>
        </w:rPr>
        <w:t xml:space="preserve"> για τους συγκεκριμένους αυτούς πόρους. </w:t>
      </w:r>
    </w:p>
    <w:p w:rsidR="004D3A48" w:rsidRPr="00267810" w:rsidRDefault="004D3A48" w:rsidP="003716E7">
      <w:pPr>
        <w:spacing w:line="276" w:lineRule="auto"/>
        <w:rPr>
          <w:rFonts w:ascii="Arial" w:hAnsi="Arial" w:cs="Arial"/>
          <w:color w:val="000000"/>
          <w:lang w:val="el-GR"/>
        </w:rPr>
      </w:pPr>
      <w:r w:rsidRPr="00267810">
        <w:rPr>
          <w:rFonts w:ascii="Arial" w:hAnsi="Arial" w:cs="Arial"/>
          <w:color w:val="000000"/>
          <w:lang w:val="el-GR"/>
        </w:rPr>
        <w:t xml:space="preserve">Β) Αποδεικτικό της σχέσης μεταξύ του διαγωνιζομένου και του Οικονομικού φορέα, θεωρημένο με </w:t>
      </w:r>
      <w:r w:rsidRPr="00267810">
        <w:rPr>
          <w:rFonts w:ascii="Arial" w:hAnsi="Arial" w:cs="Arial"/>
          <w:b/>
          <w:lang w:val="el-GR"/>
        </w:rPr>
        <w:t>συμβολαιογραφική πράξη</w:t>
      </w:r>
      <w:r w:rsidR="00E535F7" w:rsidRPr="00267810">
        <w:rPr>
          <w:rFonts w:ascii="Arial" w:hAnsi="Arial" w:cs="Arial"/>
          <w:b/>
          <w:lang w:val="el-GR"/>
        </w:rPr>
        <w:t xml:space="preserve"> </w:t>
      </w:r>
      <w:r w:rsidR="004E0478" w:rsidRPr="00267810">
        <w:rPr>
          <w:rFonts w:ascii="Arial" w:hAnsi="Arial" w:cs="Arial"/>
          <w:b/>
          <w:lang w:val="el-GR"/>
        </w:rPr>
        <w:t xml:space="preserve">ή με </w:t>
      </w:r>
      <w:r w:rsidR="00933640" w:rsidRPr="00267810">
        <w:rPr>
          <w:rFonts w:ascii="Arial" w:hAnsi="Arial" w:cs="Arial"/>
          <w:b/>
          <w:lang w:val="el-GR"/>
        </w:rPr>
        <w:t xml:space="preserve"> ΙΔΙΩΤΙΚΟ ΣΥΜΦΩΝΗΤΙΚΟ θεωρημένο από ΚΕΠ.</w:t>
      </w:r>
    </w:p>
    <w:p w:rsidR="004D3A48" w:rsidRPr="00267810" w:rsidRDefault="004D3A48" w:rsidP="003716E7">
      <w:pPr>
        <w:spacing w:line="276" w:lineRule="auto"/>
        <w:rPr>
          <w:rFonts w:ascii="Arial" w:hAnsi="Arial" w:cs="Arial"/>
          <w:color w:val="000000"/>
          <w:lang w:val="el-GR"/>
        </w:rPr>
      </w:pPr>
      <w:r w:rsidRPr="00267810">
        <w:rPr>
          <w:rFonts w:ascii="Arial" w:hAnsi="Arial" w:cs="Arial"/>
          <w:color w:val="000000"/>
          <w:lang w:val="el-GR"/>
        </w:rPr>
        <w:t xml:space="preserve">Σε κάθε περίπτωση, όσον αφορά στην δάνεια εμπειρία ανθρώπινων πόρων, θα πρέπει να περιγραφεί μέσα από το σχετικό συμφωνητικό συνεργασίας, η ενεργή, ουσιαστική και διαρκής παρουσία των διατιθέμενων συγκεκριμένων στελεχών (με ονοματεπώνυμο και ειδικότητα), καθώς και του τμήματος του έργου που θα καλύψουν, όπως περιγράφεται στην Διακήρυξη, σε συνδυασμό με κάθε νομιμοποιητικό έγγραφο που εξασφαλίζει την επικείμενη αναπτυσσόμενη συνεργασία </w:t>
      </w:r>
    </w:p>
    <w:p w:rsidR="004D3A48" w:rsidRPr="00267810" w:rsidRDefault="004D3A48" w:rsidP="003716E7">
      <w:pPr>
        <w:spacing w:line="276" w:lineRule="auto"/>
        <w:rPr>
          <w:rFonts w:ascii="Arial" w:hAnsi="Arial" w:cs="Arial"/>
          <w:color w:val="000000"/>
          <w:lang w:val="el-GR"/>
        </w:rPr>
      </w:pPr>
      <w:r w:rsidRPr="00267810">
        <w:rPr>
          <w:rFonts w:ascii="Arial" w:hAnsi="Arial" w:cs="Arial"/>
          <w:color w:val="000000"/>
          <w:lang w:val="el-GR"/>
        </w:rPr>
        <w:t>Σε περίπτωση που δεν τηρηθούν οι παραπάνω υποχρεώσεις του Οικονομικού φορέα ή/και δεν υποβληθούν τα προαναφερόμενα δικαιολογητικά, η επίκληση δε θα λαμβάνεται υπόψη από την Επιτροπή. Επίσης η μη τήρηση των δηλωθέντων για τη σχέση με τον οικονομικό φορέα, δίδει στην ΔΕΥΑ</w:t>
      </w:r>
      <w:r w:rsidR="00D17EF2" w:rsidRPr="00267810">
        <w:rPr>
          <w:rFonts w:ascii="Arial" w:hAnsi="Arial" w:cs="Arial"/>
          <w:color w:val="000000"/>
          <w:lang w:val="el-GR"/>
        </w:rPr>
        <w:t>Ν</w:t>
      </w:r>
      <w:r w:rsidRPr="00267810">
        <w:rPr>
          <w:rFonts w:ascii="Arial" w:hAnsi="Arial" w:cs="Arial"/>
          <w:color w:val="000000"/>
          <w:lang w:val="el-GR"/>
        </w:rPr>
        <w:t xml:space="preserve"> το δικαίωμα της εφαρμογής των διατάξεων για έκπτωση του Αναδόχου. </w:t>
      </w:r>
    </w:p>
    <w:p w:rsidR="004D3A48" w:rsidRDefault="004D3A48" w:rsidP="003716E7">
      <w:pPr>
        <w:spacing w:after="360" w:line="276" w:lineRule="auto"/>
        <w:rPr>
          <w:rFonts w:ascii="Arial" w:hAnsi="Arial" w:cs="Arial"/>
          <w:color w:val="000000"/>
          <w:lang w:val="el-GR"/>
        </w:rPr>
      </w:pPr>
      <w:r w:rsidRPr="00267810">
        <w:rPr>
          <w:rFonts w:ascii="Arial" w:hAnsi="Arial" w:cs="Arial"/>
          <w:color w:val="000000"/>
          <w:lang w:val="el-GR"/>
        </w:rPr>
        <w:t>Οι δηλώσεις και τα έγγραφα του διαγωνιζομένου και των Οικονομικών φορέων που αφορούν την επίκληση πόρων, θα αποτελέσουν περιεχόμενο της σύμβασης.</w:t>
      </w:r>
    </w:p>
    <w:p w:rsidR="004634FD" w:rsidRPr="00D34AF2" w:rsidRDefault="004634FD" w:rsidP="003716E7">
      <w:pPr>
        <w:spacing w:after="360" w:line="276" w:lineRule="auto"/>
        <w:rPr>
          <w:rFonts w:ascii="Arial" w:hAnsi="Arial" w:cs="Arial"/>
          <w:color w:val="000000"/>
          <w:lang w:val="el-GR"/>
        </w:rPr>
      </w:pPr>
    </w:p>
    <w:p w:rsidR="00C96269" w:rsidRPr="00D34AF2" w:rsidRDefault="00C96269" w:rsidP="003716E7">
      <w:pPr>
        <w:pStyle w:val="2"/>
        <w:spacing w:line="276" w:lineRule="auto"/>
        <w:rPr>
          <w:lang w:val="el-GR"/>
        </w:rPr>
      </w:pPr>
      <w:bookmarkStart w:id="59" w:name="_Toc505180564"/>
      <w:r w:rsidRPr="00D34AF2">
        <w:rPr>
          <w:lang w:val="el-GR"/>
        </w:rPr>
        <w:lastRenderedPageBreak/>
        <w:t>2.3</w:t>
      </w:r>
      <w:r w:rsidRPr="00D34AF2">
        <w:rPr>
          <w:lang w:val="el-GR"/>
        </w:rPr>
        <w:tab/>
        <w:t>Κριτήρια Ανάθεσης</w:t>
      </w:r>
      <w:r w:rsidR="00E40EF0" w:rsidRPr="00D34AF2">
        <w:rPr>
          <w:lang w:val="el-GR"/>
        </w:rPr>
        <w:t>.</w:t>
      </w:r>
      <w:bookmarkEnd w:id="59"/>
      <w:r w:rsidRPr="00D34AF2">
        <w:rPr>
          <w:lang w:val="el-GR"/>
        </w:rPr>
        <w:t xml:space="preserve">  </w:t>
      </w:r>
    </w:p>
    <w:p w:rsidR="00C96269" w:rsidRPr="00D34AF2" w:rsidRDefault="00C96269" w:rsidP="003716E7">
      <w:pPr>
        <w:pStyle w:val="3"/>
        <w:spacing w:after="120" w:line="276" w:lineRule="auto"/>
        <w:rPr>
          <w:rFonts w:cs="Arial"/>
          <w:lang w:val="el-GR"/>
        </w:rPr>
      </w:pPr>
      <w:bookmarkStart w:id="60" w:name="_Toc505180565"/>
      <w:r w:rsidRPr="00D34AF2">
        <w:rPr>
          <w:rFonts w:cs="Arial"/>
          <w:lang w:val="el-GR"/>
        </w:rPr>
        <w:t>2.3.1</w:t>
      </w:r>
      <w:r w:rsidRPr="00D34AF2">
        <w:rPr>
          <w:rFonts w:cs="Arial"/>
          <w:lang w:val="el-GR"/>
        </w:rPr>
        <w:tab/>
        <w:t>Κριτήριο ανάθεσης</w:t>
      </w:r>
      <w:r w:rsidR="00E40EF0" w:rsidRPr="00D34AF2">
        <w:rPr>
          <w:rFonts w:cs="Arial"/>
          <w:lang w:val="el-GR"/>
        </w:rPr>
        <w:t>.</w:t>
      </w:r>
      <w:bookmarkEnd w:id="60"/>
    </w:p>
    <w:p w:rsidR="00923431" w:rsidRDefault="00C9773D" w:rsidP="003716E7">
      <w:pPr>
        <w:spacing w:line="276" w:lineRule="auto"/>
        <w:rPr>
          <w:rFonts w:ascii="Arial" w:hAnsi="Arial" w:cs="Arial"/>
          <w:b/>
          <w:lang w:val="el-GR"/>
        </w:rPr>
      </w:pPr>
      <w:r w:rsidRPr="00D34AF2">
        <w:rPr>
          <w:rFonts w:ascii="Arial" w:hAnsi="Arial" w:cs="Arial"/>
          <w:lang w:val="el-GR"/>
        </w:rPr>
        <w:t xml:space="preserve">Κριτήριο ανάθεσης της Σύμβασης σύμφωνα με τον Ν.4412/2016 είναι η πλέον συμφέρουσα από οικονομική άποψη προσφορά βάσει της </w:t>
      </w:r>
      <w:r w:rsidRPr="00D34AF2">
        <w:rPr>
          <w:rFonts w:ascii="Arial" w:hAnsi="Arial" w:cs="Arial"/>
          <w:b/>
          <w:lang w:val="el-GR"/>
        </w:rPr>
        <w:t>χαμηλότερης τιμής.</w:t>
      </w:r>
    </w:p>
    <w:p w:rsidR="004634FD" w:rsidRPr="00D34AF2" w:rsidRDefault="004634FD" w:rsidP="003716E7">
      <w:pPr>
        <w:spacing w:line="276" w:lineRule="auto"/>
        <w:rPr>
          <w:rFonts w:ascii="Arial" w:hAnsi="Arial" w:cs="Arial"/>
          <w:strike/>
          <w:lang w:val="el-GR"/>
        </w:rPr>
      </w:pPr>
    </w:p>
    <w:p w:rsidR="00C96269" w:rsidRPr="00D34AF2" w:rsidRDefault="00C96269" w:rsidP="003716E7">
      <w:pPr>
        <w:pStyle w:val="2"/>
        <w:spacing w:line="276" w:lineRule="auto"/>
        <w:rPr>
          <w:lang w:val="el-GR"/>
        </w:rPr>
      </w:pPr>
      <w:bookmarkStart w:id="61" w:name="_Toc505180566"/>
      <w:r w:rsidRPr="00D34AF2">
        <w:rPr>
          <w:lang w:val="el-GR"/>
        </w:rPr>
        <w:t>2.4</w:t>
      </w:r>
      <w:r w:rsidRPr="00D34AF2">
        <w:rPr>
          <w:lang w:val="el-GR"/>
        </w:rPr>
        <w:tab/>
        <w:t>Κατάρτιση - Περιεχόμενο Προσφορών</w:t>
      </w:r>
      <w:r w:rsidR="008F5202" w:rsidRPr="00D34AF2">
        <w:rPr>
          <w:lang w:val="el-GR"/>
        </w:rPr>
        <w:t>.</w:t>
      </w:r>
      <w:bookmarkEnd w:id="61"/>
    </w:p>
    <w:p w:rsidR="00983856" w:rsidRPr="00D34AF2" w:rsidRDefault="00983856" w:rsidP="00983856">
      <w:pPr>
        <w:pStyle w:val="3"/>
        <w:spacing w:line="276" w:lineRule="auto"/>
        <w:rPr>
          <w:rFonts w:cs="Arial"/>
          <w:lang w:val="el-GR"/>
        </w:rPr>
      </w:pPr>
      <w:bookmarkStart w:id="62" w:name="_Toc505180567"/>
      <w:bookmarkStart w:id="63" w:name="_Toc505180569"/>
      <w:r w:rsidRPr="00D34AF2">
        <w:rPr>
          <w:rFonts w:cs="Arial"/>
          <w:lang w:val="el-GR"/>
        </w:rPr>
        <w:t>2.4.1</w:t>
      </w:r>
      <w:r w:rsidRPr="00D34AF2">
        <w:rPr>
          <w:rFonts w:cs="Arial"/>
          <w:lang w:val="el-GR"/>
        </w:rPr>
        <w:tab/>
        <w:t>Γενικοί όροι υποβολής προσφορών.</w:t>
      </w:r>
      <w:bookmarkEnd w:id="62"/>
    </w:p>
    <w:p w:rsidR="00983856" w:rsidRPr="00D34AF2" w:rsidRDefault="00983856" w:rsidP="00983856">
      <w:pPr>
        <w:spacing w:line="276" w:lineRule="auto"/>
        <w:rPr>
          <w:rFonts w:ascii="Arial" w:hAnsi="Arial" w:cs="Arial"/>
          <w:lang w:val="el-GR"/>
        </w:rPr>
      </w:pPr>
      <w:r w:rsidRPr="00D34AF2">
        <w:rPr>
          <w:rFonts w:ascii="Arial" w:hAnsi="Arial" w:cs="Arial"/>
          <w:lang w:val="el-GR"/>
        </w:rPr>
        <w:t>Οι προσφορές υποβάλλονται  για το σύνολο της προκηρυχθείσας  ποσότητας  της προμήθειας.</w:t>
      </w:r>
    </w:p>
    <w:p w:rsidR="00983856" w:rsidRPr="00D34AF2" w:rsidRDefault="00983856" w:rsidP="00983856">
      <w:pPr>
        <w:spacing w:line="276" w:lineRule="auto"/>
        <w:rPr>
          <w:rFonts w:ascii="Arial" w:hAnsi="Arial" w:cs="Arial"/>
          <w:lang w:val="el-GR"/>
        </w:rPr>
      </w:pPr>
      <w:r w:rsidRPr="00D34AF2">
        <w:rPr>
          <w:rFonts w:ascii="Arial" w:hAnsi="Arial" w:cs="Arial"/>
          <w:lang w:val="el-GR"/>
        </w:rPr>
        <w:t>Δεν επιτρέπονται εναλλακτικές προσφορές.</w:t>
      </w:r>
    </w:p>
    <w:p w:rsidR="00983856" w:rsidRPr="00D34AF2" w:rsidRDefault="00983856" w:rsidP="00983856">
      <w:pPr>
        <w:spacing w:line="276" w:lineRule="auto"/>
        <w:rPr>
          <w:rFonts w:ascii="Arial" w:hAnsi="Arial" w:cs="Arial"/>
          <w:lang w:val="el-GR"/>
        </w:rPr>
      </w:pPr>
      <w:r w:rsidRPr="00D34AF2">
        <w:rPr>
          <w:rFonts w:ascii="Arial" w:hAnsi="Arial" w:cs="Arial"/>
          <w:color w:val="000000"/>
          <w:szCs w:val="22"/>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983856" w:rsidRPr="00D34AF2" w:rsidRDefault="00983856" w:rsidP="00983856">
      <w:pPr>
        <w:pStyle w:val="3"/>
        <w:spacing w:after="120" w:line="276" w:lineRule="auto"/>
        <w:rPr>
          <w:rFonts w:cs="Arial"/>
          <w:lang w:val="el-GR"/>
        </w:rPr>
      </w:pPr>
      <w:bookmarkStart w:id="64" w:name="_Toc505180568"/>
      <w:r w:rsidRPr="00D34AF2">
        <w:rPr>
          <w:rFonts w:cs="Arial"/>
          <w:lang w:val="el-GR"/>
        </w:rPr>
        <w:t>2.4.2</w:t>
      </w:r>
      <w:r w:rsidRPr="00D34AF2">
        <w:rPr>
          <w:rFonts w:cs="Arial"/>
          <w:lang w:val="el-GR"/>
        </w:rPr>
        <w:tab/>
        <w:t>Χρόνος και Τρόπος υποβολής προσφορών.</w:t>
      </w:r>
      <w:bookmarkEnd w:id="64"/>
    </w:p>
    <w:p w:rsidR="00983856" w:rsidRPr="00D34AF2" w:rsidRDefault="00983856" w:rsidP="00983856">
      <w:pPr>
        <w:spacing w:line="276" w:lineRule="auto"/>
        <w:rPr>
          <w:rFonts w:ascii="Arial" w:hAnsi="Arial" w:cs="Arial"/>
          <w:lang w:val="el-GR"/>
        </w:rPr>
      </w:pPr>
      <w:r w:rsidRPr="00D34AF2">
        <w:rPr>
          <w:rFonts w:ascii="Arial" w:hAnsi="Arial" w:cs="Arial"/>
          <w:lang w:val="el-GR"/>
        </w:rPr>
        <w:t xml:space="preserve">2.4.2.1.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(άρθρο </w:t>
      </w:r>
      <w:r>
        <w:rPr>
          <w:rFonts w:ascii="Arial" w:hAnsi="Arial" w:cs="Arial"/>
          <w:lang w:val="el-GR"/>
        </w:rPr>
        <w:t>1.5</w:t>
      </w:r>
      <w:r w:rsidRPr="00D34AF2">
        <w:rPr>
          <w:rFonts w:ascii="Arial" w:hAnsi="Arial" w:cs="Arial"/>
          <w:lang w:val="el-GR"/>
        </w:rPr>
        <w:t xml:space="preserve">), στην Ελληνική Γλώσσα, σε ηλεκτρονικό φάκελο, σύμφωνα με τα αναφερόμενα στο ν.4412/2016 , ιδίως 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 </w:t>
      </w:r>
    </w:p>
    <w:p w:rsidR="00983856" w:rsidRPr="00D34AF2" w:rsidRDefault="00983856" w:rsidP="00983856">
      <w:pPr>
        <w:spacing w:line="276" w:lineRule="auto"/>
        <w:rPr>
          <w:rFonts w:ascii="Arial" w:hAnsi="Arial" w:cs="Arial"/>
          <w:b/>
          <w:bCs/>
          <w:lang w:val="el-GR"/>
        </w:rPr>
      </w:pPr>
      <w:r w:rsidRPr="00D34AF2">
        <w:rPr>
          <w:rFonts w:ascii="Arial" w:hAnsi="Arial" w:cs="Arial"/>
          <w:lang w:val="el-GR"/>
        </w:rPr>
        <w:t>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 εγγραφής του άρθρου 3 παρ. 3.2 έως 3.4 της  Υπουργικής Απόφασης αριθμ. Π1/2390/2013 (ΦΕΚ 2677/Β – 21.10.13) «Τεχνικές λεπτομέρειες και διαδικασίες λειτουργίας του Εθνικού Συστήματος Ηλεκτρονικών Δημοσίων Συμβάσεων (Ε.Σ.Η.ΔΗ.Σ)»</w:t>
      </w:r>
    </w:p>
    <w:p w:rsidR="00983856" w:rsidRPr="00D34AF2" w:rsidRDefault="00983856" w:rsidP="00983856">
      <w:pPr>
        <w:spacing w:line="276" w:lineRule="auto"/>
        <w:rPr>
          <w:rFonts w:ascii="Arial" w:hAnsi="Arial" w:cs="Arial"/>
          <w:lang w:val="el-GR"/>
        </w:rPr>
      </w:pPr>
      <w:r w:rsidRPr="00D34AF2">
        <w:rPr>
          <w:rFonts w:ascii="Arial" w:hAnsi="Arial" w:cs="Arial"/>
          <w:b/>
          <w:bCs/>
          <w:lang w:val="el-GR"/>
        </w:rPr>
        <w:t>2.4.2.2.</w:t>
      </w:r>
      <w:r w:rsidRPr="00D34AF2">
        <w:rPr>
          <w:rFonts w:ascii="Arial" w:hAnsi="Arial" w:cs="Arial"/>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p>
    <w:p w:rsidR="00983856" w:rsidRPr="00D34AF2" w:rsidRDefault="00983856" w:rsidP="00983856">
      <w:pPr>
        <w:spacing w:line="276" w:lineRule="auto"/>
        <w:rPr>
          <w:rFonts w:ascii="Arial" w:hAnsi="Arial" w:cs="Arial"/>
          <w:b/>
          <w:bCs/>
          <w:lang w:val="el-GR"/>
        </w:rPr>
      </w:pPr>
      <w:r w:rsidRPr="00D34AF2">
        <w:rPr>
          <w:rFonts w:ascii="Arial" w:hAnsi="Arial" w:cs="Arial"/>
          <w:lang w:val="el-GR"/>
        </w:rPr>
        <w:t xml:space="preserve">Μετά την παρέλευση της καταληκτικής ημερομηνίας και ώρας, δεν υπάρχει η δυνατότητα υποβολής προσφοράς στο Σύστημα. </w:t>
      </w:r>
      <w:r w:rsidRPr="00D34AF2">
        <w:rPr>
          <w:rFonts w:ascii="Arial" w:hAnsi="Arial" w:cs="Arial"/>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983856" w:rsidRPr="00D34AF2" w:rsidRDefault="00983856" w:rsidP="00983856">
      <w:pPr>
        <w:spacing w:line="276" w:lineRule="auto"/>
        <w:rPr>
          <w:rFonts w:ascii="Arial" w:hAnsi="Arial" w:cs="Arial"/>
          <w:lang w:val="el-GR"/>
        </w:rPr>
      </w:pPr>
      <w:r w:rsidRPr="00D34AF2">
        <w:rPr>
          <w:rFonts w:ascii="Arial" w:hAnsi="Arial" w:cs="Arial"/>
          <w:b/>
          <w:bCs/>
          <w:lang w:val="el-GR"/>
        </w:rPr>
        <w:t>2.4.2.3.</w:t>
      </w:r>
      <w:r w:rsidRPr="00D34AF2">
        <w:rPr>
          <w:rFonts w:ascii="Arial" w:hAnsi="Arial" w:cs="Arial"/>
          <w:lang w:val="el-GR"/>
        </w:rPr>
        <w:t xml:space="preserve"> Οι οικονομικοί φορείς υποβάλλουν με την προσφορά τους τα ακόλουθα: </w:t>
      </w:r>
    </w:p>
    <w:p w:rsidR="00983856" w:rsidRPr="00D34AF2" w:rsidRDefault="00983856" w:rsidP="00983856">
      <w:pPr>
        <w:spacing w:line="276" w:lineRule="auto"/>
        <w:rPr>
          <w:rFonts w:ascii="Arial" w:hAnsi="Arial" w:cs="Arial"/>
          <w:lang w:val="el-GR"/>
        </w:rPr>
      </w:pPr>
      <w:r w:rsidRPr="00D34AF2">
        <w:rPr>
          <w:rFonts w:ascii="Arial" w:hAnsi="Arial" w:cs="Arial"/>
          <w:lang w:val="el-GR"/>
        </w:rPr>
        <w:t xml:space="preserve">(α) έναν (υπο)φάκελο με την ένδειξη «Δικαιολογητικά Συμμετοχής –Τεχνική Προσφορά» στον οποίο περιλαμβάνονται τα κατά περίπτωση απαιτούμενα </w:t>
      </w:r>
      <w:r w:rsidRPr="00D34AF2">
        <w:rPr>
          <w:rFonts w:ascii="Arial" w:hAnsi="Arial" w:cs="Arial"/>
          <w:b/>
          <w:lang w:val="el-GR"/>
        </w:rPr>
        <w:t>δικαιολογητικά</w:t>
      </w:r>
      <w:r w:rsidRPr="00D34AF2">
        <w:rPr>
          <w:rFonts w:ascii="Arial" w:hAnsi="Arial" w:cs="Arial"/>
          <w:lang w:val="el-GR"/>
        </w:rPr>
        <w:t xml:space="preserve"> και η </w:t>
      </w:r>
      <w:r w:rsidRPr="00D34AF2">
        <w:rPr>
          <w:rFonts w:ascii="Arial" w:hAnsi="Arial" w:cs="Arial"/>
          <w:b/>
          <w:lang w:val="el-GR"/>
        </w:rPr>
        <w:t xml:space="preserve">τεχνική </w:t>
      </w:r>
      <w:r w:rsidRPr="00D34AF2">
        <w:rPr>
          <w:rFonts w:ascii="Arial" w:hAnsi="Arial" w:cs="Arial"/>
          <w:b/>
          <w:lang w:val="el-GR"/>
        </w:rPr>
        <w:lastRenderedPageBreak/>
        <w:t>προσφορά</w:t>
      </w:r>
      <w:r w:rsidRPr="00D34AF2">
        <w:rPr>
          <w:rFonts w:ascii="Arial" w:hAnsi="Arial" w:cs="Arial"/>
          <w:lang w:val="el-GR"/>
        </w:rPr>
        <w:t xml:space="preserve"> (με πίνακα συμμόρφωσης τεχνικών προδιαγραφών και τεχνικά φυλλάδια εξοπλισμού/</w:t>
      </w:r>
      <w:r w:rsidRPr="00D34AF2">
        <w:rPr>
          <w:rFonts w:ascii="Arial" w:hAnsi="Arial" w:cs="Arial"/>
          <w:lang w:val="en-US"/>
        </w:rPr>
        <w:t>prospectus</w:t>
      </w:r>
      <w:r w:rsidRPr="00D34AF2">
        <w:rPr>
          <w:rFonts w:ascii="Arial" w:hAnsi="Arial" w:cs="Arial"/>
          <w:lang w:val="el-GR"/>
        </w:rPr>
        <w:t>)  σύμφωνα με τις διατάξεις της κείμενης νομοθεσίας και την παρούσα.</w:t>
      </w:r>
    </w:p>
    <w:p w:rsidR="00983856" w:rsidRPr="00D34AF2" w:rsidRDefault="00983856" w:rsidP="00983856">
      <w:pPr>
        <w:spacing w:line="276" w:lineRule="auto"/>
        <w:rPr>
          <w:rFonts w:ascii="Arial" w:hAnsi="Arial" w:cs="Arial"/>
          <w:lang w:val="el-GR"/>
        </w:rPr>
      </w:pPr>
      <w:r w:rsidRPr="00D34AF2">
        <w:rPr>
          <w:rFonts w:ascii="Arial" w:hAnsi="Arial" w:cs="Arial"/>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983856" w:rsidRPr="00D34AF2" w:rsidRDefault="00983856" w:rsidP="00983856">
      <w:pPr>
        <w:spacing w:line="276" w:lineRule="auto"/>
        <w:rPr>
          <w:rFonts w:ascii="Arial" w:hAnsi="Arial" w:cs="Arial"/>
          <w:lang w:val="el-GR"/>
        </w:rPr>
      </w:pPr>
      <w:r w:rsidRPr="00D34AF2">
        <w:rPr>
          <w:rFonts w:ascii="Arial" w:hAnsi="Arial" w:cs="Arial"/>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983856" w:rsidRPr="00D34AF2" w:rsidRDefault="00983856" w:rsidP="00983856">
      <w:pPr>
        <w:spacing w:line="276" w:lineRule="auto"/>
        <w:rPr>
          <w:rFonts w:ascii="Arial" w:hAnsi="Arial" w:cs="Arial"/>
          <w:b/>
          <w:bCs/>
          <w:lang w:val="el-GR"/>
        </w:rPr>
      </w:pPr>
      <w:r w:rsidRPr="00D34AF2">
        <w:rPr>
          <w:rFonts w:ascii="Arial" w:hAnsi="Arial" w:cs="Arial"/>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983856" w:rsidRPr="00D34AF2" w:rsidRDefault="00983856" w:rsidP="00983856">
      <w:pPr>
        <w:spacing w:line="276" w:lineRule="auto"/>
        <w:rPr>
          <w:rFonts w:ascii="Arial" w:hAnsi="Arial" w:cs="Arial"/>
          <w:i/>
          <w:iCs/>
          <w:szCs w:val="22"/>
          <w:lang w:val="el-GR"/>
        </w:rPr>
      </w:pPr>
      <w:r w:rsidRPr="00D34AF2">
        <w:rPr>
          <w:rFonts w:ascii="Arial" w:hAnsi="Arial" w:cs="Arial"/>
          <w:b/>
          <w:bCs/>
          <w:lang w:val="el-GR"/>
        </w:rPr>
        <w:t>2.4.2.4.</w:t>
      </w:r>
      <w:r w:rsidRPr="00D34AF2">
        <w:rPr>
          <w:rFonts w:ascii="Arial" w:hAnsi="Arial" w:cs="Arial"/>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w:t>
      </w:r>
      <w:r w:rsidR="00192B21">
        <w:rPr>
          <w:rFonts w:ascii="Arial" w:hAnsi="Arial" w:cs="Arial"/>
          <w:lang w:val="el-GR"/>
        </w:rPr>
        <w:t>ι</w:t>
      </w:r>
      <w:r w:rsidRPr="00D34AF2">
        <w:rPr>
          <w:rFonts w:ascii="Arial" w:hAnsi="Arial" w:cs="Arial"/>
          <w:lang w:val="el-GR"/>
        </w:rPr>
        <w:t xml:space="preserve"> ψηφιακά και υποβάλλονται από τον προσφέροντα.  </w:t>
      </w:r>
      <w:r w:rsidRPr="00D34AF2">
        <w:rPr>
          <w:rFonts w:ascii="Arial" w:hAnsi="Arial" w:cs="Arial"/>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D34AF2">
        <w:rPr>
          <w:rFonts w:ascii="Arial" w:hAnsi="Arial" w:cs="Arial"/>
          <w:i/>
          <w:iCs/>
          <w:szCs w:val="22"/>
          <w:lang w:val="en-US"/>
        </w:rPr>
        <w:t>pdf</w:t>
      </w:r>
      <w:r w:rsidRPr="00D34AF2">
        <w:rPr>
          <w:rFonts w:ascii="Arial" w:hAnsi="Arial" w:cs="Arial"/>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D34AF2">
        <w:rPr>
          <w:rFonts w:ascii="Arial" w:hAnsi="Arial" w:cs="Arial"/>
          <w:i/>
          <w:iCs/>
          <w:szCs w:val="22"/>
          <w:lang w:val="en-US"/>
        </w:rPr>
        <w:t>pdf</w:t>
      </w:r>
      <w:r w:rsidRPr="00D34AF2">
        <w:rPr>
          <w:rFonts w:ascii="Arial" w:hAnsi="Arial" w:cs="Arial"/>
          <w:i/>
          <w:iCs/>
          <w:szCs w:val="22"/>
          <w:lang w:val="el-GR"/>
        </w:rPr>
        <w:t>.</w:t>
      </w:r>
    </w:p>
    <w:p w:rsidR="00983856" w:rsidRPr="00D34AF2" w:rsidRDefault="00983856" w:rsidP="00983856">
      <w:pPr>
        <w:spacing w:line="276" w:lineRule="auto"/>
        <w:rPr>
          <w:rFonts w:ascii="Arial" w:hAnsi="Arial" w:cs="Arial"/>
          <w:lang w:val="el-GR"/>
        </w:rPr>
      </w:pPr>
      <w:r w:rsidRPr="00D34AF2">
        <w:rPr>
          <w:rFonts w:ascii="Arial" w:hAnsi="Arial" w:cs="Arial"/>
          <w:b/>
          <w:bCs/>
          <w:lang w:val="el-GR"/>
        </w:rPr>
        <w:t>2.4.2.5.</w:t>
      </w:r>
      <w:r w:rsidRPr="00D34AF2">
        <w:rPr>
          <w:rFonts w:ascii="Arial" w:hAnsi="Arial" w:cs="Arial"/>
          <w:lang w:val="el-GR"/>
        </w:rPr>
        <w:t xml:space="preserve"> Ο χρήστης - οικονομικός φορέας υποβάλλει τους ανωτέρω (υπο)φακέλους μέσω του Συστήματος, όπως περιγράφεται παρακάτω:</w:t>
      </w:r>
    </w:p>
    <w:p w:rsidR="00983856" w:rsidRPr="00D34AF2" w:rsidRDefault="00983856" w:rsidP="00983856">
      <w:pPr>
        <w:spacing w:line="276" w:lineRule="auto"/>
        <w:rPr>
          <w:rFonts w:ascii="Arial" w:hAnsi="Arial" w:cs="Arial"/>
          <w:lang w:val="el-GR"/>
        </w:rPr>
      </w:pPr>
      <w:r w:rsidRPr="00D34AF2">
        <w:rPr>
          <w:rFonts w:ascii="Arial" w:hAnsi="Arial" w:cs="Arial"/>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D34AF2">
        <w:rPr>
          <w:rFonts w:ascii="Arial" w:hAnsi="Arial" w:cs="Arial"/>
        </w:rPr>
        <w:t>pdf</w:t>
      </w:r>
      <w:r w:rsidRPr="00D34AF2">
        <w:rPr>
          <w:rFonts w:ascii="Arial" w:hAnsi="Arial" w:cs="Arial"/>
          <w:lang w:val="el-GR"/>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983856" w:rsidRPr="00D34AF2" w:rsidRDefault="00983856" w:rsidP="00983856">
      <w:pPr>
        <w:spacing w:line="276" w:lineRule="auto"/>
        <w:rPr>
          <w:rFonts w:ascii="Arial" w:hAnsi="Arial" w:cs="Arial"/>
          <w:lang w:val="el-GR"/>
        </w:rPr>
      </w:pPr>
      <w:r w:rsidRPr="00D34AF2">
        <w:rPr>
          <w:rFonts w:ascii="Arial" w:hAnsi="Arial" w:cs="Arial"/>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p>
    <w:p w:rsidR="00983856" w:rsidRPr="00D34AF2" w:rsidRDefault="00983856" w:rsidP="00983856">
      <w:pPr>
        <w:spacing w:line="276" w:lineRule="auto"/>
        <w:rPr>
          <w:rFonts w:ascii="Arial" w:hAnsi="Arial" w:cs="Arial"/>
          <w:lang w:val="el-GR"/>
        </w:rPr>
      </w:pPr>
      <w:r w:rsidRPr="00D34AF2">
        <w:rPr>
          <w:rFonts w:ascii="Arial" w:hAnsi="Arial" w:cs="Arial"/>
          <w:lang w:val="el-GR"/>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983856" w:rsidRPr="00D34AF2" w:rsidRDefault="00983856" w:rsidP="00983856">
      <w:pPr>
        <w:spacing w:after="360" w:line="276" w:lineRule="auto"/>
        <w:rPr>
          <w:rFonts w:ascii="Arial" w:hAnsi="Arial" w:cs="Arial"/>
          <w:lang w:val="el-GR"/>
        </w:rPr>
      </w:pPr>
      <w:r w:rsidRPr="00D34AF2">
        <w:rPr>
          <w:rFonts w:ascii="Arial" w:hAnsi="Arial" w:cs="Arial"/>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C96269" w:rsidRPr="00D34AF2" w:rsidRDefault="00C96269" w:rsidP="003716E7">
      <w:pPr>
        <w:pStyle w:val="3"/>
        <w:spacing w:line="276" w:lineRule="auto"/>
        <w:rPr>
          <w:rFonts w:cs="Arial"/>
          <w:i/>
          <w:iCs/>
          <w:color w:val="5B9BD5"/>
          <w:lang w:val="el-GR"/>
        </w:rPr>
      </w:pPr>
      <w:r w:rsidRPr="00D34AF2">
        <w:rPr>
          <w:rFonts w:cs="Arial"/>
          <w:lang w:val="el-GR"/>
        </w:rPr>
        <w:lastRenderedPageBreak/>
        <w:t>2.4.3</w:t>
      </w:r>
      <w:r w:rsidRPr="00D34AF2">
        <w:rPr>
          <w:rFonts w:cs="Arial"/>
          <w:lang w:val="el-GR"/>
        </w:rPr>
        <w:tab/>
        <w:t>Περιεχόμενα Φακέλου «Δικαιολογητικά Συμμετοχής- Τεχνική Προσφορά»</w:t>
      </w:r>
      <w:r w:rsidR="00E40EF0" w:rsidRPr="00D34AF2">
        <w:rPr>
          <w:rFonts w:cs="Arial"/>
          <w:lang w:val="el-GR"/>
        </w:rPr>
        <w:t>.</w:t>
      </w:r>
      <w:bookmarkEnd w:id="63"/>
      <w:r w:rsidRPr="00D34AF2">
        <w:rPr>
          <w:rFonts w:cs="Arial"/>
          <w:lang w:val="el-GR"/>
        </w:rPr>
        <w:t xml:space="preserve"> </w:t>
      </w:r>
    </w:p>
    <w:p w:rsidR="00983856" w:rsidRPr="00D34AF2" w:rsidRDefault="00983856" w:rsidP="00983856">
      <w:pPr>
        <w:spacing w:line="276" w:lineRule="auto"/>
        <w:rPr>
          <w:rFonts w:ascii="Arial" w:hAnsi="Arial" w:cs="Arial"/>
          <w:lang w:val="el-GR"/>
        </w:rPr>
      </w:pPr>
      <w:r w:rsidRPr="00D34AF2">
        <w:rPr>
          <w:rFonts w:ascii="Arial" w:hAnsi="Arial" w:cs="Arial"/>
          <w:b/>
          <w:bCs/>
          <w:lang w:val="el-GR"/>
        </w:rPr>
        <w:t>2.4.3.1</w:t>
      </w:r>
      <w:r w:rsidRPr="00D34AF2">
        <w:rPr>
          <w:rFonts w:ascii="Arial" w:hAnsi="Arial" w:cs="Arial"/>
          <w:lang w:val="el-GR"/>
        </w:rPr>
        <w:t xml:space="preserve"> Τα στοιχεία και δικαιολογητικά για την συμμετοχή των προσφερόντων στη διαγωνιστική διαδικασία περιλαμβάνουν: </w:t>
      </w:r>
      <w:r w:rsidRPr="00BF28D1">
        <w:rPr>
          <w:lang w:val="el-GR"/>
        </w:rPr>
        <w:t xml:space="preserve">α) το </w:t>
      </w:r>
      <w:r>
        <w:rPr>
          <w:lang w:val="el-GR"/>
        </w:rPr>
        <w:t>Τυποποιημένο Έντυπο Υπεύθυνης Δήλωσης (Τ.Ε.Υ.Δ</w:t>
      </w:r>
      <w:r w:rsidRPr="00BF28D1">
        <w:rPr>
          <w:lang w:val="el-GR"/>
        </w:rPr>
        <w:t xml:space="preserve">.), όπως προβλέπεται στην </w:t>
      </w:r>
      <w:r>
        <w:rPr>
          <w:lang w:val="el-GR"/>
        </w:rPr>
        <w:t>παρ. 1 και 3 του άρθρου 79 του Ν</w:t>
      </w:r>
      <w:r w:rsidRPr="00BF28D1">
        <w:rPr>
          <w:lang w:val="el-GR"/>
        </w:rPr>
        <w:t xml:space="preserve">. 4412/2016 </w:t>
      </w:r>
      <w:r w:rsidRPr="00D34AF2">
        <w:rPr>
          <w:rFonts w:ascii="Arial" w:hAnsi="Arial" w:cs="Arial"/>
          <w:lang w:val="el-GR"/>
        </w:rPr>
        <w:t>και β) την εγγύηση συμμετοχής, όπως προβλέπεται στο άρθρο 72 του Ν.4412/2016 και τα άρθρα  2.1.5 και 2.2.2 αντίστοιχα της παρούσας διακήρυξης.</w:t>
      </w:r>
    </w:p>
    <w:p w:rsidR="00983856" w:rsidRPr="00D34AF2" w:rsidRDefault="00983856" w:rsidP="00983856">
      <w:pPr>
        <w:spacing w:line="276" w:lineRule="auto"/>
        <w:rPr>
          <w:rFonts w:ascii="Arial" w:hAnsi="Arial" w:cs="Arial"/>
          <w:lang w:val="el-GR"/>
        </w:rPr>
      </w:pPr>
      <w:r w:rsidRPr="00D34AF2">
        <w:rPr>
          <w:rFonts w:ascii="Arial" w:hAnsi="Arial" w:cs="Arial"/>
          <w:lang w:val="el-GR"/>
        </w:rPr>
        <w:t xml:space="preserve">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w:t>
      </w:r>
    </w:p>
    <w:p w:rsidR="00983856" w:rsidRPr="00D34AF2" w:rsidRDefault="00983856" w:rsidP="00983856">
      <w:pPr>
        <w:spacing w:line="276" w:lineRule="auto"/>
        <w:rPr>
          <w:rFonts w:ascii="Arial" w:hAnsi="Arial" w:cs="Arial"/>
          <w:i/>
          <w:iCs/>
          <w:color w:val="5B9BD5"/>
          <w:lang w:val="el-GR"/>
        </w:rPr>
      </w:pPr>
      <w:r w:rsidRPr="00D34AF2">
        <w:rPr>
          <w:rFonts w:ascii="Arial" w:hAnsi="Arial" w:cs="Arial"/>
          <w:lang w:val="el-GR"/>
        </w:rPr>
        <w:t>Το εν λόγω πρότυπο υποβάλλεται στη διαδικτυακή πύλη www.promitheus.gov.gr του ΕΣΗΔΗΣ. Σχετικές οδηγίες δίδονται στο επισυναπτόμενο έντυπο «ΕΕΕΣ οδηγίες.pdf».</w:t>
      </w:r>
    </w:p>
    <w:p w:rsidR="00983856" w:rsidRPr="00D34AF2" w:rsidRDefault="00983856" w:rsidP="00983856">
      <w:pPr>
        <w:spacing w:line="276" w:lineRule="auto"/>
        <w:rPr>
          <w:rFonts w:ascii="Arial" w:hAnsi="Arial" w:cs="Arial"/>
          <w:i/>
          <w:iCs/>
          <w:color w:val="5B9BD5"/>
          <w:lang w:val="el-GR"/>
        </w:rPr>
      </w:pPr>
      <w:r w:rsidRPr="00D34AF2">
        <w:rPr>
          <w:rFonts w:ascii="Arial" w:hAnsi="Arial" w:cs="Arial"/>
          <w:lang w:val="el-GR"/>
        </w:rPr>
        <w:t>Η εγγυητική επιστολή συμμετοχής προσκομίζεται σε έντυπη μορφή (πρωτότυπο) εντός τριών (3) εργασίμων ημερών από την ηλεκτρονική υποβολή.</w:t>
      </w:r>
    </w:p>
    <w:p w:rsidR="00983856" w:rsidRPr="00D34AF2" w:rsidRDefault="00983856" w:rsidP="00983856">
      <w:pPr>
        <w:spacing w:line="276" w:lineRule="auto"/>
        <w:rPr>
          <w:rFonts w:ascii="Arial" w:hAnsi="Arial" w:cs="Arial"/>
          <w:b/>
          <w:bCs/>
          <w:i/>
          <w:iCs/>
          <w:color w:val="5B9BD5"/>
          <w:lang w:val="el-GR"/>
        </w:rPr>
      </w:pPr>
      <w:r w:rsidRPr="00D34AF2">
        <w:rPr>
          <w:rFonts w:ascii="Arial" w:hAnsi="Arial" w:cs="Arial"/>
          <w:lang w:val="el-GR"/>
        </w:rPr>
        <w:t>Οι ενώσεις οικονομικών φορέων που υποβάλλουν κοινή προσφορά, υποβάλλουν το ΕΕΕΣ για κάθε οικονομικό φορέα που συμμετέχει στην ένωση.</w:t>
      </w:r>
    </w:p>
    <w:p w:rsidR="00983856" w:rsidRPr="00E40EF0" w:rsidRDefault="00983856" w:rsidP="00983856">
      <w:pPr>
        <w:rPr>
          <w:b/>
          <w:i/>
          <w:iCs/>
          <w:color w:val="5B9BD5"/>
          <w:lang w:val="el-GR"/>
        </w:rPr>
      </w:pPr>
      <w:r w:rsidRPr="00D34AF2">
        <w:rPr>
          <w:rFonts w:ascii="Arial" w:hAnsi="Arial" w:cs="Arial"/>
          <w:b/>
          <w:bCs/>
          <w:lang w:val="el-GR"/>
        </w:rPr>
        <w:t>2.4.3.2</w:t>
      </w:r>
      <w:r w:rsidRPr="00D34AF2">
        <w:rPr>
          <w:rFonts w:ascii="Arial" w:hAnsi="Arial" w:cs="Arial"/>
          <w:lang w:val="en-US"/>
        </w:rPr>
        <w:t>H</w:t>
      </w:r>
      <w:r w:rsidRPr="00D34AF2">
        <w:rPr>
          <w:rFonts w:ascii="Arial" w:hAnsi="Arial" w:cs="Arial"/>
          <w:lang w:val="el-GR"/>
        </w:rPr>
        <w:t xml:space="preserve"> Τεχνική </w:t>
      </w:r>
      <w:bookmarkStart w:id="65" w:name="_Toc505180570"/>
      <w:r>
        <w:rPr>
          <w:lang w:val="el-GR"/>
        </w:rPr>
        <w:t xml:space="preserve">Προσφορά θα πρέπει να καλύπτει όλες τις απαιτήσεις και τις προδιαγραφές που έχουν τεθεί από την αναθέτουσα αρχή στο Τεύχος Τεχνικών Προδιαγραφών, δηλώνοντας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w:t>
      </w:r>
      <w:r w:rsidRPr="00E40EF0">
        <w:rPr>
          <w:b/>
          <w:lang w:val="el-GR"/>
        </w:rPr>
        <w:t>Σχετικό έντυπο για αυτά είναι ο ΠΙΝΑΚΑΣΣΥΜΜΟΡΦΩΣΗΣ</w:t>
      </w:r>
      <w:r>
        <w:rPr>
          <w:b/>
          <w:lang w:val="el-GR"/>
        </w:rPr>
        <w:t>ΤΕΧΝΙΚΩΝ ΠΡΟΔΙΑΓΡΑΦΩΝ</w:t>
      </w:r>
      <w:r w:rsidRPr="00E40EF0">
        <w:rPr>
          <w:b/>
          <w:lang w:val="el-GR"/>
        </w:rPr>
        <w:t xml:space="preserve"> στον οποίο ο συμμετέχων δηλώνει τα προσφερόμενα προϊόντα και την  ταύτισή τους με τις Τεχνικές Προδιαγραφές</w:t>
      </w:r>
      <w:r>
        <w:rPr>
          <w:b/>
          <w:lang w:val="el-GR"/>
        </w:rPr>
        <w:t xml:space="preserve"> καθώς επίσης και την επαλήθευση αυτών στα τεχνικά φυλλάδια/</w:t>
      </w:r>
      <w:r>
        <w:rPr>
          <w:b/>
          <w:lang w:val="en-US"/>
        </w:rPr>
        <w:t>prospectus</w:t>
      </w:r>
      <w:r>
        <w:rPr>
          <w:lang w:val="el-GR"/>
        </w:rPr>
        <w:t>του καθενός εξοπλισμού ξεχωριστά που οφείλει να καταθέσει ο προσφέρων</w:t>
      </w:r>
      <w:r w:rsidRPr="00E40EF0">
        <w:rPr>
          <w:b/>
          <w:lang w:val="el-GR"/>
        </w:rPr>
        <w:t>.</w:t>
      </w:r>
    </w:p>
    <w:p w:rsidR="00983856" w:rsidRDefault="00983856" w:rsidP="00983856">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983856" w:rsidRPr="0087595F" w:rsidRDefault="00983856" w:rsidP="00983856">
      <w:pPr>
        <w:spacing w:line="276" w:lineRule="auto"/>
        <w:rPr>
          <w:rFonts w:cs="Arial"/>
          <w:b/>
          <w:sz w:val="24"/>
          <w:lang w:val="el-GR"/>
        </w:rPr>
      </w:pPr>
      <w:r w:rsidRPr="0087595F">
        <w:rPr>
          <w:rFonts w:cs="Arial"/>
          <w:b/>
          <w:sz w:val="24"/>
          <w:lang w:val="el-GR"/>
        </w:rPr>
        <w:t>2.4.4</w:t>
      </w:r>
      <w:r w:rsidRPr="0087595F">
        <w:rPr>
          <w:rFonts w:cs="Arial"/>
          <w:b/>
          <w:sz w:val="24"/>
          <w:lang w:val="el-GR"/>
        </w:rPr>
        <w:tab/>
        <w:t>Περιεχόμενα Φακέλου «Οικονομική Προσφορά» / Τρόπος σύνταξης και υποβολής οικονομικών προσφορών</w:t>
      </w:r>
      <w:bookmarkEnd w:id="65"/>
      <w:r>
        <w:rPr>
          <w:rFonts w:cs="Arial"/>
          <w:b/>
          <w:sz w:val="24"/>
          <w:lang w:val="el-GR"/>
        </w:rPr>
        <w:t>.</w:t>
      </w:r>
    </w:p>
    <w:p w:rsidR="00983856" w:rsidRPr="00D34AF2" w:rsidRDefault="00983856" w:rsidP="00983856">
      <w:pPr>
        <w:spacing w:line="276" w:lineRule="auto"/>
        <w:rPr>
          <w:rFonts w:ascii="Arial" w:hAnsi="Arial" w:cs="Arial"/>
          <w:lang w:val="el-GR"/>
        </w:rPr>
      </w:pPr>
      <w:r w:rsidRPr="00D34AF2">
        <w:rPr>
          <w:rFonts w:ascii="Arial" w:hAnsi="Arial" w:cs="Arial"/>
          <w:lang w:val="el-GR"/>
        </w:rPr>
        <w:t xml:space="preserve">Η Οικονομική Προσφορά περιλαμβάνει το ΕΝΤΥΠΟ ΟΙΚΟΝΟΜΙΚΗΣ ΠΡΟΣΦΟΡΑΣ το οποίο διατίθεται ως συνημμένο της παρούσας </w:t>
      </w:r>
      <w:r>
        <w:rPr>
          <w:rFonts w:ascii="Arial" w:hAnsi="Arial" w:cs="Arial"/>
          <w:lang w:val="el-GR"/>
        </w:rPr>
        <w:t xml:space="preserve">(Παράρτημα Χ) </w:t>
      </w:r>
      <w:r w:rsidRPr="00D34AF2">
        <w:rPr>
          <w:rFonts w:ascii="Arial" w:hAnsi="Arial" w:cs="Arial"/>
          <w:lang w:val="el-GR"/>
        </w:rPr>
        <w:t>και πρέπει να συμπληρωθεί από το συμμετέχοντα και να υποβληθεί ηλεκτρονικά στη διαδικτυακή πύλη www.promitheus.gov.gr του ΕΣΗΔΗΣ.</w:t>
      </w:r>
    </w:p>
    <w:p w:rsidR="00983856" w:rsidRPr="00D34AF2" w:rsidRDefault="00983856" w:rsidP="00983856">
      <w:pPr>
        <w:spacing w:line="276" w:lineRule="auto"/>
        <w:rPr>
          <w:rFonts w:ascii="Arial" w:hAnsi="Arial" w:cs="Arial"/>
          <w:lang w:val="el-GR"/>
        </w:rPr>
      </w:pPr>
      <w:r w:rsidRPr="00D34AF2">
        <w:rPr>
          <w:rFonts w:ascii="Arial" w:hAnsi="Arial" w:cs="Arial"/>
          <w:i/>
          <w:iCs/>
          <w:lang w:val="el-GR"/>
        </w:rPr>
        <w:t xml:space="preserve">Α. Τιμές </w:t>
      </w:r>
    </w:p>
    <w:p w:rsidR="00983856" w:rsidRPr="00D34AF2" w:rsidRDefault="00983856" w:rsidP="00983856">
      <w:pPr>
        <w:spacing w:line="276" w:lineRule="auto"/>
        <w:rPr>
          <w:rFonts w:ascii="Arial" w:hAnsi="Arial" w:cs="Arial"/>
          <w:lang w:val="el-GR"/>
        </w:rPr>
      </w:pPr>
      <w:r w:rsidRPr="00D34AF2">
        <w:rPr>
          <w:rFonts w:ascii="Arial" w:hAnsi="Arial" w:cs="Arial"/>
          <w:lang w:val="el-GR"/>
        </w:rPr>
        <w:t>Η τιμή του προς προμήθεια υλικού δίνεται σε ευρώ ανά μονάδα και θα πρέπει να αναγράφεται αριθμητικά και ολογράφως.</w:t>
      </w:r>
    </w:p>
    <w:p w:rsidR="00983856" w:rsidRPr="00D34AF2" w:rsidRDefault="00983856" w:rsidP="00983856">
      <w:pPr>
        <w:spacing w:line="276" w:lineRule="auto"/>
        <w:rPr>
          <w:rFonts w:ascii="Arial" w:hAnsi="Arial" w:cs="Arial"/>
          <w:lang w:val="el-GR"/>
        </w:rPr>
      </w:pPr>
      <w:r w:rsidRPr="00D34AF2">
        <w:rPr>
          <w:rFonts w:ascii="Arial" w:hAnsi="Arial" w:cs="Arial"/>
          <w:lang w:val="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της προμήθειας και των υπηρεσιών στον τόπο και με τον τρόπο που προβλέπεται στα έγγραφα της σύμβασης.. </w:t>
      </w:r>
    </w:p>
    <w:p w:rsidR="00983856" w:rsidRPr="00D34AF2" w:rsidRDefault="00983856" w:rsidP="00983856">
      <w:pPr>
        <w:spacing w:line="276" w:lineRule="auto"/>
        <w:rPr>
          <w:rFonts w:ascii="Arial" w:hAnsi="Arial" w:cs="Arial"/>
          <w:lang w:val="el-GR"/>
        </w:rPr>
      </w:pPr>
      <w:r w:rsidRPr="00D34AF2">
        <w:rPr>
          <w:rFonts w:ascii="Arial" w:hAnsi="Arial" w:cs="Arial"/>
          <w:lang w:val="el-GR"/>
        </w:rPr>
        <w:t xml:space="preserve">Οι υπέρ τρίτων κρατήσεις υπόκεινται στο εκάστοτε ισχύον αναλογικό τέλος χαρτοσήμου 3,00 % και στην επ’ αυτού εισφορά υπέρ ΟΓΑ 20,00 %. </w:t>
      </w:r>
    </w:p>
    <w:p w:rsidR="00983856" w:rsidRPr="00D34AF2" w:rsidRDefault="00983856" w:rsidP="00983856">
      <w:pPr>
        <w:spacing w:line="276" w:lineRule="auto"/>
        <w:rPr>
          <w:rFonts w:ascii="Arial" w:hAnsi="Arial" w:cs="Arial"/>
          <w:lang w:val="el-GR"/>
        </w:rPr>
      </w:pPr>
      <w:r w:rsidRPr="00D34AF2">
        <w:rPr>
          <w:rFonts w:ascii="Arial" w:hAnsi="Arial" w:cs="Arial"/>
          <w:lang w:val="el-GR"/>
        </w:rPr>
        <w:t xml:space="preserve">Επισημαίνεται ότι το εκάστοτε ποσοστό Φ.Π.Α. επί τοις εκατό, της ανωτέρω τιμής θα υπολογίζεται αυτόματα από το σύστημα. </w:t>
      </w:r>
    </w:p>
    <w:p w:rsidR="00983856" w:rsidRPr="00D34AF2" w:rsidRDefault="00983856" w:rsidP="00983856">
      <w:pPr>
        <w:spacing w:line="276" w:lineRule="auto"/>
        <w:rPr>
          <w:rFonts w:ascii="Arial" w:hAnsi="Arial" w:cs="Arial"/>
          <w:lang w:val="el-GR" w:eastAsia="el-GR"/>
        </w:rPr>
      </w:pPr>
      <w:r w:rsidRPr="00D34AF2">
        <w:rPr>
          <w:rFonts w:ascii="Arial" w:hAnsi="Arial" w:cs="Arial"/>
          <w:lang w:val="el-GR"/>
        </w:rPr>
        <w:lastRenderedPageBreak/>
        <w:t>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ψηφιακά υπογεγραμμένο και συμπληρωμένο με το  αναγραφόμενο ποσοστό έκπτωσης  στο υπόδειγμα της οικονομικής προσφοράς που επισυνάπτεται στην παρούσα διακήρυξη.</w:t>
      </w:r>
    </w:p>
    <w:p w:rsidR="00983856" w:rsidRPr="00D34AF2" w:rsidRDefault="00983856" w:rsidP="00983856">
      <w:pPr>
        <w:spacing w:line="276" w:lineRule="auto"/>
        <w:rPr>
          <w:rFonts w:ascii="Arial" w:hAnsi="Arial" w:cs="Arial"/>
          <w:lang w:val="el-GR"/>
        </w:rPr>
      </w:pPr>
      <w:r w:rsidRPr="00D34AF2">
        <w:rPr>
          <w:rFonts w:ascii="Arial" w:hAnsi="Arial" w:cs="Arial"/>
          <w:lang w:val="el-GR"/>
        </w:rPr>
        <w:t>Οι προσφερόμενες τιμές είναι σταθερές καθ’ όλη τη διάρκεια της σύμβασης και δεν αναπροσαρμόζονται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sidR="00914CD2" w:rsidRPr="00914CD2">
        <w:rPr>
          <w:rFonts w:ascii="Arial" w:hAnsi="Arial" w:cs="Arial"/>
          <w:lang w:val="el-GR"/>
        </w:rPr>
        <w:t xml:space="preserve"> </w:t>
      </w:r>
      <w:r w:rsidRPr="00D34AF2">
        <w:rPr>
          <w:rFonts w:ascii="Arial" w:hAnsi="Arial" w:cs="Arial"/>
          <w:lang w:val="el-GR"/>
        </w:rPr>
        <w:t xml:space="preserve">στο κεφάλαιο στο Τεύχος Τιμολογίου Μελέτης και στο Τεύχος Προϋπολογισμού Μελέτης. </w:t>
      </w:r>
    </w:p>
    <w:p w:rsidR="00983856" w:rsidRPr="00D34AF2" w:rsidRDefault="00983856" w:rsidP="00983856">
      <w:pPr>
        <w:spacing w:line="276" w:lineRule="auto"/>
        <w:rPr>
          <w:rFonts w:ascii="Arial" w:hAnsi="Arial" w:cs="Arial"/>
          <w:b/>
          <w:lang w:val="el-GR" w:eastAsia="el-GR"/>
        </w:rPr>
      </w:pPr>
      <w:r w:rsidRPr="00D34AF2">
        <w:rPr>
          <w:rFonts w:ascii="Arial" w:hAnsi="Arial" w:cs="Arial"/>
          <w:b/>
          <w:lang w:val="el-GR"/>
        </w:rPr>
        <w:t>2.4.5</w:t>
      </w:r>
      <w:r w:rsidRPr="00D34AF2">
        <w:rPr>
          <w:rFonts w:ascii="Arial" w:hAnsi="Arial" w:cs="Arial"/>
          <w:b/>
          <w:lang w:val="el-GR"/>
        </w:rPr>
        <w:tab/>
        <w:t>Χρόνος ισχύος των προσφορών.</w:t>
      </w:r>
    </w:p>
    <w:p w:rsidR="00983856" w:rsidRPr="00D34AF2" w:rsidRDefault="00983856" w:rsidP="00983856">
      <w:pPr>
        <w:spacing w:line="276" w:lineRule="auto"/>
        <w:rPr>
          <w:rFonts w:ascii="Arial" w:hAnsi="Arial" w:cs="Arial"/>
          <w:lang w:val="el-GR" w:eastAsia="el-GR"/>
        </w:rPr>
      </w:pPr>
      <w:r w:rsidRPr="00D34AF2">
        <w:rPr>
          <w:rFonts w:ascii="Arial" w:hAnsi="Arial" w:cs="Arial"/>
          <w:lang w:val="el-GR" w:eastAsia="el-GR"/>
        </w:rPr>
        <w:t>Οι υποβαλλόμενες προσφορές ισχύουν και δεσμεύουν τους οικονομικούς φορείς για διάστημα δώδεκα (12) μηνών από την επόμενη της διενέργειας του διαγωνισμού.</w:t>
      </w:r>
    </w:p>
    <w:p w:rsidR="00983856" w:rsidRPr="00D34AF2" w:rsidRDefault="00983856" w:rsidP="00983856">
      <w:pPr>
        <w:spacing w:line="276" w:lineRule="auto"/>
        <w:rPr>
          <w:rFonts w:ascii="Arial" w:hAnsi="Arial" w:cs="Arial"/>
          <w:lang w:val="el-GR" w:eastAsia="el-GR"/>
        </w:rPr>
      </w:pPr>
      <w:r w:rsidRPr="00D34AF2">
        <w:rPr>
          <w:rFonts w:ascii="Arial" w:hAnsi="Arial" w:cs="Arial"/>
          <w:lang w:val="el-GR" w:eastAsia="el-GR"/>
        </w:rPr>
        <w:t>Προσφορά η οποία ορίζει χρόνο ισχύος μικρότερο από τον ανωτέρω προβλεπόμενο απορρίπτεται.</w:t>
      </w:r>
    </w:p>
    <w:p w:rsidR="00983856" w:rsidRPr="00D34AF2" w:rsidRDefault="00983856" w:rsidP="00983856">
      <w:pPr>
        <w:spacing w:line="276" w:lineRule="auto"/>
        <w:rPr>
          <w:rFonts w:ascii="Arial" w:hAnsi="Arial" w:cs="Arial"/>
          <w:lang w:val="el-GR" w:eastAsia="el-GR"/>
        </w:rPr>
      </w:pPr>
      <w:r w:rsidRPr="00D34AF2">
        <w:rPr>
          <w:rFonts w:ascii="Arial" w:hAnsi="Arial" w:cs="Arial"/>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D34AF2">
        <w:rPr>
          <w:rFonts w:ascii="Arial" w:hAnsi="Arial" w:cs="Arial"/>
          <w:lang w:val="el-GR"/>
        </w:rPr>
        <w:t xml:space="preserve">την παράγραφο </w:t>
      </w:r>
      <w:r w:rsidRPr="00D34AF2">
        <w:rPr>
          <w:rFonts w:ascii="Arial" w:hAnsi="Arial" w:cs="Arial"/>
          <w:lang w:val="el-GR" w:eastAsia="el-GR"/>
        </w:rPr>
        <w:t>2.2.2. της παρούσας, κατ' ανώτατο όριο για χρονικό διάστημα ίσο με την προβλεπόμενη ως άνω αρχική διάρκεια.</w:t>
      </w:r>
    </w:p>
    <w:p w:rsidR="00983856" w:rsidRPr="00D34AF2" w:rsidRDefault="00983856" w:rsidP="00983856">
      <w:pPr>
        <w:spacing w:line="276" w:lineRule="auto"/>
        <w:rPr>
          <w:rFonts w:ascii="Arial" w:hAnsi="Arial" w:cs="Arial"/>
          <w:lang w:val="el-GR"/>
        </w:rPr>
      </w:pPr>
      <w:r w:rsidRPr="00D34AF2">
        <w:rPr>
          <w:rFonts w:ascii="Arial" w:hAnsi="Arial" w:cs="Arial"/>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983856" w:rsidRPr="00D34AF2" w:rsidRDefault="00983856" w:rsidP="00983856">
      <w:pPr>
        <w:pStyle w:val="3"/>
        <w:spacing w:after="120" w:line="276" w:lineRule="auto"/>
        <w:rPr>
          <w:rFonts w:cs="Arial"/>
          <w:lang w:val="el-GR"/>
        </w:rPr>
      </w:pPr>
      <w:bookmarkStart w:id="66" w:name="_Toc505180571"/>
      <w:r w:rsidRPr="00D34AF2">
        <w:rPr>
          <w:rFonts w:cs="Arial"/>
          <w:lang w:val="el-GR"/>
        </w:rPr>
        <w:t>2.4.6</w:t>
      </w:r>
      <w:r w:rsidRPr="00D34AF2">
        <w:rPr>
          <w:rFonts w:cs="Arial"/>
          <w:lang w:val="el-GR"/>
        </w:rPr>
        <w:tab/>
        <w:t>Λόγοι απόρριψης προσφορών.</w:t>
      </w:r>
      <w:bookmarkEnd w:id="66"/>
    </w:p>
    <w:p w:rsidR="00983856" w:rsidRPr="00D34AF2" w:rsidRDefault="00983856" w:rsidP="00983856">
      <w:pPr>
        <w:spacing w:line="276" w:lineRule="auto"/>
        <w:rPr>
          <w:rFonts w:ascii="Arial" w:hAnsi="Arial" w:cs="Arial"/>
          <w:lang w:val="el-GR"/>
        </w:rPr>
      </w:pPr>
      <w:r w:rsidRPr="00D34AF2">
        <w:rPr>
          <w:rFonts w:ascii="Arial" w:hAnsi="Arial" w:cs="Arial"/>
          <w:lang w:val="en-US"/>
        </w:rPr>
        <w:t>H</w:t>
      </w:r>
      <w:r w:rsidRPr="00D34AF2">
        <w:rPr>
          <w:rFonts w:ascii="Arial" w:hAnsi="Arial" w:cs="Arial"/>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983856" w:rsidRPr="00D34AF2" w:rsidRDefault="00983856" w:rsidP="00983856">
      <w:pPr>
        <w:spacing w:line="276" w:lineRule="auto"/>
        <w:rPr>
          <w:rFonts w:ascii="Arial" w:hAnsi="Arial" w:cs="Arial"/>
          <w:lang w:val="el-GR"/>
        </w:rPr>
      </w:pPr>
      <w:r w:rsidRPr="00D34AF2">
        <w:rPr>
          <w:rFonts w:ascii="Arial" w:hAnsi="Arial" w:cs="Arial"/>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w:t>
      </w:r>
    </w:p>
    <w:p w:rsidR="00983856" w:rsidRPr="00D34AF2" w:rsidRDefault="00983856" w:rsidP="00983856">
      <w:pPr>
        <w:spacing w:line="276" w:lineRule="auto"/>
        <w:rPr>
          <w:rFonts w:ascii="Arial" w:hAnsi="Arial" w:cs="Arial"/>
          <w:lang w:val="el-GR"/>
        </w:rPr>
      </w:pPr>
      <w:r w:rsidRPr="00D34AF2">
        <w:rPr>
          <w:rFonts w:ascii="Arial" w:hAnsi="Arial" w:cs="Arial"/>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983856" w:rsidRPr="00D34AF2" w:rsidRDefault="00983856" w:rsidP="00983856">
      <w:pPr>
        <w:spacing w:line="276" w:lineRule="auto"/>
        <w:rPr>
          <w:rFonts w:ascii="Arial" w:hAnsi="Arial" w:cs="Arial"/>
          <w:lang w:val="el-GR"/>
        </w:rPr>
      </w:pPr>
      <w:r w:rsidRPr="00D34AF2">
        <w:rPr>
          <w:rFonts w:ascii="Arial" w:hAnsi="Arial" w:cs="Arial"/>
          <w:lang w:val="el-GR"/>
        </w:rPr>
        <w:lastRenderedPageBreak/>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983856" w:rsidRPr="00D34AF2" w:rsidRDefault="00983856" w:rsidP="00983856">
      <w:pPr>
        <w:spacing w:line="276" w:lineRule="auto"/>
        <w:rPr>
          <w:rFonts w:ascii="Arial" w:hAnsi="Arial" w:cs="Arial"/>
          <w:i/>
          <w:iCs/>
          <w:lang w:val="el-GR"/>
        </w:rPr>
      </w:pPr>
      <w:r w:rsidRPr="00D34AF2">
        <w:rPr>
          <w:rFonts w:ascii="Arial" w:hAnsi="Arial" w:cs="Arial"/>
          <w:lang w:val="el-GR"/>
        </w:rPr>
        <w:t>δ)</w:t>
      </w:r>
      <w:r w:rsidRPr="00D34AF2">
        <w:rPr>
          <w:rFonts w:ascii="Arial" w:hAnsi="Arial" w:cs="Arial"/>
          <w:i/>
          <w:iCs/>
          <w:color w:val="5B9BD5"/>
          <w:lang w:val="el-GR"/>
        </w:rPr>
        <w:t>.</w:t>
      </w:r>
      <w:r w:rsidRPr="00D34AF2">
        <w:rPr>
          <w:rFonts w:ascii="Arial" w:hAnsi="Arial" w:cs="Arial"/>
          <w:lang w:val="el-GR"/>
        </w:rPr>
        <w:t xml:space="preserve"> η οποία είναι εναλλακτική προσφορά, </w:t>
      </w:r>
    </w:p>
    <w:p w:rsidR="00983856" w:rsidRPr="00D34AF2" w:rsidRDefault="00983856" w:rsidP="00983856">
      <w:pPr>
        <w:spacing w:line="276" w:lineRule="auto"/>
        <w:rPr>
          <w:rFonts w:ascii="Arial" w:hAnsi="Arial" w:cs="Arial"/>
          <w:lang w:val="el-GR"/>
        </w:rPr>
      </w:pPr>
      <w:r w:rsidRPr="00D34AF2">
        <w:rPr>
          <w:rFonts w:ascii="Arial" w:hAnsi="Arial" w:cs="Arial"/>
          <w:lang w:val="el-GR"/>
        </w:rPr>
        <w:t>ε)</w:t>
      </w:r>
      <w:r w:rsidRPr="00D34AF2">
        <w:rPr>
          <w:rFonts w:ascii="Arial" w:hAnsi="Arial" w:cs="Arial"/>
          <w:szCs w:val="22"/>
          <w:lang w:val="el-GR"/>
        </w:rPr>
        <w:t>η οποία εκ παραδρομής περιλαμβάνει δικαιολογητικά του υποφακέλου της «Οικονομικής Προσφοράς» του οικονομικού φορέα στον υποφάκελο «Δικαιολογητικά Συμμετοχής – Τεχνική Προσφορά» ή αντιστρόφως (λόγω μη εύρεσης κατά την ηλεκτρονική αποσφράγιση του υποφακέλου «Δικαιολογητικά Συμμετοχής – Τεχνική Προσφορά»).</w:t>
      </w:r>
    </w:p>
    <w:p w:rsidR="00983856" w:rsidRPr="00D34AF2" w:rsidRDefault="00983856" w:rsidP="00983856">
      <w:pPr>
        <w:spacing w:line="276" w:lineRule="auto"/>
        <w:rPr>
          <w:rFonts w:ascii="Arial" w:hAnsi="Arial" w:cs="Arial"/>
          <w:lang w:val="el-GR"/>
        </w:rPr>
      </w:pPr>
      <w:r w:rsidRPr="00D34AF2">
        <w:rPr>
          <w:rFonts w:ascii="Arial" w:hAnsi="Arial" w:cs="Arial"/>
          <w:lang w:val="el-GR"/>
        </w:rPr>
        <w:t>στ)η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ζ) η οποία είναι υπό αίρεση,</w:t>
      </w:r>
    </w:p>
    <w:p w:rsidR="00983856" w:rsidRPr="00D34AF2" w:rsidRDefault="00983856" w:rsidP="00983856">
      <w:pPr>
        <w:spacing w:line="276" w:lineRule="auto"/>
        <w:rPr>
          <w:rFonts w:ascii="Arial" w:hAnsi="Arial" w:cs="Arial"/>
          <w:color w:val="000000"/>
          <w:lang w:val="el-GR"/>
        </w:rPr>
      </w:pPr>
      <w:r w:rsidRPr="00D34AF2">
        <w:rPr>
          <w:rFonts w:ascii="Arial" w:hAnsi="Arial" w:cs="Arial"/>
          <w:color w:val="000000"/>
          <w:lang w:val="el-GR"/>
        </w:rPr>
        <w:t>η)</w:t>
      </w:r>
      <w:r w:rsidRPr="00D34AF2">
        <w:rPr>
          <w:rFonts w:ascii="Arial" w:hAnsi="Arial" w:cs="Arial"/>
          <w:i/>
          <w:iCs/>
          <w:color w:val="000000"/>
          <w:lang w:val="el-GR"/>
        </w:rPr>
        <w:t>η</w:t>
      </w:r>
      <w:r w:rsidRPr="00D34AF2">
        <w:rPr>
          <w:rFonts w:ascii="Arial" w:hAnsi="Arial" w:cs="Arial"/>
          <w:color w:val="000000"/>
          <w:lang w:val="el-GR"/>
        </w:rPr>
        <w:t xml:space="preserve"> οποία θέτει όρο αναπροσαρμογής, </w:t>
      </w:r>
    </w:p>
    <w:p w:rsidR="00983856" w:rsidRPr="00D34AF2" w:rsidRDefault="00983856" w:rsidP="00983856">
      <w:pPr>
        <w:spacing w:line="276" w:lineRule="auto"/>
        <w:rPr>
          <w:rFonts w:ascii="Arial" w:hAnsi="Arial" w:cs="Arial"/>
          <w:lang w:val="el-GR"/>
        </w:rPr>
      </w:pPr>
      <w:r w:rsidRPr="00D34AF2">
        <w:rPr>
          <w:rFonts w:ascii="Arial" w:hAnsi="Arial" w:cs="Arial"/>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C96269" w:rsidRPr="00D34AF2" w:rsidRDefault="00C96269" w:rsidP="003716E7">
      <w:pPr>
        <w:pStyle w:val="1"/>
        <w:tabs>
          <w:tab w:val="left" w:pos="567"/>
        </w:tabs>
        <w:spacing w:line="276" w:lineRule="auto"/>
        <w:ind w:left="567" w:hanging="567"/>
        <w:rPr>
          <w:lang w:val="el-GR"/>
        </w:rPr>
      </w:pPr>
      <w:r w:rsidRPr="00D34AF2">
        <w:rPr>
          <w:lang w:val="el-GR"/>
        </w:rPr>
        <w:lastRenderedPageBreak/>
        <w:t>3.</w:t>
      </w:r>
      <w:r w:rsidRPr="00D34AF2">
        <w:rPr>
          <w:lang w:val="el-GR"/>
        </w:rPr>
        <w:tab/>
        <w:t>ΔΙΕΝΕΡΓΕΙΑ ΔΙΑΔΙΚΑΣΙΑΣ - ΑΞΙΟΛΟΓΗΣΗ ΠΡΟΣΦΟΡΩΝ</w:t>
      </w:r>
      <w:r w:rsidR="00316207" w:rsidRPr="00D34AF2">
        <w:rPr>
          <w:lang w:val="el-GR"/>
        </w:rPr>
        <w:t>.</w:t>
      </w:r>
      <w:r w:rsidRPr="00D34AF2">
        <w:rPr>
          <w:lang w:val="el-GR"/>
        </w:rPr>
        <w:t xml:space="preserve">  </w:t>
      </w:r>
    </w:p>
    <w:p w:rsidR="00C96269" w:rsidRPr="00D34AF2" w:rsidRDefault="00C96269" w:rsidP="003716E7">
      <w:pPr>
        <w:pStyle w:val="2"/>
        <w:spacing w:line="276" w:lineRule="auto"/>
        <w:rPr>
          <w:lang w:val="el-GR"/>
        </w:rPr>
      </w:pPr>
      <w:bookmarkStart w:id="67" w:name="_Toc505180572"/>
      <w:r w:rsidRPr="00D34AF2">
        <w:rPr>
          <w:lang w:val="el-GR"/>
        </w:rPr>
        <w:t>3.1</w:t>
      </w:r>
      <w:r w:rsidRPr="00D34AF2">
        <w:rPr>
          <w:lang w:val="el-GR"/>
        </w:rPr>
        <w:tab/>
        <w:t>Αποσφράγιση και αξιολόγηση προσφορών</w:t>
      </w:r>
      <w:r w:rsidR="00316207" w:rsidRPr="00D34AF2">
        <w:rPr>
          <w:lang w:val="el-GR"/>
        </w:rPr>
        <w:t>.</w:t>
      </w:r>
      <w:bookmarkEnd w:id="67"/>
      <w:r w:rsidRPr="00D34AF2">
        <w:rPr>
          <w:lang w:val="el-GR"/>
        </w:rPr>
        <w:t xml:space="preserve"> </w:t>
      </w:r>
    </w:p>
    <w:p w:rsidR="002928F4" w:rsidRPr="00D34AF2" w:rsidRDefault="002928F4" w:rsidP="002928F4">
      <w:pPr>
        <w:pStyle w:val="3"/>
        <w:spacing w:line="276" w:lineRule="auto"/>
        <w:rPr>
          <w:rFonts w:cs="Arial"/>
          <w:lang w:val="el-GR"/>
        </w:rPr>
      </w:pPr>
      <w:bookmarkStart w:id="68" w:name="_Toc505180573"/>
      <w:r w:rsidRPr="00D34AF2">
        <w:rPr>
          <w:rFonts w:cs="Arial"/>
          <w:lang w:val="el-GR"/>
        </w:rPr>
        <w:t>3.1.1</w:t>
      </w:r>
      <w:r w:rsidRPr="00D34AF2">
        <w:rPr>
          <w:rFonts w:cs="Arial"/>
          <w:lang w:val="el-GR"/>
        </w:rPr>
        <w:tab/>
        <w:t>Ηλεκτρονική αποσφράγιση προσφορών.</w:t>
      </w:r>
      <w:bookmarkEnd w:id="68"/>
    </w:p>
    <w:p w:rsidR="002928F4" w:rsidRPr="00D34AF2" w:rsidRDefault="002928F4" w:rsidP="002928F4">
      <w:pPr>
        <w:spacing w:line="276" w:lineRule="auto"/>
        <w:rPr>
          <w:rFonts w:ascii="Arial" w:hAnsi="Arial" w:cs="Arial"/>
          <w:lang w:val="el-GR"/>
        </w:rPr>
      </w:pPr>
      <w:r w:rsidRPr="00D34AF2">
        <w:rPr>
          <w:rFonts w:ascii="Arial" w:hAnsi="Arial" w:cs="Arial"/>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2928F4" w:rsidRPr="00D34AF2" w:rsidRDefault="002928F4" w:rsidP="002928F4">
      <w:pPr>
        <w:pStyle w:val="normalwithoutspacing"/>
        <w:numPr>
          <w:ilvl w:val="0"/>
          <w:numId w:val="7"/>
        </w:numPr>
        <w:spacing w:line="276" w:lineRule="auto"/>
        <w:rPr>
          <w:rFonts w:ascii="Arial" w:hAnsi="Arial" w:cs="Arial"/>
        </w:rPr>
      </w:pPr>
      <w:r w:rsidRPr="00D34AF2">
        <w:rPr>
          <w:rFonts w:ascii="Arial" w:hAnsi="Arial" w:cs="Arial"/>
        </w:rPr>
        <w:t xml:space="preserve">Ηλεκτρονική Αποσφράγιση του (υπό)φακέλου «Δικαιολογητικά Συμμετοχής-Τεχνική Προσφορά» την </w:t>
      </w:r>
      <w:r w:rsidRPr="00DA21D8">
        <w:rPr>
          <w:rFonts w:ascii="Arial" w:hAnsi="Arial" w:cs="Arial"/>
          <w:highlight w:val="yellow"/>
        </w:rPr>
        <w:t>…./….</w:t>
      </w:r>
      <w:r w:rsidRPr="00D34AF2">
        <w:rPr>
          <w:rFonts w:ascii="Arial" w:hAnsi="Arial" w:cs="Arial"/>
        </w:rPr>
        <w:t>/2018 και ώρα 15.00 ή</w:t>
      </w:r>
      <w:r w:rsidRPr="00DA21D8">
        <w:rPr>
          <w:rFonts w:ascii="Arial" w:hAnsi="Arial" w:cs="Arial"/>
          <w:highlight w:val="yellow"/>
        </w:rPr>
        <w:t>….</w:t>
      </w:r>
      <w:r w:rsidRPr="00D34AF2">
        <w:rPr>
          <w:rFonts w:ascii="Arial" w:hAnsi="Arial" w:cs="Arial"/>
        </w:rPr>
        <w:t>εργάσιμες ημέρες μετά την καταληκτική ημερομηνία προσφορών και ώρα...</w:t>
      </w:r>
    </w:p>
    <w:p w:rsidR="002928F4" w:rsidRPr="00D34AF2" w:rsidRDefault="002928F4" w:rsidP="002928F4">
      <w:pPr>
        <w:pStyle w:val="normalwithoutspacing"/>
        <w:numPr>
          <w:ilvl w:val="0"/>
          <w:numId w:val="7"/>
        </w:numPr>
        <w:spacing w:line="276" w:lineRule="auto"/>
        <w:rPr>
          <w:rFonts w:ascii="Arial" w:hAnsi="Arial" w:cs="Arial"/>
        </w:rPr>
      </w:pPr>
      <w:r w:rsidRPr="00D34AF2">
        <w:rPr>
          <w:rFonts w:ascii="Arial" w:hAnsi="Arial" w:cs="Arial"/>
        </w:rPr>
        <w:t xml:space="preserve">Ηλεκτρονική Αποσφράγιση του (υπό)φακέλου «Οικονομική Προσφορά», κατά την ημερομηνία και ώρα που θα ορίσει η αναθέτουσα αρχή </w:t>
      </w:r>
    </w:p>
    <w:p w:rsidR="002928F4" w:rsidRPr="00D34AF2" w:rsidRDefault="002928F4" w:rsidP="002928F4">
      <w:pPr>
        <w:spacing w:line="276" w:lineRule="auto"/>
        <w:rPr>
          <w:rFonts w:ascii="Arial" w:hAnsi="Arial" w:cs="Arial"/>
          <w:lang w:val="el-GR"/>
        </w:rPr>
      </w:pPr>
      <w:r w:rsidRPr="00D34AF2">
        <w:rPr>
          <w:rFonts w:ascii="Arial" w:hAnsi="Arial" w:cs="Arial"/>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2928F4" w:rsidRPr="00D34AF2" w:rsidRDefault="002928F4" w:rsidP="002928F4">
      <w:pPr>
        <w:spacing w:line="276" w:lineRule="auto"/>
        <w:rPr>
          <w:rFonts w:ascii="Arial" w:hAnsi="Arial" w:cs="Arial"/>
          <w:lang w:val="el-GR"/>
        </w:rPr>
      </w:pPr>
      <w:r w:rsidRPr="00D34AF2">
        <w:rPr>
          <w:rFonts w:ascii="Arial" w:hAnsi="Arial" w:cs="Arial"/>
          <w:lang w:val="el-GR"/>
        </w:rPr>
        <w:t>Η Αναθέτουσα Αρχή (Α.Α.)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2928F4" w:rsidRPr="00D34AF2" w:rsidRDefault="002928F4" w:rsidP="002928F4">
      <w:pPr>
        <w:pStyle w:val="3"/>
        <w:spacing w:line="276" w:lineRule="auto"/>
        <w:rPr>
          <w:rFonts w:cs="Arial"/>
          <w:lang w:val="el-GR"/>
        </w:rPr>
      </w:pPr>
      <w:bookmarkStart w:id="69" w:name="_Toc505180574"/>
      <w:r w:rsidRPr="00D34AF2">
        <w:rPr>
          <w:rFonts w:cs="Arial"/>
          <w:lang w:val="el-GR"/>
        </w:rPr>
        <w:t>3.1.2</w:t>
      </w:r>
      <w:r w:rsidRPr="00D34AF2">
        <w:rPr>
          <w:rFonts w:cs="Arial"/>
          <w:lang w:val="el-GR"/>
        </w:rPr>
        <w:tab/>
        <w:t>Αξιολόγηση προσφορών.</w:t>
      </w:r>
      <w:bookmarkEnd w:id="69"/>
    </w:p>
    <w:p w:rsidR="002928F4" w:rsidRDefault="002928F4" w:rsidP="002928F4">
      <w:pPr>
        <w:rPr>
          <w:lang w:val="el-GR"/>
        </w:rPr>
      </w:pPr>
      <w:r>
        <w:rPr>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2928F4" w:rsidRDefault="002928F4" w:rsidP="002928F4">
      <w:pPr>
        <w:rPr>
          <w:lang w:val="el-GR"/>
        </w:rPr>
      </w:pPr>
      <w:r>
        <w:rPr>
          <w:lang w:val="el-GR"/>
        </w:rPr>
        <w:t>Ειδικότερα :</w:t>
      </w:r>
    </w:p>
    <w:p w:rsidR="002928F4" w:rsidRDefault="002928F4" w:rsidP="002928F4">
      <w:pPr>
        <w:rPr>
          <w:lang w:val="el-GR"/>
        </w:rPr>
      </w:pPr>
      <w:r>
        <w:rPr>
          <w:lang w:val="el-GR"/>
        </w:rP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2928F4" w:rsidRDefault="002928F4" w:rsidP="002928F4">
      <w:pPr>
        <w:rPr>
          <w:lang w:val="el-GR"/>
        </w:rPr>
      </w:pPr>
      <w:r>
        <w:rPr>
          <w:lang w:val="el-GR"/>
        </w:rPr>
        <w:t xml:space="preserve">β) Στη </w:t>
      </w:r>
      <w:r>
        <w:rPr>
          <w:kern w:val="1"/>
          <w:lang w:val="el-GR"/>
        </w:rPr>
        <w:t xml:space="preserve">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 </w:t>
      </w:r>
    </w:p>
    <w:p w:rsidR="002928F4" w:rsidRDefault="002928F4" w:rsidP="002928F4">
      <w:pPr>
        <w:rPr>
          <w:lang w:val="el-GR"/>
        </w:rPr>
      </w:pPr>
      <w:r>
        <w:rPr>
          <w:kern w:val="1"/>
          <w:lang w:val="el-GR"/>
        </w:rPr>
        <w:t>Για την αξιολόγηση των δικαιολογητικών συμμετοχής και των τεχνικών προσφορών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2928F4" w:rsidRDefault="002928F4" w:rsidP="002928F4">
      <w:pPr>
        <w:rPr>
          <w:lang w:val="el-GR"/>
        </w:rPr>
      </w:pPr>
      <w:r>
        <w:rPr>
          <w:lang w:val="el-GR"/>
        </w:rPr>
        <w:t xml:space="preserve">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(βλ. Ενστάσεις).  </w:t>
      </w:r>
    </w:p>
    <w:p w:rsidR="002928F4" w:rsidRPr="00105314" w:rsidRDefault="002928F4" w:rsidP="002928F4">
      <w:pPr>
        <w:textAlignment w:val="baseline"/>
        <w:rPr>
          <w:lang w:val="el-GR"/>
        </w:rPr>
      </w:pPr>
      <w:r>
        <w:rPr>
          <w:kern w:val="1"/>
          <w:lang w:val="el-GR"/>
        </w:rPr>
        <w:lastRenderedPageBreak/>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rsidR="002928F4" w:rsidRPr="00105314" w:rsidRDefault="002928F4" w:rsidP="002928F4">
      <w:pPr>
        <w:textAlignment w:val="baseline"/>
        <w:rPr>
          <w:lang w:val="el-GR"/>
        </w:rPr>
      </w:pPr>
      <w:r>
        <w:rPr>
          <w:kern w:val="1"/>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w:t>
      </w:r>
    </w:p>
    <w:p w:rsidR="002928F4" w:rsidRDefault="002928F4" w:rsidP="002928F4">
      <w:pPr>
        <w:rPr>
          <w:lang w:val="el-GR"/>
        </w:rPr>
      </w:pPr>
      <w:r>
        <w:rPr>
          <w:lang w:val="el-GR"/>
        </w:rPr>
        <w:t xml:space="preserve">Εάν οι προσφορές φαίνονται ασυνήθιστα χαμηλές σε σχέση με το αντικείμενο της σύμβασης, η αναθέτουσα αρχήαπαιτεί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2928F4" w:rsidRDefault="002928F4" w:rsidP="002928F4">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2928F4" w:rsidRPr="00105314" w:rsidRDefault="002928F4" w:rsidP="002928F4">
      <w:pPr>
        <w:textAlignment w:val="baseline"/>
        <w:rPr>
          <w:lang w:val="el-GR"/>
        </w:rPr>
      </w:pPr>
      <w:r>
        <w:rPr>
          <w:b/>
          <w:bCs/>
          <w:kern w:val="1"/>
          <w:lang w:val="el-GR" w:eastAsia="el-GR"/>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Pr>
          <w:kern w:val="1"/>
          <w:lang w:val="el-GR" w:eastAsia="el-GR"/>
        </w:rPr>
        <w:t>),</w:t>
      </w:r>
      <w:r>
        <w:rPr>
          <w:b/>
          <w:bCs/>
          <w:kern w:val="1"/>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w:t>
      </w:r>
    </w:p>
    <w:p w:rsidR="002928F4" w:rsidRDefault="002928F4" w:rsidP="002928F4">
      <w:pPr>
        <w:rPr>
          <w:lang w:val="el-GR"/>
        </w:rPr>
      </w:pPr>
      <w:r>
        <w:rPr>
          <w:lang w:val="el-GR"/>
        </w:rPr>
        <w:t xml:space="preserve">Κατά των ανωτέρω αποφάσεων χωρεί ένσταση/προδικαστική προσφυγή σύμφωνα με την παράγραφο 3.4. της παρούσας </w:t>
      </w:r>
      <w:r w:rsidRPr="005D5847">
        <w:rPr>
          <w:b/>
          <w:lang w:val="el-GR"/>
        </w:rPr>
        <w:t>προς της Ε.Α.Π.Π.</w:t>
      </w:r>
      <w:r>
        <w:rPr>
          <w:lang w:val="el-GR"/>
        </w:rPr>
        <w:t xml:space="preserve"> εντός (10) ημερών.</w:t>
      </w:r>
    </w:p>
    <w:p w:rsidR="004634FD" w:rsidRPr="00D34AF2" w:rsidRDefault="004634FD" w:rsidP="003716E7">
      <w:pPr>
        <w:spacing w:line="276" w:lineRule="auto"/>
        <w:rPr>
          <w:rFonts w:ascii="Arial" w:hAnsi="Arial" w:cs="Arial"/>
          <w:lang w:val="el-GR"/>
        </w:rPr>
      </w:pPr>
    </w:p>
    <w:p w:rsidR="00C96269" w:rsidRPr="00D34AF2" w:rsidRDefault="00C96269" w:rsidP="003716E7">
      <w:pPr>
        <w:pStyle w:val="2"/>
        <w:spacing w:line="276" w:lineRule="auto"/>
        <w:rPr>
          <w:lang w:val="el-GR"/>
        </w:rPr>
      </w:pPr>
      <w:bookmarkStart w:id="70" w:name="_Toc505180575"/>
      <w:r w:rsidRPr="00D34AF2">
        <w:rPr>
          <w:lang w:val="el-GR"/>
        </w:rPr>
        <w:t>3.2</w:t>
      </w:r>
      <w:r w:rsidR="00920C80" w:rsidRPr="00D34AF2">
        <w:rPr>
          <w:lang w:val="el-GR"/>
        </w:rPr>
        <w:t>.</w:t>
      </w:r>
      <w:r w:rsidRPr="00D34AF2">
        <w:rPr>
          <w:lang w:val="el-GR"/>
        </w:rPr>
        <w:tab/>
        <w:t>Πρόσκληση υποβολής δικαιολογητικών κατακύρωσης - Δικαιολογητικά κατακύρωσης</w:t>
      </w:r>
      <w:r w:rsidR="001848BE" w:rsidRPr="00D34AF2">
        <w:rPr>
          <w:lang w:val="el-GR"/>
        </w:rPr>
        <w:t>.</w:t>
      </w:r>
      <w:bookmarkEnd w:id="70"/>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w:t>
      </w:r>
      <w:r w:rsidR="00377329" w:rsidRPr="00D34AF2">
        <w:rPr>
          <w:rFonts w:ascii="Arial" w:hAnsi="Arial" w:cs="Arial"/>
          <w:lang w:val="el-GR"/>
        </w:rPr>
        <w:t>εντός προθεσμίας, είκοσι  (20</w:t>
      </w:r>
      <w:r w:rsidRPr="00D34AF2">
        <w:rPr>
          <w:rFonts w:ascii="Arial" w:hAnsi="Arial" w:cs="Arial"/>
          <w:lang w:val="el-GR"/>
        </w:rPr>
        <w:t xml:space="preserve">) ημερών </w:t>
      </w:r>
      <w:r w:rsidR="00377329" w:rsidRPr="00D34AF2">
        <w:rPr>
          <w:rStyle w:val="FootnoteReference2"/>
          <w:rFonts w:ascii="Arial" w:hAnsi="Arial" w:cs="Arial"/>
          <w:lang w:val="el-GR"/>
        </w:rPr>
        <w:t xml:space="preserve"> </w:t>
      </w:r>
      <w:r w:rsidRPr="00D34AF2">
        <w:rPr>
          <w:rFonts w:ascii="Arial" w:hAnsi="Arial" w:cs="Arial"/>
          <w:lang w:val="el-GR"/>
        </w:rPr>
        <w:t>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2.2.4 -2.2.8  αυτής.</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D34AF2">
        <w:rPr>
          <w:rFonts w:ascii="Arial" w:hAnsi="Arial" w:cs="Arial"/>
          <w:lang w:val="en-US"/>
        </w:rPr>
        <w:t>pdf</w:t>
      </w:r>
      <w:r w:rsidRPr="00D34AF2">
        <w:rPr>
          <w:rFonts w:ascii="Arial" w:hAnsi="Arial" w:cs="Arial"/>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C96269" w:rsidRPr="00D34AF2" w:rsidRDefault="00C96269" w:rsidP="003716E7">
      <w:pPr>
        <w:spacing w:line="276" w:lineRule="auto"/>
        <w:rPr>
          <w:rFonts w:ascii="Arial" w:hAnsi="Arial" w:cs="Arial"/>
          <w:lang w:val="el-GR"/>
        </w:rPr>
      </w:pPr>
      <w:r w:rsidRPr="00D34AF2">
        <w:rPr>
          <w:rFonts w:ascii="Arial" w:hAnsi="Arial" w:cs="Arial"/>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w:t>
      </w:r>
      <w:r w:rsidRPr="00D34AF2">
        <w:rPr>
          <w:rFonts w:ascii="Arial" w:hAnsi="Arial" w:cs="Arial"/>
          <w:lang w:val="el-GR"/>
        </w:rPr>
        <w:lastRenderedPageBreak/>
        <w:t xml:space="preserve">παρέχεται προθεσμία στον προσωρινό ανάδοχο να τα προσκομίσει ή να τα συμπληρώσει </w:t>
      </w:r>
      <w:r w:rsidRPr="00D34AF2">
        <w:rPr>
          <w:rFonts w:ascii="Arial" w:hAnsi="Arial" w:cs="Arial"/>
          <w:b/>
          <w:lang w:val="el-GR"/>
        </w:rPr>
        <w:t>εντός πέντε (5) ημερών</w:t>
      </w:r>
      <w:r w:rsidRPr="00D34AF2">
        <w:rPr>
          <w:rFonts w:ascii="Arial" w:hAnsi="Arial" w:cs="Arial"/>
          <w:lang w:val="el-GR"/>
        </w:rPr>
        <w:t xml:space="preserve">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C96269" w:rsidRPr="00D34AF2" w:rsidRDefault="00C96269" w:rsidP="003716E7">
      <w:pPr>
        <w:spacing w:line="276" w:lineRule="auto"/>
        <w:rPr>
          <w:rFonts w:ascii="Arial" w:hAnsi="Arial" w:cs="Arial"/>
          <w:lang w:val="el-GR"/>
        </w:rPr>
      </w:pPr>
      <w:r w:rsidRPr="00D34AF2">
        <w:rPr>
          <w:rFonts w:ascii="Arial" w:hAnsi="Arial" w:cs="Arial"/>
          <w:lang w:val="el-GR"/>
        </w:rPr>
        <w:t>Όσοι υπέβαλαν παραδεκτές προσφορές λαμβάνουν γνώση των παραπάνω δικαιολογητικών που κατατέθηκαν.</w:t>
      </w:r>
    </w:p>
    <w:p w:rsidR="00C96269" w:rsidRPr="00D34AF2" w:rsidRDefault="00C96269" w:rsidP="003716E7">
      <w:pPr>
        <w:spacing w:line="276" w:lineRule="auto"/>
        <w:rPr>
          <w:rFonts w:ascii="Arial" w:hAnsi="Arial" w:cs="Arial"/>
          <w:lang w:val="el-GR"/>
        </w:rPr>
      </w:pPr>
      <w:r w:rsidRPr="00D34AF2">
        <w:rPr>
          <w:rFonts w:ascii="Arial" w:hAnsi="Arial" w:cs="Arial"/>
          <w:lang w:val="el-GR"/>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C96269" w:rsidRPr="00D34AF2" w:rsidRDefault="00C96269" w:rsidP="003716E7">
      <w:pPr>
        <w:spacing w:line="276" w:lineRule="auto"/>
        <w:rPr>
          <w:rFonts w:ascii="Arial" w:hAnsi="Arial" w:cs="Arial"/>
          <w:i/>
          <w:color w:val="5B9BD5"/>
          <w:lang w:val="el-GR" w:eastAsia="el-GR"/>
        </w:rPr>
      </w:pPr>
      <w:r w:rsidRPr="00D34AF2">
        <w:rPr>
          <w:rFonts w:ascii="Arial" w:hAnsi="Arial" w:cs="Arial"/>
          <w:lang w:val="el-GR"/>
        </w:rPr>
        <w:t xml:space="preserve">i)  κατά τον έλεγχο των παραπάνω δικαιολογητικών διαπιστωθεί ότι τα στοιχεία που δηλώθηκαν με </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 το Ευρωπαϊκό Ενιαίο Έγγραφο Σύμβασης </w:t>
      </w:r>
      <w:r w:rsidR="00377329" w:rsidRPr="00D34AF2">
        <w:rPr>
          <w:rFonts w:ascii="Arial" w:hAnsi="Arial" w:cs="Arial"/>
          <w:lang w:val="el-GR"/>
        </w:rPr>
        <w:t>,</w:t>
      </w:r>
      <w:r w:rsidRPr="00D34AF2">
        <w:rPr>
          <w:rFonts w:ascii="Arial" w:hAnsi="Arial" w:cs="Arial"/>
          <w:lang w:val="el-GR"/>
        </w:rPr>
        <w:t xml:space="preserve"> είναι ψευδή ή ανακριβή, ή </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C96269" w:rsidRPr="00D34AF2" w:rsidRDefault="00C96269" w:rsidP="003716E7">
      <w:pPr>
        <w:spacing w:line="276" w:lineRule="auto"/>
        <w:rPr>
          <w:rFonts w:ascii="Arial" w:hAnsi="Arial" w:cs="Arial"/>
          <w:i/>
          <w:color w:val="5B9BD5"/>
          <w:lang w:val="el-GR" w:eastAsia="el-GR"/>
        </w:rPr>
      </w:pPr>
      <w:r w:rsidRPr="00D34AF2">
        <w:rPr>
          <w:rFonts w:ascii="Arial" w:hAnsi="Arial" w:cs="Arial"/>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w:t>
      </w:r>
      <w:r w:rsidR="00462C06" w:rsidRPr="00D34AF2">
        <w:rPr>
          <w:rFonts w:ascii="Arial" w:hAnsi="Arial" w:cs="Arial"/>
          <w:i/>
          <w:color w:val="5B9BD5"/>
          <w:lang w:val="el-GR" w:eastAsia="el-GR"/>
        </w:rPr>
        <w:t xml:space="preserve"> </w:t>
      </w:r>
      <w:r w:rsidRPr="00D34AF2">
        <w:rPr>
          <w:rFonts w:ascii="Arial" w:hAnsi="Arial" w:cs="Arial"/>
          <w:lang w:val="el-GR"/>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Αν κανένας από τους προσφέροντες δεν υποβάλλει αληθή ή ακριβή δήλωση </w:t>
      </w:r>
      <w:r w:rsidRPr="00D34AF2">
        <w:rPr>
          <w:rFonts w:ascii="Arial" w:hAnsi="Arial" w:cs="Arial"/>
          <w:b/>
          <w:lang w:val="el-GR"/>
        </w:rPr>
        <w:t>ή</w:t>
      </w:r>
      <w:r w:rsidRPr="00D34AF2">
        <w:rPr>
          <w:rFonts w:ascii="Arial" w:hAnsi="Arial" w:cs="Arial"/>
          <w:lang w:val="el-GR"/>
        </w:rPr>
        <w:t xml:space="preserve"> δεν προσκομίσει ένα ή περισσότερα από τα απαιτούμενα δικαιολογητικά </w:t>
      </w:r>
      <w:r w:rsidRPr="00D34AF2">
        <w:rPr>
          <w:rFonts w:ascii="Arial" w:hAnsi="Arial" w:cs="Arial"/>
          <w:b/>
          <w:lang w:val="el-GR"/>
        </w:rPr>
        <w:t>ή</w:t>
      </w:r>
      <w:r w:rsidRPr="00D34AF2">
        <w:rPr>
          <w:rFonts w:ascii="Arial" w:hAnsi="Arial" w:cs="Arial"/>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377329" w:rsidRPr="00D34AF2" w:rsidRDefault="00C96269" w:rsidP="003716E7">
      <w:pPr>
        <w:spacing w:line="276" w:lineRule="auto"/>
        <w:rPr>
          <w:rFonts w:ascii="Arial" w:hAnsi="Arial" w:cs="Arial"/>
          <w:lang w:val="el-GR"/>
        </w:rPr>
      </w:pPr>
      <w:r w:rsidRPr="00D34AF2">
        <w:rPr>
          <w:rFonts w:ascii="Arial" w:hAnsi="Arial" w:cs="Arial"/>
          <w:lang w:val="el-GR"/>
        </w:rP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C96269" w:rsidRDefault="00C96269" w:rsidP="003716E7">
      <w:pPr>
        <w:spacing w:line="276" w:lineRule="auto"/>
        <w:rPr>
          <w:rFonts w:ascii="Arial" w:hAnsi="Arial" w:cs="Arial"/>
          <w:lang w:val="el-GR"/>
        </w:rPr>
      </w:pPr>
      <w:r w:rsidRPr="00D34AF2">
        <w:rPr>
          <w:rFonts w:ascii="Arial" w:hAnsi="Arial" w:cs="Arial"/>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4634FD" w:rsidRPr="00D34AF2" w:rsidRDefault="004634FD" w:rsidP="003716E7">
      <w:pPr>
        <w:spacing w:line="276" w:lineRule="auto"/>
        <w:rPr>
          <w:rFonts w:ascii="Arial" w:hAnsi="Arial" w:cs="Arial"/>
          <w:lang w:val="el-GR"/>
        </w:rPr>
      </w:pPr>
    </w:p>
    <w:p w:rsidR="00C96269" w:rsidRPr="00D34AF2" w:rsidRDefault="00C96269" w:rsidP="003716E7">
      <w:pPr>
        <w:pStyle w:val="2"/>
        <w:spacing w:line="276" w:lineRule="auto"/>
        <w:rPr>
          <w:i/>
          <w:color w:val="5B9BD5"/>
          <w:lang w:val="el-GR" w:eastAsia="el-GR"/>
        </w:rPr>
      </w:pPr>
      <w:bookmarkStart w:id="71" w:name="_Toc505180576"/>
      <w:r w:rsidRPr="00D34AF2">
        <w:rPr>
          <w:lang w:val="el-GR"/>
        </w:rPr>
        <w:t>3.3</w:t>
      </w:r>
      <w:r w:rsidR="00920C80" w:rsidRPr="00D34AF2">
        <w:rPr>
          <w:lang w:val="el-GR"/>
        </w:rPr>
        <w:t>.</w:t>
      </w:r>
      <w:r w:rsidRPr="00D34AF2">
        <w:rPr>
          <w:lang w:val="el-GR"/>
        </w:rPr>
        <w:tab/>
        <w:t>Κατακύρωση - σύναψη σύμβασης</w:t>
      </w:r>
      <w:r w:rsidR="00920C80" w:rsidRPr="00D34AF2">
        <w:rPr>
          <w:lang w:val="el-GR"/>
        </w:rPr>
        <w:t>.</w:t>
      </w:r>
      <w:bookmarkEnd w:id="71"/>
      <w:r w:rsidRPr="00D34AF2">
        <w:rPr>
          <w:lang w:val="el-GR"/>
        </w:rPr>
        <w:t xml:space="preserve"> </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Η εν λόγω απόφαση αναφέρει την προθεσμία για την αναστολή της σύναψης της σύμβασης σύμφωνα με την επόμενη παράγραφο 3.4. </w:t>
      </w:r>
    </w:p>
    <w:p w:rsidR="00C96269" w:rsidRPr="00D34AF2" w:rsidRDefault="00C96269" w:rsidP="003716E7">
      <w:pPr>
        <w:spacing w:line="276" w:lineRule="auto"/>
        <w:rPr>
          <w:rFonts w:ascii="Arial" w:hAnsi="Arial" w:cs="Arial"/>
          <w:lang w:val="el-GR"/>
        </w:rPr>
      </w:pPr>
      <w:r w:rsidRPr="00D34AF2">
        <w:rPr>
          <w:rFonts w:ascii="Arial" w:hAnsi="Arial" w:cs="Arial"/>
          <w:lang w:val="el-GR"/>
        </w:rPr>
        <w:lastRenderedPageBreak/>
        <w:t>Τα έννομα αποτελέσματα της απόφασης κατακύρωσης και ιδίως η σύναψη της σύμβασης επέρχονται εφόσον συντρέξουν σωρευτικά τα κάτωθι :</w:t>
      </w:r>
    </w:p>
    <w:p w:rsidR="00C96269" w:rsidRPr="00D34AF2" w:rsidRDefault="00C96269" w:rsidP="003716E7">
      <w:pPr>
        <w:spacing w:line="276" w:lineRule="auto"/>
        <w:rPr>
          <w:rFonts w:ascii="Arial" w:hAnsi="Arial" w:cs="Arial"/>
          <w:lang w:val="el-GR"/>
        </w:rPr>
      </w:pPr>
      <w:r w:rsidRPr="00D34AF2">
        <w:rPr>
          <w:rFonts w:ascii="Arial" w:hAnsi="Arial" w:cs="Arial"/>
          <w:lang w:val="el-GR"/>
        </w:rPr>
        <w:t>α)</w:t>
      </w:r>
      <w:r w:rsidR="00EF7E28" w:rsidRPr="00D34AF2">
        <w:rPr>
          <w:rFonts w:ascii="Arial" w:hAnsi="Arial" w:cs="Arial"/>
          <w:lang w:val="el-GR"/>
        </w:rPr>
        <w:t>.</w:t>
      </w:r>
      <w:r w:rsidRPr="00D34AF2">
        <w:rPr>
          <w:rFonts w:ascii="Arial" w:hAnsi="Arial" w:cs="Arial"/>
          <w:lang w:val="el-GR"/>
        </w:rPr>
        <w:t xml:space="preserve">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C96269" w:rsidRPr="00D34AF2" w:rsidRDefault="00EF7E28" w:rsidP="003716E7">
      <w:pPr>
        <w:spacing w:line="276" w:lineRule="auto"/>
        <w:rPr>
          <w:rFonts w:ascii="Arial" w:hAnsi="Arial" w:cs="Arial"/>
          <w:lang w:val="el-GR"/>
        </w:rPr>
      </w:pPr>
      <w:r w:rsidRPr="00D34AF2">
        <w:rPr>
          <w:rFonts w:ascii="Arial" w:hAnsi="Arial" w:cs="Arial"/>
          <w:lang w:val="el-GR"/>
        </w:rPr>
        <w:t>β</w:t>
      </w:r>
      <w:r w:rsidR="00C96269" w:rsidRPr="00D34AF2">
        <w:rPr>
          <w:rFonts w:ascii="Arial" w:hAnsi="Arial" w:cs="Arial"/>
          <w:lang w:val="el-GR"/>
        </w:rPr>
        <w:t>)</w:t>
      </w:r>
      <w:r w:rsidRPr="00D34AF2">
        <w:rPr>
          <w:rFonts w:ascii="Arial" w:hAnsi="Arial" w:cs="Arial"/>
          <w:lang w:val="el-GR"/>
        </w:rPr>
        <w:t>.</w:t>
      </w:r>
      <w:r w:rsidR="00C96269" w:rsidRPr="00D34AF2">
        <w:rPr>
          <w:rFonts w:ascii="Arial" w:hAnsi="Arial" w:cs="Arial"/>
          <w:lang w:val="el-GR"/>
        </w:rPr>
        <w:t xml:space="preserve"> κοινοποίηση της απόφασης κατακύρωσης στον προσωρινό ανάδοχο, εφόσον αυτός υποβάλει επικαιροποιημένα τα δικαιολογητικά της παραγράφου 2.2.9.2.</w:t>
      </w:r>
    </w:p>
    <w:p w:rsidR="00112105" w:rsidRPr="00D34AF2" w:rsidRDefault="00EF7E28" w:rsidP="003716E7">
      <w:pPr>
        <w:spacing w:line="276" w:lineRule="auto"/>
        <w:rPr>
          <w:rFonts w:ascii="Arial" w:hAnsi="Arial" w:cs="Arial"/>
          <w:lang w:val="el-GR"/>
        </w:rPr>
      </w:pPr>
      <w:r w:rsidRPr="00D34AF2">
        <w:rPr>
          <w:rFonts w:ascii="Arial" w:hAnsi="Arial" w:cs="Arial"/>
          <w:lang w:val="el-GR"/>
        </w:rPr>
        <w:t>γ</w:t>
      </w:r>
      <w:r w:rsidR="00112105" w:rsidRPr="00D34AF2">
        <w:rPr>
          <w:rFonts w:ascii="Arial" w:hAnsi="Arial" w:cs="Arial"/>
          <w:lang w:val="el-GR"/>
        </w:rPr>
        <w:t xml:space="preserve">). Σε περίπτωση ύπαρξης πιθανής σύγκρουσης συμφερόντων η Α.Α. είναι υποχρεωμένη να εκδώσει αιτιολογημένη απόφαση </w:t>
      </w:r>
      <w:r w:rsidR="005D5847" w:rsidRPr="00D34AF2">
        <w:rPr>
          <w:rFonts w:ascii="Arial" w:hAnsi="Arial" w:cs="Arial"/>
          <w:lang w:val="el-GR"/>
        </w:rPr>
        <w:t>επί</w:t>
      </w:r>
      <w:r w:rsidR="00112105" w:rsidRPr="00D34AF2">
        <w:rPr>
          <w:rFonts w:ascii="Arial" w:hAnsi="Arial" w:cs="Arial"/>
          <w:lang w:val="el-GR"/>
        </w:rPr>
        <w:t xml:space="preserve"> της συνδρομής ή μη αυτής.</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C96269" w:rsidRDefault="00C96269" w:rsidP="003716E7">
      <w:pPr>
        <w:spacing w:line="276" w:lineRule="auto"/>
        <w:rPr>
          <w:rFonts w:ascii="Arial" w:hAnsi="Arial" w:cs="Arial"/>
          <w:lang w:val="el-GR"/>
        </w:rPr>
      </w:pPr>
      <w:r w:rsidRPr="00D34AF2">
        <w:rPr>
          <w:rFonts w:ascii="Arial" w:hAnsi="Arial" w:cs="Arial"/>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4634FD" w:rsidRPr="00D34AF2" w:rsidRDefault="004634FD" w:rsidP="003716E7">
      <w:pPr>
        <w:spacing w:line="276" w:lineRule="auto"/>
        <w:rPr>
          <w:rFonts w:ascii="Arial" w:hAnsi="Arial" w:cs="Arial"/>
          <w:i/>
          <w:color w:val="5B9BD5"/>
          <w:lang w:val="el-GR"/>
        </w:rPr>
      </w:pPr>
    </w:p>
    <w:p w:rsidR="00C96269" w:rsidRPr="00D34AF2" w:rsidRDefault="00377329" w:rsidP="003716E7">
      <w:pPr>
        <w:pStyle w:val="2"/>
        <w:spacing w:line="276" w:lineRule="auto"/>
        <w:rPr>
          <w:i/>
          <w:iCs/>
          <w:color w:val="5B9BD5"/>
          <w:spacing w:val="5"/>
          <w:lang w:val="el-GR"/>
        </w:rPr>
      </w:pPr>
      <w:r w:rsidRPr="00D34AF2">
        <w:rPr>
          <w:lang w:val="el-GR"/>
        </w:rPr>
        <w:t xml:space="preserve"> </w:t>
      </w:r>
      <w:bookmarkStart w:id="72" w:name="_Toc505180577"/>
      <w:r w:rsidR="00920C80" w:rsidRPr="00D34AF2">
        <w:rPr>
          <w:lang w:val="el-GR"/>
        </w:rPr>
        <w:t xml:space="preserve">3.4.  </w:t>
      </w:r>
      <w:r w:rsidR="00C96269" w:rsidRPr="00D34AF2">
        <w:rPr>
          <w:lang w:val="el-GR"/>
        </w:rPr>
        <w:tab/>
        <w:t>Προδικαστικές Προσφυγές - Προσωρινή Δικαστική Προστασία</w:t>
      </w:r>
      <w:r w:rsidR="00920C80" w:rsidRPr="00D34AF2">
        <w:rPr>
          <w:lang w:val="el-GR"/>
        </w:rPr>
        <w:t>.</w:t>
      </w:r>
      <w:bookmarkEnd w:id="72"/>
      <w:r w:rsidR="00C96269" w:rsidRPr="00D34AF2">
        <w:rPr>
          <w:lang w:val="el-GR"/>
        </w:rPr>
        <w:t xml:space="preserve"> </w:t>
      </w:r>
    </w:p>
    <w:p w:rsidR="002928F4" w:rsidRDefault="002928F4" w:rsidP="002928F4">
      <w:pPr>
        <w:spacing w:line="276" w:lineRule="auto"/>
        <w:rPr>
          <w:rFonts w:ascii="Arial" w:hAnsi="Arial" w:cs="Arial"/>
          <w:lang w:val="el-GR"/>
        </w:rPr>
      </w:pPr>
      <w:bookmarkStart w:id="73" w:name="__RefHeading___Toc470009816"/>
      <w:bookmarkEnd w:id="73"/>
      <w:r w:rsidRPr="00D34AF2">
        <w:rPr>
          <w:rFonts w:ascii="Arial" w:hAnsi="Arial" w:cs="Arial"/>
          <w:lang w:val="el-GR"/>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 της αναθέτουσας αρχής η προθεσμία για την άσκηση της προδικαστικής προσφυγής είναι: </w:t>
      </w:r>
    </w:p>
    <w:p w:rsidR="002928F4" w:rsidRDefault="002928F4" w:rsidP="002928F4">
      <w:pPr>
        <w:spacing w:line="276" w:lineRule="auto"/>
        <w:rPr>
          <w:rFonts w:ascii="Arial" w:hAnsi="Arial" w:cs="Arial"/>
          <w:lang w:val="el-GR"/>
        </w:rPr>
      </w:pPr>
      <w:r w:rsidRPr="00D34AF2">
        <w:rPr>
          <w:rFonts w:ascii="Arial" w:hAnsi="Arial" w:cs="Arial"/>
          <w:b/>
          <w:lang w:val="el-GR"/>
        </w:rPr>
        <w:t>(α) δέκα (10)ημέρες</w:t>
      </w:r>
      <w:r w:rsidRPr="00D34AF2">
        <w:rPr>
          <w:rFonts w:ascii="Arial" w:hAnsi="Arial" w:cs="Arial"/>
          <w:lang w:val="el-GR"/>
        </w:rPr>
        <w:t xml:space="preserve">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2928F4" w:rsidRDefault="002928F4" w:rsidP="002928F4">
      <w:pPr>
        <w:spacing w:line="276" w:lineRule="auto"/>
        <w:rPr>
          <w:rFonts w:ascii="Arial" w:hAnsi="Arial" w:cs="Arial"/>
          <w:b/>
          <w:lang w:val="el-GR"/>
        </w:rPr>
      </w:pPr>
      <w:r w:rsidRPr="00D34AF2">
        <w:rPr>
          <w:rFonts w:ascii="Arial" w:hAnsi="Arial" w:cs="Arial"/>
          <w:b/>
          <w:lang w:val="el-GR"/>
        </w:rPr>
        <w:t>(β) δεκαπέντε (15)ημέρες</w:t>
      </w:r>
      <w:r w:rsidRPr="00D34AF2">
        <w:rPr>
          <w:rFonts w:ascii="Arial" w:hAnsi="Arial" w:cs="Arial"/>
          <w:lang w:val="el-GR"/>
        </w:rPr>
        <w:t xml:space="preserve"> από την κοινοποίηση της προσβαλλόμενης πράξης σε αυτόν αν χρησιμοποιήθηκαν άλλα μέσα επικοινωνίας, </w:t>
      </w:r>
      <w:r w:rsidRPr="00D34AF2">
        <w:rPr>
          <w:rFonts w:ascii="Arial" w:hAnsi="Arial" w:cs="Arial"/>
          <w:b/>
          <w:lang w:val="el-GR"/>
        </w:rPr>
        <w:t xml:space="preserve">άλλως </w:t>
      </w:r>
    </w:p>
    <w:p w:rsidR="002928F4" w:rsidRPr="00D34AF2" w:rsidRDefault="002928F4" w:rsidP="002928F4">
      <w:pPr>
        <w:spacing w:line="276" w:lineRule="auto"/>
        <w:rPr>
          <w:rFonts w:ascii="Arial" w:hAnsi="Arial" w:cs="Arial"/>
          <w:lang w:val="el-GR"/>
        </w:rPr>
      </w:pPr>
      <w:r w:rsidRPr="00D34AF2">
        <w:rPr>
          <w:rFonts w:ascii="Arial" w:hAnsi="Arial" w:cs="Arial"/>
          <w:b/>
          <w:lang w:val="el-GR"/>
        </w:rPr>
        <w:t>γ) δέκα (10) ημέρες</w:t>
      </w:r>
      <w:r w:rsidRPr="00D34AF2">
        <w:rPr>
          <w:rFonts w:ascii="Arial" w:hAnsi="Arial" w:cs="Arial"/>
          <w:lang w:val="el-GR"/>
        </w:rPr>
        <w:t xml:space="preserve">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2928F4" w:rsidRPr="00D34AF2" w:rsidRDefault="002928F4" w:rsidP="002928F4">
      <w:pPr>
        <w:spacing w:line="276" w:lineRule="auto"/>
        <w:rPr>
          <w:rFonts w:ascii="Arial" w:hAnsi="Arial" w:cs="Arial"/>
          <w:lang w:val="el-GR"/>
        </w:rPr>
      </w:pPr>
      <w:r w:rsidRPr="00D34AF2">
        <w:rPr>
          <w:rFonts w:ascii="Arial" w:hAnsi="Arial" w:cs="Arial"/>
          <w:lang w:val="el-GR"/>
        </w:rPr>
        <w:t xml:space="preserve">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PortableDocumentFormat (PDF), το οποίο φέρει εγκεκριμένη προηγμένη ηλεκτρονική υπογραφή ή προηγμένη ηλεκτρονική υπογραφή με χρήση εγκεκριμένων πιστοποιητικών. </w:t>
      </w:r>
    </w:p>
    <w:p w:rsidR="002928F4" w:rsidRPr="00323EFB" w:rsidRDefault="002928F4" w:rsidP="002928F4">
      <w:pPr>
        <w:rPr>
          <w:lang w:val="el-GR"/>
        </w:rPr>
      </w:pPr>
      <w:r w:rsidRPr="00D34AF2">
        <w:rPr>
          <w:rFonts w:ascii="Arial" w:hAnsi="Arial" w:cs="Arial"/>
          <w:lang w:val="el-GR"/>
        </w:rPr>
        <w:lastRenderedPageBreak/>
        <w:t xml:space="preserve">Για το παραδεκτό της άσκησης της προδικαστικής προσφυγής </w:t>
      </w:r>
      <w:r w:rsidRPr="00D34AF2">
        <w:rPr>
          <w:rFonts w:ascii="Arial" w:hAnsi="Arial" w:cs="Arial"/>
          <w:b/>
          <w:lang w:val="el-GR"/>
        </w:rPr>
        <w:t>κατατίθεται παράβολο από τον προσφεύγοντα υπέρ του Δημοσίου, κατά τα ειδικά οριζόμενα στο άρθρο 363 του ν. 4412/2016</w:t>
      </w:r>
      <w:r w:rsidRPr="00D34AF2">
        <w:rPr>
          <w:rFonts w:ascii="Arial" w:hAnsi="Arial" w:cs="Arial"/>
          <w:lang w:val="el-GR"/>
        </w:rPr>
        <w:t>,</w:t>
      </w:r>
      <w:r>
        <w:rPr>
          <w:color w:val="000000"/>
          <w:lang w:val="el-GR"/>
        </w:rPr>
        <w:t>στο άρθρο 19 παρ. 1.1 και στο άρθρο 7  της με αριθμ. 56902/215 Υ.Α.</w:t>
      </w:r>
      <w:r>
        <w:rPr>
          <w:lang w:val="el-GR"/>
        </w:rPr>
        <w:t xml:space="preserve">, </w:t>
      </w:r>
      <w:r w:rsidRPr="00D34AF2">
        <w:rPr>
          <w:rFonts w:ascii="Arial" w:hAnsi="Arial" w:cs="Arial"/>
          <w:lang w:val="el-GR"/>
        </w:rPr>
        <w:t xml:space="preserve">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ο αναθέτοντας φορέας ανακαλεί την προσβαλλόμενη πράξη ή προβαίνει στην οφειλόμενη ενέργεια. </w:t>
      </w:r>
    </w:p>
    <w:p w:rsidR="002928F4" w:rsidRPr="00D34AF2" w:rsidRDefault="002928F4" w:rsidP="002928F4">
      <w:pPr>
        <w:spacing w:line="276" w:lineRule="auto"/>
        <w:rPr>
          <w:rFonts w:ascii="Arial" w:hAnsi="Arial" w:cs="Arial"/>
          <w:lang w:val="el-GR"/>
        </w:rPr>
      </w:pPr>
      <w:r w:rsidRPr="00D34AF2">
        <w:rPr>
          <w:rFonts w:ascii="Arial" w:hAnsi="Arial" w:cs="Arial"/>
          <w:lang w:val="el-GR"/>
        </w:rPr>
        <w:t xml:space="preserve">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 </w:t>
      </w:r>
    </w:p>
    <w:p w:rsidR="002928F4" w:rsidRPr="00D34AF2" w:rsidRDefault="002928F4" w:rsidP="002928F4">
      <w:pPr>
        <w:spacing w:line="276" w:lineRule="auto"/>
        <w:rPr>
          <w:rFonts w:ascii="Arial" w:hAnsi="Arial" w:cs="Arial"/>
          <w:lang w:val="el-GR"/>
        </w:rPr>
      </w:pPr>
      <w:r w:rsidRPr="00D34AF2">
        <w:rPr>
          <w:rFonts w:ascii="Arial" w:hAnsi="Arial" w:cs="Arial"/>
          <w:lang w:val="el-GR"/>
        </w:rPr>
        <w:t xml:space="preserve">Οι αναθέτουσες αρχές μέσω της λειτουργίας της «Επικοινωνίας» του ΕΣΗΔΗΣ: </w:t>
      </w:r>
    </w:p>
    <w:p w:rsidR="002928F4" w:rsidRPr="00D34AF2" w:rsidRDefault="002928F4" w:rsidP="002928F4">
      <w:pPr>
        <w:spacing w:line="276" w:lineRule="auto"/>
        <w:rPr>
          <w:rFonts w:ascii="Arial" w:hAnsi="Arial" w:cs="Arial"/>
          <w:lang w:val="el-GR"/>
        </w:rPr>
      </w:pPr>
      <w:r w:rsidRPr="00D34AF2">
        <w:rPr>
          <w:rFonts w:ascii="Arial" w:hAnsi="Arial" w:cs="Arial"/>
          <w:lang w:val="el-GR"/>
        </w:rPr>
        <w:t xml:space="preserve">• κοινοποιούν την προσφυγή σε κάθε ενδιαφερόμενο τρίτο σύμφωνα με τα προβλεπόμενα στην περ. α του πρώτου εδαφίου της παρ.1 του αρ. 365 του ν. 4412/2016. </w:t>
      </w:r>
    </w:p>
    <w:p w:rsidR="002928F4" w:rsidRPr="00D34AF2" w:rsidRDefault="002928F4" w:rsidP="002928F4">
      <w:pPr>
        <w:spacing w:line="276" w:lineRule="auto"/>
        <w:rPr>
          <w:rFonts w:ascii="Arial" w:hAnsi="Arial" w:cs="Arial"/>
          <w:lang w:val="el-GR"/>
        </w:rPr>
      </w:pPr>
      <w:r w:rsidRPr="00D34AF2">
        <w:rPr>
          <w:rFonts w:ascii="Arial" w:hAnsi="Arial" w:cs="Arial"/>
          <w:lang w:val="el-GR"/>
        </w:rPr>
        <w:t xml:space="preserve">• διαβιβάζουν στην Αρχή Εξέτασης Προδικαστικών Προσφυγών (ΑΕΠΠ) τα προβλεπόμενα στην περ. β του πρώτου εδαφίου της παρ. 1 </w:t>
      </w:r>
      <w:r>
        <w:rPr>
          <w:rFonts w:ascii="Arial" w:hAnsi="Arial" w:cs="Arial"/>
          <w:lang w:val="el-GR"/>
        </w:rPr>
        <w:t xml:space="preserve">του αρ. 365 του ν. 4412/2016. </w:t>
      </w:r>
    </w:p>
    <w:p w:rsidR="002928F4" w:rsidRPr="00D34AF2" w:rsidRDefault="002928F4" w:rsidP="002928F4">
      <w:pPr>
        <w:spacing w:line="276" w:lineRule="auto"/>
        <w:rPr>
          <w:rFonts w:ascii="Arial" w:hAnsi="Arial" w:cs="Arial"/>
          <w:lang w:val="el-GR"/>
        </w:rPr>
      </w:pPr>
      <w:r w:rsidRPr="00D34AF2">
        <w:rPr>
          <w:rFonts w:ascii="Arial" w:hAnsi="Arial" w:cs="Arial"/>
          <w:lang w:val="el-GR"/>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του αναθέτοντα φορέα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 </w:t>
      </w:r>
    </w:p>
    <w:p w:rsidR="002928F4" w:rsidRPr="00D34AF2" w:rsidRDefault="002928F4" w:rsidP="002928F4">
      <w:pPr>
        <w:spacing w:line="276" w:lineRule="auto"/>
        <w:rPr>
          <w:rFonts w:ascii="Arial" w:hAnsi="Arial" w:cs="Arial"/>
          <w:lang w:val="el-GR"/>
        </w:rPr>
      </w:pPr>
      <w:r w:rsidRPr="00D34AF2">
        <w:rPr>
          <w:rFonts w:ascii="Arial" w:hAnsi="Arial" w:cs="Arial"/>
          <w:lang w:val="el-GR"/>
        </w:rPr>
        <w:t xml:space="preserve">Οι χρήστες - οικονομικοί φορείς ενημερώνονται για την αποδοχή ή την απόρριψη της προσφυγής από την ΑΕΠΠ. </w:t>
      </w:r>
    </w:p>
    <w:p w:rsidR="002928F4" w:rsidRPr="00D34AF2" w:rsidRDefault="002928F4" w:rsidP="002928F4">
      <w:pPr>
        <w:spacing w:line="276" w:lineRule="auto"/>
        <w:rPr>
          <w:rFonts w:ascii="Arial" w:hAnsi="Arial" w:cs="Arial"/>
          <w:lang w:val="el-GR"/>
        </w:rPr>
      </w:pPr>
      <w:r w:rsidRPr="00D34AF2">
        <w:rPr>
          <w:rFonts w:ascii="Arial" w:hAnsi="Arial" w:cs="Arial"/>
          <w:lang w:val="el-GR"/>
        </w:rPr>
        <w:t xml:space="preserve">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 </w:t>
      </w:r>
    </w:p>
    <w:p w:rsidR="002928F4" w:rsidRPr="00D34AF2" w:rsidRDefault="002928F4" w:rsidP="002928F4">
      <w:pPr>
        <w:spacing w:line="276" w:lineRule="auto"/>
        <w:rPr>
          <w:rFonts w:ascii="Arial" w:hAnsi="Arial" w:cs="Arial"/>
          <w:lang w:val="el-GR"/>
        </w:rPr>
      </w:pPr>
      <w:r w:rsidRPr="00D34AF2">
        <w:rPr>
          <w:rFonts w:ascii="Arial" w:hAnsi="Arial" w:cs="Arial"/>
          <w:lang w:val="el-GR"/>
        </w:rPr>
        <w:t xml:space="preserve">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 </w:t>
      </w:r>
    </w:p>
    <w:p w:rsidR="002928F4" w:rsidRPr="00D34AF2" w:rsidRDefault="002928F4" w:rsidP="002928F4">
      <w:pPr>
        <w:spacing w:line="276" w:lineRule="auto"/>
        <w:rPr>
          <w:rFonts w:ascii="Arial" w:hAnsi="Arial" w:cs="Arial"/>
          <w:lang w:val="el-GR"/>
        </w:rPr>
      </w:pPr>
      <w:r w:rsidRPr="00D34AF2">
        <w:rPr>
          <w:rFonts w:ascii="Arial" w:hAnsi="Arial" w:cs="Arial"/>
          <w:lang w:val="el-GR"/>
        </w:rPr>
        <w:t xml:space="preserve">Η άσκηση αίτησης αναστολής κωλύει τη σύναψη της σύμβασης, εκτός εάν με την προσωρινή διαταγή ο αρμόδιος δικαστής αποφανθεί διαφορετικά. </w:t>
      </w:r>
    </w:p>
    <w:p w:rsidR="00C96269" w:rsidRPr="00D34AF2" w:rsidRDefault="00C96269" w:rsidP="003716E7">
      <w:pPr>
        <w:spacing w:line="276" w:lineRule="auto"/>
        <w:rPr>
          <w:rFonts w:ascii="Arial" w:hAnsi="Arial" w:cs="Arial"/>
          <w:b/>
          <w:lang w:val="el-GR"/>
        </w:rPr>
      </w:pPr>
      <w:r w:rsidRPr="00D34AF2">
        <w:rPr>
          <w:rFonts w:ascii="Arial" w:hAnsi="Arial" w:cs="Arial"/>
          <w:b/>
          <w:lang w:val="el-GR"/>
        </w:rPr>
        <w:t>3.5</w:t>
      </w:r>
      <w:r w:rsidR="00B045B7" w:rsidRPr="00D34AF2">
        <w:rPr>
          <w:rFonts w:ascii="Arial" w:hAnsi="Arial" w:cs="Arial"/>
          <w:b/>
          <w:lang w:val="el-GR"/>
        </w:rPr>
        <w:t xml:space="preserve">    </w:t>
      </w:r>
      <w:r w:rsidRPr="00D34AF2">
        <w:rPr>
          <w:rFonts w:ascii="Arial" w:hAnsi="Arial" w:cs="Arial"/>
          <w:b/>
          <w:lang w:val="el-GR"/>
        </w:rPr>
        <w:t>Ματαίωση Διαδικασίας</w:t>
      </w:r>
      <w:r w:rsidR="00B045B7" w:rsidRPr="00D34AF2">
        <w:rPr>
          <w:rFonts w:ascii="Arial" w:hAnsi="Arial" w:cs="Arial"/>
          <w:b/>
          <w:lang w:val="el-GR"/>
        </w:rPr>
        <w:t>.</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C96269" w:rsidRPr="00D34AF2" w:rsidRDefault="00C96269" w:rsidP="003716E7">
      <w:pPr>
        <w:pStyle w:val="1"/>
        <w:spacing w:line="276" w:lineRule="auto"/>
        <w:rPr>
          <w:lang w:val="el-GR"/>
        </w:rPr>
      </w:pPr>
      <w:r w:rsidRPr="00D34AF2">
        <w:rPr>
          <w:lang w:val="el-GR"/>
        </w:rPr>
        <w:lastRenderedPageBreak/>
        <w:t>4.</w:t>
      </w:r>
      <w:r w:rsidRPr="00D34AF2">
        <w:rPr>
          <w:lang w:val="el-GR"/>
        </w:rPr>
        <w:tab/>
        <w:t>ΟΡΟΙ ΕΚΤΕΛΕΣΗΣ ΤΗΣ ΣΥΜΒΑΣΗΣ</w:t>
      </w:r>
      <w:r w:rsidR="00A92BCE" w:rsidRPr="00D34AF2">
        <w:rPr>
          <w:lang w:val="el-GR"/>
        </w:rPr>
        <w:t>.</w:t>
      </w:r>
      <w:r w:rsidRPr="00D34AF2">
        <w:rPr>
          <w:lang w:val="el-GR"/>
        </w:rPr>
        <w:t xml:space="preserve"> </w:t>
      </w:r>
    </w:p>
    <w:p w:rsidR="00C96269" w:rsidRPr="00D34AF2" w:rsidRDefault="00C96269" w:rsidP="003716E7">
      <w:pPr>
        <w:pStyle w:val="2"/>
        <w:spacing w:line="276" w:lineRule="auto"/>
        <w:rPr>
          <w:lang w:val="el-GR"/>
        </w:rPr>
      </w:pPr>
      <w:bookmarkStart w:id="74" w:name="_Toc505180578"/>
      <w:r w:rsidRPr="00D34AF2">
        <w:rPr>
          <w:lang w:val="el-GR"/>
        </w:rPr>
        <w:t>4.1</w:t>
      </w:r>
      <w:r w:rsidRPr="00D34AF2">
        <w:rPr>
          <w:lang w:val="el-GR"/>
        </w:rPr>
        <w:tab/>
        <w:t>Εγγυήσεις  (καλής εκτέλεσης, προκαταβολής</w:t>
      </w:r>
      <w:r w:rsidR="00D0378F" w:rsidRPr="00D34AF2">
        <w:rPr>
          <w:lang w:val="el-GR"/>
        </w:rPr>
        <w:t xml:space="preserve"> και λειτουργίας</w:t>
      </w:r>
      <w:r w:rsidRPr="00D34AF2">
        <w:rPr>
          <w:lang w:val="el-GR"/>
        </w:rPr>
        <w:t>)</w:t>
      </w:r>
      <w:r w:rsidR="00A92BCE" w:rsidRPr="00D34AF2">
        <w:rPr>
          <w:lang w:val="el-GR"/>
        </w:rPr>
        <w:t>.</w:t>
      </w:r>
      <w:bookmarkEnd w:id="74"/>
    </w:p>
    <w:p w:rsidR="00C96269" w:rsidRPr="00D34AF2" w:rsidRDefault="00C96269" w:rsidP="003716E7">
      <w:pPr>
        <w:spacing w:line="276" w:lineRule="auto"/>
        <w:rPr>
          <w:rFonts w:ascii="Arial" w:hAnsi="Arial" w:cs="Arial"/>
          <w:b/>
          <w:lang w:val="el-GR"/>
        </w:rPr>
      </w:pPr>
      <w:r w:rsidRPr="00D34AF2">
        <w:rPr>
          <w:rFonts w:ascii="Arial" w:hAnsi="Arial" w:cs="Arial"/>
          <w:b/>
          <w:lang w:val="el-GR"/>
        </w:rPr>
        <w:t>Εγγύηση καλής εκτέλεσης και εγγύηση προκαταβολής</w:t>
      </w:r>
      <w:r w:rsidR="00A92BCE" w:rsidRPr="00D34AF2">
        <w:rPr>
          <w:rFonts w:ascii="Arial" w:hAnsi="Arial" w:cs="Arial"/>
          <w:b/>
          <w:lang w:val="el-GR"/>
        </w:rPr>
        <w:t>.</w:t>
      </w:r>
      <w:r w:rsidRPr="00D34AF2">
        <w:rPr>
          <w:rFonts w:ascii="Arial" w:hAnsi="Arial" w:cs="Arial"/>
          <w:b/>
          <w:lang w:val="el-GR"/>
        </w:rPr>
        <w:t xml:space="preserve"> </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Για την υπογραφή της σύμβασης </w:t>
      </w:r>
      <w:r w:rsidRPr="00D34AF2">
        <w:rPr>
          <w:rFonts w:ascii="Arial" w:hAnsi="Arial" w:cs="Arial"/>
          <w:b/>
          <w:lang w:val="el-GR"/>
        </w:rPr>
        <w:t>απαιτείται η παροχή εγγύησης καλής εκτέλεσης</w:t>
      </w:r>
      <w:r w:rsidRPr="00D34AF2">
        <w:rPr>
          <w:rFonts w:ascii="Arial" w:hAnsi="Arial" w:cs="Arial"/>
          <w:lang w:val="el-GR"/>
        </w:rPr>
        <w:t xml:space="preserve">, σύμφωνα με το άρθρο 72 παρ. 1 β) του ν. 4412/2016, το ύψος της οποίας </w:t>
      </w:r>
      <w:r w:rsidRPr="00D34AF2">
        <w:rPr>
          <w:rFonts w:ascii="Arial" w:hAnsi="Arial" w:cs="Arial"/>
          <w:b/>
          <w:lang w:val="el-GR"/>
        </w:rPr>
        <w:t>ανέρχεται σε ποσοστό 5% επί της αξίας της σύμβασης</w:t>
      </w:r>
      <w:r w:rsidRPr="00D34AF2">
        <w:rPr>
          <w:rFonts w:ascii="Arial" w:hAnsi="Arial" w:cs="Arial"/>
          <w:lang w:val="el-GR"/>
        </w:rPr>
        <w:t xml:space="preserve">, εκτός ΦΠΑ, και κατατίθεται πριν ή κατά την υπογραφή της σύμβασης. </w:t>
      </w:r>
    </w:p>
    <w:p w:rsidR="00C96269" w:rsidRPr="00D34AF2" w:rsidRDefault="00C96269" w:rsidP="003716E7">
      <w:pPr>
        <w:spacing w:line="276" w:lineRule="auto"/>
        <w:rPr>
          <w:rFonts w:ascii="Arial" w:hAnsi="Arial" w:cs="Arial"/>
          <w:lang w:val="el-GR"/>
        </w:rPr>
      </w:pPr>
      <w:r w:rsidRPr="00D34AF2">
        <w:rPr>
          <w:rFonts w:ascii="Arial" w:hAnsi="Arial" w:cs="Arial"/>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τα οριζόμενα στο άρθρο 72 του ν. 4412/2016.</w:t>
      </w:r>
    </w:p>
    <w:p w:rsidR="00C96269" w:rsidRPr="00D34AF2" w:rsidRDefault="00C96269" w:rsidP="003716E7">
      <w:pPr>
        <w:spacing w:line="276" w:lineRule="auto"/>
        <w:rPr>
          <w:rFonts w:ascii="Arial" w:hAnsi="Arial" w:cs="Arial"/>
          <w:lang w:val="el-GR"/>
        </w:rPr>
      </w:pPr>
      <w:r w:rsidRPr="00D34AF2">
        <w:rPr>
          <w:rFonts w:ascii="Arial" w:hAnsi="Arial" w:cs="Arial"/>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Η εγγύηση καλής εκτέλεσης καταπίπτει σε περίπτωση παράβασης των όρων της σύμβασης, όπως αυτή ειδικότερα ορίζει. </w:t>
      </w:r>
    </w:p>
    <w:p w:rsidR="00C96269" w:rsidRPr="00D34AF2" w:rsidRDefault="00C96269" w:rsidP="003716E7">
      <w:pPr>
        <w:spacing w:line="276" w:lineRule="auto"/>
        <w:rPr>
          <w:rFonts w:ascii="Arial" w:hAnsi="Arial" w:cs="Arial"/>
          <w:lang w:val="el-GR"/>
        </w:rPr>
      </w:pPr>
      <w:r w:rsidRPr="00D34AF2">
        <w:rPr>
          <w:rFonts w:ascii="Arial" w:hAnsi="Arial" w:cs="Arial"/>
          <w:b/>
          <w:lang w:val="el-GR"/>
        </w:rPr>
        <w:t>Στην περίπτωση χορήγησης προκαταβολής</w:t>
      </w:r>
      <w:r w:rsidRPr="00D34AF2">
        <w:rPr>
          <w:rFonts w:ascii="Arial" w:hAnsi="Arial" w:cs="Arial"/>
          <w:lang w:val="el-GR"/>
        </w:rPr>
        <w:t xml:space="preserve">, μεγαλύτερου ύψους από αυτό που καλύπτεται με την εγγύηση καλής εκτέλεσης προσκομίζεται από τον ανάδοχο εγγύησης προκαταβολής, </w:t>
      </w:r>
      <w:r w:rsidR="00476555" w:rsidRPr="00D34AF2">
        <w:rPr>
          <w:rFonts w:ascii="Arial" w:hAnsi="Arial" w:cs="Arial"/>
          <w:szCs w:val="22"/>
          <w:lang w:val="el-GR"/>
        </w:rPr>
        <w:t>σύμφωνα με το άρθρο 302 παρ. 4 του ν. 4412/2016 και 2.1.5. της παρούσας,</w:t>
      </w:r>
      <w:r w:rsidRPr="00D34AF2">
        <w:rPr>
          <w:rFonts w:ascii="Arial" w:hAnsi="Arial" w:cs="Arial"/>
          <w:lang w:val="el-GR"/>
        </w:rPr>
        <w:t xml:space="preserve">  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μπορούν να χορηγούνται τμηματικά, σύμφωνα με την παράγραφο 5.1. της παρούσας (τρόπος πληρωμής).</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Η εγγύηση καλής εκτέλεσης και η εγγύηση προκαταβολής </w:t>
      </w:r>
      <w:r w:rsidRPr="00D34AF2">
        <w:rPr>
          <w:rFonts w:ascii="Arial" w:hAnsi="Arial" w:cs="Arial"/>
          <w:spacing w:val="5"/>
          <w:lang w:val="el-GR"/>
        </w:rPr>
        <w:t>αποδεσμεύονται τμηματικά, κατά το ποσό που αναλογεί στην αξία του μέρους του τμήματος των υλικών  που παραλήφθηκε οριστικά</w:t>
      </w:r>
      <w:r w:rsidRPr="00D34AF2">
        <w:rPr>
          <w:rFonts w:ascii="Arial" w:hAnsi="Arial" w:cs="Arial"/>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D0378F" w:rsidRDefault="00D0378F" w:rsidP="003716E7">
      <w:pPr>
        <w:spacing w:line="276" w:lineRule="auto"/>
        <w:rPr>
          <w:rFonts w:ascii="Arial" w:hAnsi="Arial" w:cs="Arial"/>
          <w:lang w:val="el-GR"/>
        </w:rPr>
      </w:pPr>
      <w:r w:rsidRPr="00D34AF2">
        <w:rPr>
          <w:rFonts w:ascii="Arial" w:hAnsi="Arial" w:cs="Arial"/>
          <w:lang w:val="el-GR"/>
        </w:rPr>
        <w:t xml:space="preserve">Ορίζεται </w:t>
      </w:r>
      <w:r w:rsidRPr="00D34AF2">
        <w:rPr>
          <w:rFonts w:ascii="Arial" w:hAnsi="Arial" w:cs="Arial"/>
          <w:b/>
          <w:lang w:val="el-GR"/>
        </w:rPr>
        <w:t>εγγύηση καλής λειτουργίας</w:t>
      </w:r>
      <w:r w:rsidRPr="00D34AF2">
        <w:rPr>
          <w:rFonts w:ascii="Arial" w:hAnsi="Arial" w:cs="Arial"/>
          <w:lang w:val="el-GR"/>
        </w:rPr>
        <w:t xml:space="preserve"> διάρκειας δώδεκα (12) μηνών που καλύπτει ολόκληρο τον προσφερόμενο και εγκατεστημένο εξοπλισμό ίση με το </w:t>
      </w:r>
      <w:r w:rsidR="001D42D1">
        <w:rPr>
          <w:rFonts w:ascii="Arial" w:hAnsi="Arial" w:cs="Arial"/>
          <w:b/>
          <w:lang w:val="el-GR"/>
        </w:rPr>
        <w:t>5</w:t>
      </w:r>
      <w:r w:rsidRPr="00D34AF2">
        <w:rPr>
          <w:rFonts w:ascii="Arial" w:hAnsi="Arial" w:cs="Arial"/>
          <w:b/>
          <w:lang w:val="el-GR"/>
        </w:rPr>
        <w:t>%</w:t>
      </w:r>
      <w:r w:rsidRPr="00D34AF2">
        <w:rPr>
          <w:rFonts w:ascii="Arial" w:hAnsi="Arial" w:cs="Arial"/>
          <w:lang w:val="el-GR"/>
        </w:rPr>
        <w:t xml:space="preserve"> της αξίας της σύμβασης.</w:t>
      </w:r>
    </w:p>
    <w:p w:rsidR="004634FD" w:rsidRPr="00D34AF2" w:rsidRDefault="004634FD" w:rsidP="003716E7">
      <w:pPr>
        <w:spacing w:line="276" w:lineRule="auto"/>
        <w:rPr>
          <w:rFonts w:ascii="Arial" w:hAnsi="Arial" w:cs="Arial"/>
          <w:lang w:val="el-GR"/>
        </w:rPr>
      </w:pPr>
    </w:p>
    <w:p w:rsidR="00C96269" w:rsidRPr="00D34AF2" w:rsidRDefault="00C96269" w:rsidP="003716E7">
      <w:pPr>
        <w:pStyle w:val="2"/>
        <w:spacing w:line="276" w:lineRule="auto"/>
        <w:rPr>
          <w:lang w:val="el-GR"/>
        </w:rPr>
      </w:pPr>
      <w:bookmarkStart w:id="75" w:name="_Toc505180579"/>
      <w:r w:rsidRPr="00D34AF2">
        <w:rPr>
          <w:lang w:val="el-GR"/>
        </w:rPr>
        <w:t xml:space="preserve">4.2 </w:t>
      </w:r>
      <w:r w:rsidRPr="00D34AF2">
        <w:rPr>
          <w:lang w:val="el-GR"/>
        </w:rPr>
        <w:tab/>
        <w:t>Συμβατικό Πλαίσιο - Εφαρμοστέα Νομοθεσία</w:t>
      </w:r>
      <w:r w:rsidR="00A92BCE" w:rsidRPr="00D34AF2">
        <w:rPr>
          <w:lang w:val="el-GR"/>
        </w:rPr>
        <w:t>.</w:t>
      </w:r>
      <w:bookmarkEnd w:id="75"/>
      <w:r w:rsidRPr="00D34AF2">
        <w:rPr>
          <w:lang w:val="el-GR"/>
        </w:rPr>
        <w:t xml:space="preserve"> </w:t>
      </w:r>
    </w:p>
    <w:p w:rsidR="00C96269" w:rsidRDefault="00C96269" w:rsidP="003716E7">
      <w:pPr>
        <w:spacing w:line="276" w:lineRule="auto"/>
        <w:rPr>
          <w:rFonts w:ascii="Arial" w:hAnsi="Arial" w:cs="Arial"/>
          <w:lang w:val="el-GR"/>
        </w:rPr>
      </w:pPr>
      <w:r w:rsidRPr="00D34AF2">
        <w:rPr>
          <w:rFonts w:ascii="Arial" w:hAnsi="Arial" w:cs="Arial"/>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4634FD" w:rsidRPr="00D34AF2" w:rsidRDefault="004634FD" w:rsidP="003716E7">
      <w:pPr>
        <w:spacing w:line="276" w:lineRule="auto"/>
        <w:rPr>
          <w:rFonts w:ascii="Arial" w:hAnsi="Arial" w:cs="Arial"/>
          <w:lang w:val="el-GR"/>
        </w:rPr>
      </w:pPr>
    </w:p>
    <w:p w:rsidR="00C96269" w:rsidRPr="00D34AF2" w:rsidRDefault="00C96269" w:rsidP="003716E7">
      <w:pPr>
        <w:pStyle w:val="2"/>
        <w:spacing w:line="276" w:lineRule="auto"/>
        <w:rPr>
          <w:lang w:val="el-GR"/>
        </w:rPr>
      </w:pPr>
      <w:bookmarkStart w:id="76" w:name="_Toc505180580"/>
      <w:r w:rsidRPr="00D34AF2">
        <w:rPr>
          <w:lang w:val="el-GR"/>
        </w:rPr>
        <w:lastRenderedPageBreak/>
        <w:t>4.3</w:t>
      </w:r>
      <w:r w:rsidRPr="00D34AF2">
        <w:rPr>
          <w:lang w:val="el-GR"/>
        </w:rPr>
        <w:tab/>
        <w:t>Όροι εκτέλεσης της σύμβασης</w:t>
      </w:r>
      <w:r w:rsidR="00A92BCE" w:rsidRPr="00D34AF2">
        <w:rPr>
          <w:lang w:val="el-GR"/>
        </w:rPr>
        <w:t>.</w:t>
      </w:r>
      <w:bookmarkEnd w:id="76"/>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C96269" w:rsidRDefault="00C96269" w:rsidP="003716E7">
      <w:pPr>
        <w:spacing w:line="276" w:lineRule="auto"/>
        <w:rPr>
          <w:rFonts w:ascii="Arial" w:hAnsi="Arial" w:cs="Arial"/>
          <w:lang w:val="el-GR"/>
        </w:rPr>
      </w:pPr>
      <w:r w:rsidRPr="00D34AF2">
        <w:rPr>
          <w:rFonts w:ascii="Arial" w:hAnsi="Arial" w:cs="Arial"/>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4634FD" w:rsidRPr="00D34AF2" w:rsidRDefault="004634FD" w:rsidP="003716E7">
      <w:pPr>
        <w:spacing w:line="276" w:lineRule="auto"/>
        <w:rPr>
          <w:rFonts w:ascii="Arial" w:hAnsi="Arial" w:cs="Arial"/>
          <w:i/>
          <w:iCs/>
          <w:color w:val="5B9BD5"/>
          <w:spacing w:val="5"/>
          <w:kern w:val="1"/>
          <w:lang w:val="el-GR"/>
        </w:rPr>
      </w:pPr>
    </w:p>
    <w:p w:rsidR="00C96269" w:rsidRPr="00D34AF2" w:rsidRDefault="00C96269" w:rsidP="003716E7">
      <w:pPr>
        <w:pStyle w:val="2"/>
        <w:spacing w:line="276" w:lineRule="auto"/>
        <w:rPr>
          <w:bCs/>
          <w:lang w:val="el-GR"/>
        </w:rPr>
      </w:pPr>
      <w:bookmarkStart w:id="77" w:name="_Toc505180581"/>
      <w:r w:rsidRPr="00D34AF2">
        <w:rPr>
          <w:lang w:val="el-GR"/>
        </w:rPr>
        <w:t>4.4</w:t>
      </w:r>
      <w:r w:rsidRPr="00D34AF2">
        <w:rPr>
          <w:lang w:val="el-GR"/>
        </w:rPr>
        <w:tab/>
        <w:t>Υπεργολαβία</w:t>
      </w:r>
      <w:r w:rsidR="00A92BCE" w:rsidRPr="00D34AF2">
        <w:rPr>
          <w:lang w:val="el-GR"/>
        </w:rPr>
        <w:t>.</w:t>
      </w:r>
      <w:bookmarkEnd w:id="77"/>
    </w:p>
    <w:p w:rsidR="00C96269" w:rsidRPr="00D34AF2" w:rsidRDefault="00C96269" w:rsidP="003716E7">
      <w:pPr>
        <w:spacing w:line="276" w:lineRule="auto"/>
        <w:rPr>
          <w:rFonts w:ascii="Arial" w:hAnsi="Arial" w:cs="Arial"/>
          <w:lang w:val="el-GR"/>
        </w:rPr>
      </w:pPr>
      <w:r w:rsidRPr="00D34AF2">
        <w:rPr>
          <w:rFonts w:ascii="Arial" w:hAnsi="Arial" w:cs="Arial"/>
          <w:b/>
          <w:bCs/>
          <w:lang w:val="el-GR"/>
        </w:rPr>
        <w:t xml:space="preserve">4.4.1. </w:t>
      </w:r>
      <w:r w:rsidRPr="00D34AF2">
        <w:rPr>
          <w:rFonts w:ascii="Arial" w:hAnsi="Arial" w:cs="Arial"/>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476555" w:rsidRPr="00D34AF2" w:rsidRDefault="00C96269" w:rsidP="003716E7">
      <w:pPr>
        <w:spacing w:line="276" w:lineRule="auto"/>
        <w:rPr>
          <w:rFonts w:ascii="Arial" w:hAnsi="Arial" w:cs="Arial"/>
          <w:lang w:val="el-GR"/>
        </w:rPr>
      </w:pPr>
      <w:r w:rsidRPr="00D34AF2">
        <w:rPr>
          <w:rFonts w:ascii="Arial" w:hAnsi="Arial" w:cs="Arial"/>
          <w:b/>
          <w:bCs/>
          <w:lang w:val="el-GR"/>
        </w:rPr>
        <w:t xml:space="preserve">4.4.2. </w:t>
      </w:r>
      <w:r w:rsidRPr="00D34AF2">
        <w:rPr>
          <w:rFonts w:ascii="Arial" w:hAnsi="Arial" w:cs="Arial"/>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D34AF2">
        <w:rPr>
          <w:rFonts w:ascii="Arial" w:hAnsi="Arial" w:cs="Arial"/>
          <w:szCs w:val="22"/>
          <w:lang w:val="el-GR"/>
        </w:rPr>
        <w:t>προσκομίζοντας τα σχετικά συμφωνητικά/δηλώσεις συνεργασί</w:t>
      </w:r>
      <w:r w:rsidR="00476555" w:rsidRPr="00D34AF2">
        <w:rPr>
          <w:rFonts w:ascii="Arial" w:hAnsi="Arial" w:cs="Arial"/>
          <w:szCs w:val="22"/>
          <w:lang w:val="el-GR"/>
        </w:rPr>
        <w:t>ας</w:t>
      </w:r>
      <w:r w:rsidRPr="00D34AF2">
        <w:rPr>
          <w:rFonts w:ascii="Arial" w:hAnsi="Arial" w:cs="Arial"/>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476555" w:rsidRPr="00D34AF2" w:rsidRDefault="00476555" w:rsidP="003716E7">
      <w:pPr>
        <w:spacing w:line="276" w:lineRule="auto"/>
        <w:rPr>
          <w:rFonts w:ascii="Arial" w:hAnsi="Arial" w:cs="Arial"/>
          <w:lang w:val="el-GR"/>
        </w:rPr>
      </w:pPr>
      <w:r w:rsidRPr="00D34AF2">
        <w:rPr>
          <w:rFonts w:ascii="Arial" w:hAnsi="Arial" w:cs="Arial"/>
          <w:bCs/>
          <w:lang w:val="el-GR"/>
        </w:rPr>
        <w:t>Σε περίπτωση που ο ανάδοχος έχει στηριχθεί στις ικανότητες του υπεργολάβου όσον αφορά τη χρηματοοικονομική επάρκεια-τεχνική</w:t>
      </w:r>
      <w:r w:rsidR="00FF0B67" w:rsidRPr="00D34AF2">
        <w:rPr>
          <w:rFonts w:ascii="Arial" w:hAnsi="Arial" w:cs="Arial"/>
          <w:bCs/>
          <w:lang w:val="el-GR"/>
        </w:rPr>
        <w:t xml:space="preserve"> </w:t>
      </w:r>
      <w:r w:rsidRPr="00D34AF2">
        <w:rPr>
          <w:rFonts w:ascii="Arial" w:hAnsi="Arial" w:cs="Arial"/>
          <w:bCs/>
          <w:lang w:val="el-GR"/>
        </w:rPr>
        <w:t>και επαγγελματική ικανότητα και συντρέχουν στο πρόσωπό του οι λόγοι αποκλεισμού του άρθρου 2.2.3. της παρούσας, τότε υποχρεούται να τον αντικαταστήσει.</w:t>
      </w:r>
    </w:p>
    <w:p w:rsidR="00C96269" w:rsidRPr="00D34AF2" w:rsidRDefault="00C96269" w:rsidP="003716E7">
      <w:pPr>
        <w:spacing w:line="276" w:lineRule="auto"/>
        <w:rPr>
          <w:rFonts w:ascii="Arial" w:hAnsi="Arial" w:cs="Arial"/>
          <w:lang w:val="el-GR"/>
        </w:rPr>
      </w:pPr>
      <w:r w:rsidRPr="00D34AF2">
        <w:rPr>
          <w:rFonts w:ascii="Arial" w:hAnsi="Arial" w:cs="Arial"/>
          <w:b/>
          <w:bCs/>
          <w:lang w:val="el-GR"/>
        </w:rPr>
        <w:t>4.4.3.</w:t>
      </w:r>
      <w:r w:rsidRPr="00D34AF2">
        <w:rPr>
          <w:rFonts w:ascii="Arial" w:hAnsi="Arial" w:cs="Arial"/>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C96269" w:rsidRPr="00D34AF2" w:rsidRDefault="00C96269" w:rsidP="003716E7">
      <w:pPr>
        <w:spacing w:after="240" w:line="276" w:lineRule="auto"/>
        <w:rPr>
          <w:rFonts w:ascii="Arial" w:hAnsi="Arial" w:cs="Arial"/>
          <w:b/>
          <w:bCs/>
          <w:lang w:val="el-GR"/>
        </w:rPr>
      </w:pPr>
      <w:r w:rsidRPr="00D34AF2">
        <w:rPr>
          <w:rFonts w:ascii="Arial" w:hAnsi="Arial" w:cs="Arial"/>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C96269" w:rsidRPr="00D34AF2" w:rsidRDefault="00C96269" w:rsidP="003716E7">
      <w:pPr>
        <w:pStyle w:val="2"/>
        <w:spacing w:line="276" w:lineRule="auto"/>
        <w:rPr>
          <w:lang w:val="el-GR"/>
        </w:rPr>
      </w:pPr>
      <w:bookmarkStart w:id="78" w:name="_Toc505180582"/>
      <w:r w:rsidRPr="00D34AF2">
        <w:rPr>
          <w:lang w:val="el-GR"/>
        </w:rPr>
        <w:lastRenderedPageBreak/>
        <w:t>4.5</w:t>
      </w:r>
      <w:r w:rsidRPr="00D34AF2">
        <w:rPr>
          <w:lang w:val="el-GR"/>
        </w:rPr>
        <w:tab/>
        <w:t xml:space="preserve">Τροποποίηση σύμβασης κατά τη διάρκειά </w:t>
      </w:r>
      <w:r w:rsidR="00A92BCE" w:rsidRPr="00D34AF2">
        <w:rPr>
          <w:lang w:val="el-GR"/>
        </w:rPr>
        <w:t>της.</w:t>
      </w:r>
      <w:bookmarkEnd w:id="78"/>
      <w:r w:rsidRPr="00D34AF2">
        <w:rPr>
          <w:lang w:val="el-GR"/>
        </w:rPr>
        <w:t xml:space="preserve"> </w:t>
      </w:r>
    </w:p>
    <w:p w:rsidR="00C96269" w:rsidRDefault="00C96269" w:rsidP="003716E7">
      <w:pPr>
        <w:spacing w:line="276" w:lineRule="auto"/>
        <w:rPr>
          <w:rFonts w:ascii="Arial" w:hAnsi="Arial" w:cs="Arial"/>
          <w:lang w:val="el-GR"/>
        </w:rPr>
      </w:pPr>
      <w:r w:rsidRPr="00D34AF2">
        <w:rPr>
          <w:rFonts w:ascii="Arial" w:hAnsi="Arial" w:cs="Arial"/>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r w:rsidR="00A92BCE" w:rsidRPr="00D34AF2">
        <w:rPr>
          <w:rFonts w:ascii="Arial" w:hAnsi="Arial" w:cs="Arial"/>
          <w:lang w:val="el-GR"/>
        </w:rPr>
        <w:t>και της ΕΥΔ ΠΚΜ.</w:t>
      </w:r>
    </w:p>
    <w:p w:rsidR="004634FD" w:rsidRPr="00D34AF2" w:rsidRDefault="004634FD" w:rsidP="003716E7">
      <w:pPr>
        <w:spacing w:line="276" w:lineRule="auto"/>
        <w:rPr>
          <w:rFonts w:ascii="Arial" w:hAnsi="Arial" w:cs="Arial"/>
          <w:i/>
          <w:iCs/>
          <w:color w:val="5B9BD5"/>
          <w:spacing w:val="5"/>
          <w:kern w:val="1"/>
          <w:lang w:val="el-GR"/>
        </w:rPr>
      </w:pPr>
    </w:p>
    <w:p w:rsidR="00C96269" w:rsidRPr="00D34AF2" w:rsidRDefault="00C96269" w:rsidP="003716E7">
      <w:pPr>
        <w:pStyle w:val="2"/>
        <w:spacing w:line="276" w:lineRule="auto"/>
        <w:rPr>
          <w:bCs/>
          <w:lang w:val="el-GR"/>
        </w:rPr>
      </w:pPr>
      <w:bookmarkStart w:id="79" w:name="_Toc505180583"/>
      <w:r w:rsidRPr="00D34AF2">
        <w:rPr>
          <w:lang w:val="el-GR"/>
        </w:rPr>
        <w:t>4.6</w:t>
      </w:r>
      <w:r w:rsidRPr="00D34AF2">
        <w:rPr>
          <w:lang w:val="el-GR"/>
        </w:rPr>
        <w:tab/>
        <w:t>Δικαίωμα μονομερούς λύσης της σύμβασης</w:t>
      </w:r>
      <w:r w:rsidR="00A92BCE" w:rsidRPr="00D34AF2">
        <w:rPr>
          <w:lang w:val="el-GR"/>
        </w:rPr>
        <w:t>.</w:t>
      </w:r>
      <w:bookmarkEnd w:id="79"/>
      <w:r w:rsidRPr="00D34AF2">
        <w:rPr>
          <w:lang w:val="el-GR"/>
        </w:rPr>
        <w:t xml:space="preserve"> </w:t>
      </w:r>
    </w:p>
    <w:p w:rsidR="00C96269" w:rsidRPr="00D34AF2" w:rsidRDefault="00C96269" w:rsidP="003716E7">
      <w:pPr>
        <w:spacing w:line="276" w:lineRule="auto"/>
        <w:rPr>
          <w:rFonts w:ascii="Arial" w:hAnsi="Arial" w:cs="Arial"/>
          <w:lang w:val="el-GR"/>
        </w:rPr>
      </w:pPr>
      <w:r w:rsidRPr="00D34AF2">
        <w:rPr>
          <w:rFonts w:ascii="Arial" w:hAnsi="Arial" w:cs="Arial"/>
          <w:b/>
          <w:bCs/>
          <w:lang w:val="el-GR"/>
        </w:rPr>
        <w:t>4.6.1.</w:t>
      </w:r>
      <w:r w:rsidRPr="00D34AF2">
        <w:rPr>
          <w:rFonts w:ascii="Arial" w:hAnsi="Arial" w:cs="Arial"/>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C96269" w:rsidRPr="00D34AF2" w:rsidRDefault="00C96269" w:rsidP="003716E7">
      <w:pPr>
        <w:spacing w:line="276" w:lineRule="auto"/>
        <w:rPr>
          <w:rFonts w:ascii="Arial" w:hAnsi="Arial" w:cs="Arial"/>
          <w:szCs w:val="22"/>
          <w:lang w:val="el-GR"/>
        </w:rPr>
      </w:pPr>
      <w:r w:rsidRPr="00D34AF2">
        <w:rPr>
          <w:rFonts w:ascii="Arial" w:hAnsi="Arial" w:cs="Arial"/>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C96269" w:rsidRPr="00D34AF2" w:rsidRDefault="00C96269" w:rsidP="003716E7">
      <w:pPr>
        <w:spacing w:line="276" w:lineRule="auto"/>
        <w:rPr>
          <w:rFonts w:ascii="Arial" w:hAnsi="Arial" w:cs="Arial"/>
          <w:lang w:val="el-GR"/>
        </w:rPr>
      </w:pPr>
      <w:r w:rsidRPr="00D34AF2">
        <w:rPr>
          <w:rFonts w:ascii="Arial" w:hAnsi="Arial" w:cs="Arial"/>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C96269" w:rsidRPr="00D34AF2" w:rsidRDefault="00C96269" w:rsidP="003716E7">
      <w:pPr>
        <w:spacing w:line="276" w:lineRule="auto"/>
        <w:rPr>
          <w:rFonts w:ascii="Arial" w:hAnsi="Arial" w:cs="Arial"/>
          <w:lang w:val="el-GR"/>
        </w:rPr>
      </w:pPr>
    </w:p>
    <w:p w:rsidR="00C96269" w:rsidRPr="00D34AF2" w:rsidRDefault="00C96269" w:rsidP="003716E7">
      <w:pPr>
        <w:spacing w:line="276" w:lineRule="auto"/>
        <w:rPr>
          <w:rFonts w:ascii="Arial" w:hAnsi="Arial" w:cs="Arial"/>
          <w:lang w:val="el-GR"/>
        </w:rPr>
      </w:pPr>
    </w:p>
    <w:p w:rsidR="00C96269" w:rsidRPr="00D34AF2" w:rsidRDefault="00C96269" w:rsidP="003716E7">
      <w:pPr>
        <w:pStyle w:val="1"/>
        <w:spacing w:line="276" w:lineRule="auto"/>
        <w:rPr>
          <w:lang w:val="el-GR"/>
        </w:rPr>
      </w:pPr>
      <w:r w:rsidRPr="00D34AF2">
        <w:rPr>
          <w:lang w:val="el-GR"/>
        </w:rPr>
        <w:lastRenderedPageBreak/>
        <w:t>5.</w:t>
      </w:r>
      <w:r w:rsidRPr="00D34AF2">
        <w:rPr>
          <w:lang w:val="el-GR"/>
        </w:rPr>
        <w:tab/>
        <w:t>ΕΙΔΙΚΟΙ ΟΡΟΙ ΕΚΤΕΛΕΣΗΣ ΤΗΣ ΣΥΜΒΑΣΗΣ</w:t>
      </w:r>
      <w:r w:rsidR="00DC4699" w:rsidRPr="00D34AF2">
        <w:rPr>
          <w:lang w:val="el-GR"/>
        </w:rPr>
        <w:t>.</w:t>
      </w:r>
      <w:r w:rsidRPr="00D34AF2">
        <w:rPr>
          <w:lang w:val="el-GR"/>
        </w:rPr>
        <w:t xml:space="preserve"> </w:t>
      </w:r>
    </w:p>
    <w:p w:rsidR="00C96269" w:rsidRPr="00D34AF2" w:rsidRDefault="00C96269" w:rsidP="003716E7">
      <w:pPr>
        <w:pStyle w:val="2"/>
        <w:spacing w:line="276" w:lineRule="auto"/>
        <w:rPr>
          <w:bCs/>
          <w:lang w:val="el-GR"/>
        </w:rPr>
      </w:pPr>
      <w:bookmarkStart w:id="80" w:name="_Toc505180584"/>
      <w:r w:rsidRPr="00D34AF2">
        <w:rPr>
          <w:lang w:val="el-GR"/>
        </w:rPr>
        <w:t>5.1</w:t>
      </w:r>
      <w:r w:rsidRPr="00D34AF2">
        <w:rPr>
          <w:lang w:val="el-GR"/>
        </w:rPr>
        <w:tab/>
        <w:t>Τρόπος πληρωμής</w:t>
      </w:r>
      <w:r w:rsidR="00DC4699" w:rsidRPr="00D34AF2">
        <w:rPr>
          <w:lang w:val="el-GR"/>
        </w:rPr>
        <w:t>.</w:t>
      </w:r>
      <w:bookmarkEnd w:id="80"/>
      <w:r w:rsidRPr="00D34AF2">
        <w:rPr>
          <w:lang w:val="el-GR"/>
        </w:rPr>
        <w:t xml:space="preserve"> </w:t>
      </w:r>
    </w:p>
    <w:p w:rsidR="007C3A52" w:rsidRPr="00D34AF2" w:rsidRDefault="00C96269" w:rsidP="003716E7">
      <w:pPr>
        <w:spacing w:line="276" w:lineRule="auto"/>
        <w:rPr>
          <w:rFonts w:ascii="Arial" w:hAnsi="Arial" w:cs="Arial"/>
          <w:bCs/>
          <w:lang w:val="el-GR"/>
        </w:rPr>
      </w:pPr>
      <w:r w:rsidRPr="00D34AF2">
        <w:rPr>
          <w:rFonts w:ascii="Arial" w:hAnsi="Arial" w:cs="Arial"/>
          <w:b/>
          <w:bCs/>
          <w:lang w:val="el-GR"/>
        </w:rPr>
        <w:t>5.1.1.</w:t>
      </w:r>
      <w:r w:rsidRPr="00D34AF2">
        <w:rPr>
          <w:rFonts w:ascii="Arial" w:hAnsi="Arial" w:cs="Arial"/>
          <w:lang w:val="el-GR"/>
        </w:rPr>
        <w:t xml:space="preserve"> </w:t>
      </w:r>
      <w:r w:rsidR="00A83352" w:rsidRPr="00D34AF2">
        <w:rPr>
          <w:rFonts w:ascii="Arial" w:hAnsi="Arial" w:cs="Arial"/>
          <w:lang w:val="el-GR"/>
        </w:rPr>
        <w:t xml:space="preserve">  </w:t>
      </w:r>
      <w:r w:rsidR="007C3A52" w:rsidRPr="00D34AF2">
        <w:rPr>
          <w:rFonts w:ascii="Arial" w:hAnsi="Arial" w:cs="Arial"/>
          <w:bCs/>
          <w:lang w:val="el-GR"/>
        </w:rPr>
        <w:t>Τα στάδια παραλαβής-πληρωμής είναι :</w:t>
      </w:r>
    </w:p>
    <w:p w:rsidR="005D5847" w:rsidRPr="00D34AF2" w:rsidRDefault="005D5847" w:rsidP="003716E7">
      <w:pPr>
        <w:spacing w:line="276" w:lineRule="auto"/>
        <w:rPr>
          <w:rFonts w:ascii="Arial" w:hAnsi="Arial" w:cs="Arial"/>
          <w:b/>
          <w:lang w:val="el-GR"/>
        </w:rPr>
      </w:pPr>
      <w:r w:rsidRPr="00D34AF2">
        <w:rPr>
          <w:rFonts w:ascii="Arial" w:hAnsi="Arial" w:cs="Arial"/>
          <w:b/>
          <w:lang w:val="el-GR"/>
        </w:rPr>
        <w:t>α)</w:t>
      </w:r>
      <w:r w:rsidRPr="00D34AF2">
        <w:rPr>
          <w:rFonts w:ascii="Arial" w:hAnsi="Arial" w:cs="Arial"/>
          <w:lang w:val="el-GR"/>
        </w:rPr>
        <w:t xml:space="preserve"> Το </w:t>
      </w:r>
      <w:r w:rsidRPr="00D34AF2">
        <w:rPr>
          <w:rFonts w:ascii="Arial" w:hAnsi="Arial" w:cs="Arial"/>
          <w:b/>
          <w:lang w:val="el-GR"/>
        </w:rPr>
        <w:t>100%</w:t>
      </w:r>
      <w:r w:rsidRPr="00D34AF2">
        <w:rPr>
          <w:rFonts w:ascii="Arial" w:hAnsi="Arial" w:cs="Arial"/>
          <w:lang w:val="el-GR"/>
        </w:rPr>
        <w:t xml:space="preserve"> της συμβατικής αξίας μετά την οριστική παραλαβή των υλικών.</w:t>
      </w:r>
      <w:r w:rsidRPr="00D34AF2">
        <w:rPr>
          <w:rFonts w:ascii="Arial" w:hAnsi="Arial" w:cs="Arial"/>
          <w:b/>
          <w:lang w:val="el-GR"/>
        </w:rPr>
        <w:t xml:space="preserve"> </w:t>
      </w:r>
    </w:p>
    <w:p w:rsidR="005D5847" w:rsidRPr="00D34AF2" w:rsidRDefault="005D5847" w:rsidP="003716E7">
      <w:pPr>
        <w:spacing w:line="276" w:lineRule="auto"/>
        <w:rPr>
          <w:rFonts w:ascii="Arial" w:hAnsi="Arial" w:cs="Arial"/>
          <w:lang w:val="el-GR"/>
        </w:rPr>
      </w:pPr>
      <w:r w:rsidRPr="00D34AF2">
        <w:rPr>
          <w:rFonts w:ascii="Arial" w:hAnsi="Arial" w:cs="Arial"/>
          <w:b/>
          <w:lang w:val="el-GR"/>
        </w:rPr>
        <w:t>β)</w:t>
      </w:r>
      <w:r w:rsidRPr="00D34AF2">
        <w:rPr>
          <w:rFonts w:ascii="Arial" w:hAnsi="Arial" w:cs="Arial"/>
          <w:b/>
          <w:bCs/>
          <w:lang w:val="el-GR"/>
        </w:rPr>
        <w:t xml:space="preserve"> </w:t>
      </w:r>
      <w:r w:rsidRPr="00D34AF2">
        <w:rPr>
          <w:rFonts w:ascii="Arial" w:hAnsi="Arial" w:cs="Arial"/>
          <w:lang w:val="el-GR"/>
        </w:rPr>
        <w:t xml:space="preserve">Με τη χορήγηση έντοκης προκαταβολής </w:t>
      </w:r>
      <w:r w:rsidRPr="00D34AF2">
        <w:rPr>
          <w:rFonts w:ascii="Arial" w:hAnsi="Arial" w:cs="Arial"/>
          <w:b/>
          <w:lang w:val="el-GR"/>
        </w:rPr>
        <w:t>μέχρι</w:t>
      </w:r>
      <w:r w:rsidRPr="00D34AF2">
        <w:rPr>
          <w:rFonts w:ascii="Arial" w:hAnsi="Arial" w:cs="Arial"/>
          <w:lang w:val="el-GR"/>
        </w:rPr>
        <w:t xml:space="preserve"> ποσοστού </w:t>
      </w:r>
      <w:r w:rsidRPr="00D34AF2">
        <w:rPr>
          <w:rFonts w:ascii="Arial" w:hAnsi="Arial" w:cs="Arial"/>
          <w:b/>
          <w:lang w:val="el-GR"/>
        </w:rPr>
        <w:t>50 %</w:t>
      </w:r>
      <w:r w:rsidRPr="00D34AF2">
        <w:rPr>
          <w:rFonts w:ascii="Arial" w:hAnsi="Arial" w:cs="Arial"/>
          <w:lang w:val="el-GR"/>
        </w:rPr>
        <w:t xml:space="preserve"> της συμβατικής αξίας χωρίς Φ.Π.Α. , με την </w:t>
      </w:r>
      <w:r w:rsidRPr="00D34AF2">
        <w:rPr>
          <w:rFonts w:ascii="Arial" w:hAnsi="Arial" w:cs="Arial"/>
          <w:u w:val="single"/>
          <w:lang w:val="el-GR"/>
        </w:rPr>
        <w:t>κατάθεση</w:t>
      </w:r>
      <w:r w:rsidRPr="00D34AF2">
        <w:rPr>
          <w:rFonts w:ascii="Arial" w:hAnsi="Arial" w:cs="Arial"/>
          <w:u w:val="single"/>
        </w:rPr>
        <w:t> </w:t>
      </w:r>
      <w:r w:rsidRPr="00D34AF2">
        <w:rPr>
          <w:rFonts w:ascii="Arial" w:hAnsi="Arial" w:cs="Arial"/>
          <w:u w:val="single"/>
          <w:lang w:val="el-GR"/>
        </w:rPr>
        <w:t xml:space="preserve"> ισόποσης εγγύησης η οποία θα καλύπτει τη διαφορά μεταξύ του ποσού της εγγύησης καλής εκτέλεσης και του ποσού της καταβαλλόμενης προκαταβολής, </w:t>
      </w:r>
      <w:r w:rsidRPr="00D34AF2">
        <w:rPr>
          <w:rFonts w:ascii="Arial" w:hAnsi="Arial" w:cs="Arial"/>
          <w:lang w:val="el-GR"/>
        </w:rPr>
        <w:t xml:space="preserve">σύμφωνα με τα οριζόμενα στο άρθρο 72§1 περ. δ του ν. 4412/2016, </w:t>
      </w:r>
    </w:p>
    <w:p w:rsidR="005D5847" w:rsidRPr="00D34AF2" w:rsidRDefault="005D5847" w:rsidP="003716E7">
      <w:pPr>
        <w:spacing w:line="276" w:lineRule="auto"/>
        <w:rPr>
          <w:rFonts w:ascii="Arial" w:hAnsi="Arial" w:cs="Arial"/>
          <w:lang w:val="el-GR"/>
        </w:rPr>
      </w:pPr>
      <w:r w:rsidRPr="00D34AF2">
        <w:rPr>
          <w:rFonts w:ascii="Arial" w:hAnsi="Arial" w:cs="Arial"/>
          <w:lang w:val="el-GR"/>
        </w:rPr>
        <w:t xml:space="preserve">   και</w:t>
      </w:r>
      <w:r w:rsidRPr="00D34AF2">
        <w:rPr>
          <w:rFonts w:ascii="Arial" w:hAnsi="Arial" w:cs="Arial"/>
          <w:color w:val="0099FF"/>
          <w:lang w:val="el-GR"/>
        </w:rPr>
        <w:t xml:space="preserve"> </w:t>
      </w:r>
      <w:r w:rsidRPr="00D34AF2">
        <w:rPr>
          <w:rFonts w:ascii="Arial" w:hAnsi="Arial" w:cs="Arial"/>
          <w:lang w:val="el-GR"/>
        </w:rPr>
        <w:t>την καταβολή του υπολοίπου  :</w:t>
      </w:r>
    </w:p>
    <w:p w:rsidR="005D5847" w:rsidRPr="00D34AF2" w:rsidRDefault="005D5847" w:rsidP="003716E7">
      <w:pPr>
        <w:pStyle w:val="afe"/>
        <w:numPr>
          <w:ilvl w:val="0"/>
          <w:numId w:val="25"/>
        </w:numPr>
        <w:spacing w:line="276" w:lineRule="auto"/>
        <w:rPr>
          <w:rFonts w:ascii="Arial" w:hAnsi="Arial" w:cs="Arial"/>
          <w:lang w:val="el-GR"/>
        </w:rPr>
      </w:pPr>
      <w:r w:rsidRPr="00D34AF2">
        <w:rPr>
          <w:rFonts w:ascii="Arial" w:hAnsi="Arial" w:cs="Arial"/>
          <w:lang w:val="el-GR"/>
        </w:rPr>
        <w:t xml:space="preserve">είτε μετά την οριστική παραλαβή των υλικών </w:t>
      </w:r>
    </w:p>
    <w:p w:rsidR="005D5847" w:rsidRPr="00D34AF2" w:rsidRDefault="005D5847" w:rsidP="003716E7">
      <w:pPr>
        <w:pStyle w:val="afe"/>
        <w:numPr>
          <w:ilvl w:val="0"/>
          <w:numId w:val="25"/>
        </w:numPr>
        <w:spacing w:line="276" w:lineRule="auto"/>
        <w:rPr>
          <w:rFonts w:ascii="Arial" w:hAnsi="Arial" w:cs="Arial"/>
          <w:lang w:val="el-GR"/>
        </w:rPr>
      </w:pPr>
      <w:r w:rsidRPr="00D34AF2">
        <w:rPr>
          <w:rFonts w:ascii="Arial" w:hAnsi="Arial" w:cs="Arial"/>
          <w:lang w:val="el-GR"/>
        </w:rPr>
        <w:t xml:space="preserve">είτε με πληρωμή ποσοστού </w:t>
      </w:r>
      <w:r w:rsidRPr="00D34AF2">
        <w:rPr>
          <w:rFonts w:ascii="Arial" w:hAnsi="Arial" w:cs="Arial"/>
          <w:b/>
          <w:lang w:val="el-GR"/>
        </w:rPr>
        <w:t>20%</w:t>
      </w:r>
      <w:r w:rsidRPr="00D34AF2">
        <w:rPr>
          <w:rFonts w:ascii="Arial" w:hAnsi="Arial" w:cs="Arial"/>
          <w:lang w:val="el-GR"/>
        </w:rPr>
        <w:t xml:space="preserve"> της συμβατικής αξίας χωρίς ΦΠΑ με το πρωτόκολλο παραλαβής κατόπιν του μακροσκοπικού ελέγχου </w:t>
      </w:r>
      <w:r w:rsidRPr="00D34AF2">
        <w:rPr>
          <w:rFonts w:ascii="Arial" w:hAnsi="Arial" w:cs="Arial"/>
          <w:b/>
          <w:lang w:val="el-GR"/>
        </w:rPr>
        <w:t>και την εξόφληση της υπόλοιπης συμβατικής αξίας</w:t>
      </w:r>
      <w:r w:rsidRPr="00D34AF2">
        <w:rPr>
          <w:rFonts w:ascii="Arial" w:hAnsi="Arial" w:cs="Arial"/>
          <w:lang w:val="el-GR"/>
        </w:rPr>
        <w:t xml:space="preserve"> με τον συνολικό ΦΠΑ μετά την οριστική παραλαβή των υλικών. </w:t>
      </w:r>
      <w:r w:rsidRPr="00D34AF2">
        <w:rPr>
          <w:rFonts w:ascii="Arial" w:hAnsi="Arial" w:cs="Arial"/>
          <w:i/>
          <w:iCs/>
          <w:color w:val="5B9BD5"/>
          <w:spacing w:val="5"/>
          <w:kern w:val="1"/>
          <w:lang w:val="el-GR"/>
        </w:rPr>
        <w:t xml:space="preserve"> </w:t>
      </w:r>
    </w:p>
    <w:p w:rsidR="00FC427F" w:rsidRPr="00D34AF2" w:rsidRDefault="00FC427F" w:rsidP="003716E7">
      <w:pPr>
        <w:spacing w:line="276" w:lineRule="auto"/>
        <w:rPr>
          <w:rFonts w:ascii="Arial" w:hAnsi="Arial" w:cs="Arial"/>
          <w:lang w:val="el-GR"/>
        </w:rPr>
      </w:pPr>
      <w:r w:rsidRPr="00D34AF2">
        <w:rPr>
          <w:rFonts w:ascii="Arial" w:hAnsi="Arial" w:cs="Arial"/>
          <w:lang w:val="el-GR"/>
        </w:rPr>
        <w:t xml:space="preserve">Η παραπάνω προκαταβολή θα είναι έντοκη. </w:t>
      </w:r>
      <w:r w:rsidR="00221F72" w:rsidRPr="00D34AF2">
        <w:rPr>
          <w:rFonts w:ascii="Arial" w:hAnsi="Arial" w:cs="Arial"/>
          <w:lang w:val="el-GR"/>
        </w:rPr>
        <w:t xml:space="preserve"> </w:t>
      </w:r>
      <w:r w:rsidRPr="00D34AF2">
        <w:rPr>
          <w:rFonts w:ascii="Arial" w:hAnsi="Arial" w:cs="Arial"/>
          <w:lang w:val="el-GR"/>
        </w:rPr>
        <w:t xml:space="preserve">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 </w:t>
      </w:r>
    </w:p>
    <w:p w:rsidR="00A83352" w:rsidRPr="00D34AF2" w:rsidRDefault="00FC427F" w:rsidP="003716E7">
      <w:pPr>
        <w:spacing w:after="0" w:line="276" w:lineRule="auto"/>
        <w:rPr>
          <w:rFonts w:ascii="Arial" w:hAnsi="Arial" w:cs="Arial"/>
          <w:lang w:val="el-GR"/>
        </w:rPr>
      </w:pPr>
      <w:r w:rsidRPr="00D34AF2">
        <w:rPr>
          <w:rFonts w:ascii="Arial" w:hAnsi="Arial" w:cs="Arial"/>
          <w:lang w:val="el-GR"/>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FC427F" w:rsidRPr="00D34AF2" w:rsidRDefault="00FC427F" w:rsidP="003716E7">
      <w:pPr>
        <w:spacing w:after="0" w:line="276" w:lineRule="auto"/>
        <w:rPr>
          <w:rFonts w:ascii="Arial" w:hAnsi="Arial" w:cs="Arial"/>
          <w:lang w:val="el-GR"/>
        </w:rPr>
      </w:pPr>
    </w:p>
    <w:p w:rsidR="00FC427F" w:rsidRPr="00D34AF2" w:rsidRDefault="00FC427F" w:rsidP="003716E7">
      <w:pPr>
        <w:spacing w:line="276" w:lineRule="auto"/>
        <w:rPr>
          <w:rFonts w:ascii="Arial" w:hAnsi="Arial" w:cs="Arial"/>
          <w:lang w:val="el-GR"/>
        </w:rPr>
      </w:pPr>
      <w:r w:rsidRPr="00D34AF2">
        <w:rPr>
          <w:rFonts w:ascii="Arial" w:hAnsi="Arial" w:cs="Arial"/>
          <w:b/>
          <w:bCs/>
          <w:lang w:val="el-GR"/>
        </w:rPr>
        <w:t xml:space="preserve">5.1.2. </w:t>
      </w:r>
      <w:r w:rsidRPr="00D34AF2">
        <w:rPr>
          <w:rFonts w:ascii="Arial" w:hAnsi="Arial" w:cs="Arial"/>
          <w:lang w:val="el-GR"/>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FC427F" w:rsidRPr="00D34AF2" w:rsidRDefault="00FC427F" w:rsidP="003716E7">
      <w:pPr>
        <w:spacing w:after="0" w:line="276" w:lineRule="auto"/>
        <w:rPr>
          <w:rFonts w:ascii="Arial" w:hAnsi="Arial" w:cs="Arial"/>
          <w:lang w:val="el-GR"/>
        </w:rPr>
      </w:pPr>
      <w:r w:rsidRPr="00D34AF2">
        <w:rPr>
          <w:rFonts w:ascii="Arial" w:hAnsi="Arial" w:cs="Arial"/>
          <w:lang w:val="el-GR"/>
        </w:rPr>
        <w:t>α)</w:t>
      </w:r>
      <w:r w:rsidR="00CA1439" w:rsidRPr="00D34AF2">
        <w:rPr>
          <w:rFonts w:ascii="Arial" w:hAnsi="Arial" w:cs="Arial"/>
          <w:lang w:val="el-GR"/>
        </w:rPr>
        <w:t>.</w:t>
      </w:r>
      <w:r w:rsidRPr="00D34AF2">
        <w:rPr>
          <w:rFonts w:ascii="Arial" w:hAnsi="Arial" w:cs="Arial"/>
          <w:lang w:val="el-GR"/>
        </w:rPr>
        <w:t xml:space="preserve">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00221F72" w:rsidRPr="00D34AF2">
        <w:rPr>
          <w:rFonts w:ascii="Arial" w:hAnsi="Arial" w:cs="Arial"/>
          <w:lang w:val="el-GR"/>
        </w:rPr>
        <w:t>.</w:t>
      </w:r>
      <w:r w:rsidRPr="00D34AF2">
        <w:rPr>
          <w:rFonts w:ascii="Arial" w:hAnsi="Arial" w:cs="Arial"/>
          <w:lang w:val="el-GR"/>
        </w:rPr>
        <w:t xml:space="preserve"> </w:t>
      </w:r>
    </w:p>
    <w:p w:rsidR="00FC427F" w:rsidRPr="00D34AF2" w:rsidRDefault="00CA1439" w:rsidP="003716E7">
      <w:pPr>
        <w:spacing w:after="0" w:line="276" w:lineRule="auto"/>
        <w:rPr>
          <w:rFonts w:ascii="Arial" w:hAnsi="Arial" w:cs="Arial"/>
          <w:lang w:val="el-GR"/>
        </w:rPr>
      </w:pPr>
      <w:r w:rsidRPr="00D34AF2">
        <w:rPr>
          <w:rFonts w:ascii="Arial" w:hAnsi="Arial" w:cs="Arial"/>
          <w:lang w:val="el-GR"/>
        </w:rPr>
        <w:t>β</w:t>
      </w:r>
      <w:r w:rsidR="00FC427F" w:rsidRPr="00D34AF2">
        <w:rPr>
          <w:rFonts w:ascii="Arial" w:hAnsi="Arial" w:cs="Arial"/>
          <w:lang w:val="el-GR"/>
        </w:rPr>
        <w:t>)</w:t>
      </w:r>
      <w:r w:rsidRPr="00D34AF2">
        <w:rPr>
          <w:rFonts w:ascii="Arial" w:hAnsi="Arial" w:cs="Arial"/>
          <w:lang w:val="el-GR"/>
        </w:rPr>
        <w:t>.</w:t>
      </w:r>
      <w:r w:rsidR="00FC427F" w:rsidRPr="00D34AF2">
        <w:rPr>
          <w:rFonts w:ascii="Arial" w:hAnsi="Arial" w:cs="Arial"/>
          <w:lang w:val="el-GR"/>
        </w:rPr>
        <w:t xml:space="preserve">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sidR="00221F72" w:rsidRPr="00D34AF2">
        <w:rPr>
          <w:rFonts w:ascii="Arial" w:hAnsi="Arial" w:cs="Arial"/>
          <w:lang w:val="el-GR"/>
        </w:rPr>
        <w:t>.</w:t>
      </w:r>
      <w:r w:rsidR="00FC427F" w:rsidRPr="00D34AF2">
        <w:rPr>
          <w:rFonts w:ascii="Arial" w:hAnsi="Arial" w:cs="Arial"/>
          <w:lang w:val="el-GR"/>
        </w:rPr>
        <w:t xml:space="preserve"> </w:t>
      </w:r>
    </w:p>
    <w:p w:rsidR="00FC427F" w:rsidRDefault="00FC427F" w:rsidP="003716E7">
      <w:pPr>
        <w:spacing w:after="240" w:line="276" w:lineRule="auto"/>
        <w:rPr>
          <w:rFonts w:ascii="Arial" w:hAnsi="Arial" w:cs="Arial"/>
          <w:lang w:val="el-GR"/>
        </w:rPr>
      </w:pPr>
      <w:r w:rsidRPr="00D34AF2">
        <w:rPr>
          <w:rFonts w:ascii="Arial" w:hAnsi="Arial" w:cs="Arial"/>
          <w:lang w:val="el-GR"/>
        </w:rPr>
        <w:t>Οι υπέρ τρίτων κρατήσεις υπόκεινται στο εκάστοτε ισχύον αναλογικό τέλος χαρτοσήμου 3% και στην επ’ αυτού εισφορά υπέρ ΟΓΑ 20%.</w:t>
      </w:r>
    </w:p>
    <w:p w:rsidR="004634FD" w:rsidRPr="00D34AF2" w:rsidRDefault="004634FD" w:rsidP="003716E7">
      <w:pPr>
        <w:spacing w:after="240" w:line="276" w:lineRule="auto"/>
        <w:rPr>
          <w:rFonts w:ascii="Arial" w:hAnsi="Arial" w:cs="Arial"/>
          <w:lang w:val="el-GR"/>
        </w:rPr>
      </w:pPr>
    </w:p>
    <w:p w:rsidR="00C96269" w:rsidRPr="004634FD" w:rsidRDefault="00FC427F" w:rsidP="004634FD">
      <w:pPr>
        <w:pStyle w:val="2"/>
        <w:spacing w:line="276" w:lineRule="auto"/>
        <w:rPr>
          <w:lang w:val="el-GR"/>
        </w:rPr>
      </w:pPr>
      <w:r w:rsidRPr="004634FD">
        <w:rPr>
          <w:lang w:val="el-GR"/>
        </w:rPr>
        <w:lastRenderedPageBreak/>
        <w:t xml:space="preserve"> </w:t>
      </w:r>
      <w:bookmarkStart w:id="81" w:name="_Toc505180585"/>
      <w:r w:rsidR="00C96269" w:rsidRPr="004634FD">
        <w:rPr>
          <w:lang w:val="el-GR"/>
        </w:rPr>
        <w:t>5.2</w:t>
      </w:r>
      <w:r w:rsidR="00C96269" w:rsidRPr="004634FD">
        <w:rPr>
          <w:lang w:val="el-GR"/>
        </w:rPr>
        <w:tab/>
        <w:t xml:space="preserve">Κήρυξη οικονομικού φορέα εκπτώτου </w:t>
      </w:r>
      <w:r w:rsidR="00221F72" w:rsidRPr="004634FD">
        <w:rPr>
          <w:lang w:val="el-GR"/>
        </w:rPr>
        <w:t>–</w:t>
      </w:r>
      <w:r w:rsidR="00C96269" w:rsidRPr="004634FD">
        <w:rPr>
          <w:lang w:val="el-GR"/>
        </w:rPr>
        <w:t xml:space="preserve"> Κυρώσεις</w:t>
      </w:r>
      <w:r w:rsidR="00221F72" w:rsidRPr="004634FD">
        <w:rPr>
          <w:lang w:val="el-GR"/>
        </w:rPr>
        <w:t>.</w:t>
      </w:r>
      <w:bookmarkEnd w:id="81"/>
      <w:r w:rsidR="00C96269" w:rsidRPr="004634FD">
        <w:rPr>
          <w:lang w:val="el-GR"/>
        </w:rPr>
        <w:t xml:space="preserve"> </w:t>
      </w:r>
    </w:p>
    <w:p w:rsidR="00FC427F" w:rsidRPr="00D34AF2" w:rsidRDefault="00C96269" w:rsidP="003716E7">
      <w:pPr>
        <w:suppressAutoHyphens w:val="0"/>
        <w:autoSpaceDE w:val="0"/>
        <w:spacing w:line="276" w:lineRule="auto"/>
        <w:rPr>
          <w:rFonts w:ascii="Arial" w:hAnsi="Arial" w:cs="Arial"/>
          <w:lang w:val="el-GR"/>
        </w:rPr>
      </w:pPr>
      <w:r w:rsidRPr="00D34AF2">
        <w:rPr>
          <w:rFonts w:ascii="Arial" w:hAnsi="Arial" w:cs="Arial"/>
          <w:b/>
          <w:bCs/>
          <w:lang w:val="el-GR"/>
        </w:rPr>
        <w:t>5.2.1.</w:t>
      </w:r>
      <w:r w:rsidRPr="00D34AF2">
        <w:rPr>
          <w:rFonts w:ascii="Arial" w:hAnsi="Arial" w:cs="Arial"/>
          <w:lang w:val="el-GR"/>
        </w:rPr>
        <w:t xml:space="preserve"> </w:t>
      </w:r>
      <w:r w:rsidR="00FC427F" w:rsidRPr="00D34AF2">
        <w:rPr>
          <w:rFonts w:ascii="Arial" w:hAnsi="Arial" w:cs="Arial"/>
          <w:lang w:val="el-GR"/>
        </w:rPr>
        <w:t xml:space="preserve">Ο ανάδοχος κηρύσσεται υποχρεωτικά έκπτωτος από τη σύμβαση και από κάθε δικαίωμα που απορρέει από αυτήν, με απόφαση του αναθέτοντα φορέα,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p>
    <w:p w:rsidR="00FC427F" w:rsidRPr="00D34AF2" w:rsidRDefault="00FC427F" w:rsidP="003716E7">
      <w:pPr>
        <w:suppressAutoHyphens w:val="0"/>
        <w:autoSpaceDE w:val="0"/>
        <w:spacing w:line="276" w:lineRule="auto"/>
        <w:rPr>
          <w:rFonts w:ascii="Arial" w:hAnsi="Arial" w:cs="Arial"/>
          <w:lang w:val="el-GR"/>
        </w:rPr>
      </w:pPr>
      <w:r w:rsidRPr="00D34AF2">
        <w:rPr>
          <w:rFonts w:ascii="Arial" w:hAnsi="Arial" w:cs="Arial"/>
          <w:lang w:val="el-GR"/>
        </w:rPr>
        <w:t xml:space="preserve">Δεν κηρύσσεται έκπτωτος όταν: </w:t>
      </w:r>
    </w:p>
    <w:p w:rsidR="00FC427F" w:rsidRPr="00D34AF2" w:rsidRDefault="00FC427F" w:rsidP="003716E7">
      <w:pPr>
        <w:suppressAutoHyphens w:val="0"/>
        <w:autoSpaceDE w:val="0"/>
        <w:spacing w:line="276" w:lineRule="auto"/>
        <w:rPr>
          <w:rFonts w:ascii="Arial" w:hAnsi="Arial" w:cs="Arial"/>
          <w:lang w:val="el-GR"/>
        </w:rPr>
      </w:pPr>
      <w:r w:rsidRPr="00D34AF2">
        <w:rPr>
          <w:rFonts w:ascii="Arial" w:hAnsi="Arial" w:cs="Arial"/>
          <w:lang w:val="el-GR"/>
        </w:rPr>
        <w:t xml:space="preserve">α) το υλικό δεν φορτωθεί ή παραδοθεί ή αντικατασταθεί με ευθύνη του φορέα που εκτελεί τη σύμβαση. </w:t>
      </w:r>
    </w:p>
    <w:p w:rsidR="00FC427F" w:rsidRPr="00D34AF2" w:rsidRDefault="00FC427F" w:rsidP="003716E7">
      <w:pPr>
        <w:suppressAutoHyphens w:val="0"/>
        <w:autoSpaceDE w:val="0"/>
        <w:spacing w:line="276" w:lineRule="auto"/>
        <w:rPr>
          <w:rFonts w:ascii="Arial" w:hAnsi="Arial" w:cs="Arial"/>
          <w:lang w:val="el-GR"/>
        </w:rPr>
      </w:pPr>
      <w:r w:rsidRPr="00D34AF2">
        <w:rPr>
          <w:rFonts w:ascii="Arial" w:hAnsi="Arial" w:cs="Arial"/>
          <w:lang w:val="el-GR"/>
        </w:rPr>
        <w:t xml:space="preserve">β) συντρέχουν λόγοι ανωτέρας βίας </w:t>
      </w:r>
    </w:p>
    <w:p w:rsidR="00FC427F" w:rsidRPr="00D34AF2" w:rsidRDefault="00FC427F" w:rsidP="003716E7">
      <w:pPr>
        <w:suppressAutoHyphens w:val="0"/>
        <w:autoSpaceDE w:val="0"/>
        <w:spacing w:line="276" w:lineRule="auto"/>
        <w:rPr>
          <w:rFonts w:ascii="Arial" w:hAnsi="Arial" w:cs="Arial"/>
          <w:lang w:val="el-GR"/>
        </w:rPr>
      </w:pPr>
      <w:r w:rsidRPr="00D34AF2">
        <w:rPr>
          <w:rFonts w:ascii="Arial" w:hAnsi="Arial" w:cs="Arial"/>
          <w:lang w:val="el-GR"/>
        </w:rPr>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 </w:t>
      </w:r>
    </w:p>
    <w:p w:rsidR="00FC427F" w:rsidRPr="00D34AF2" w:rsidRDefault="00FC427F" w:rsidP="003716E7">
      <w:pPr>
        <w:suppressAutoHyphens w:val="0"/>
        <w:autoSpaceDE w:val="0"/>
        <w:spacing w:line="276" w:lineRule="auto"/>
        <w:rPr>
          <w:rFonts w:ascii="Arial" w:hAnsi="Arial" w:cs="Arial"/>
          <w:lang w:val="el-GR"/>
        </w:rPr>
      </w:pPr>
      <w:r w:rsidRPr="00D34AF2">
        <w:rPr>
          <w:rFonts w:ascii="Arial" w:hAnsi="Arial" w:cs="Arial"/>
          <w:lang w:val="el-GR"/>
        </w:rPr>
        <w:t xml:space="preserve">α) ολική κατάπτωση της εγγύησης καλής εκτέλεσης της σύμβασης, </w:t>
      </w:r>
    </w:p>
    <w:p w:rsidR="00C96269" w:rsidRPr="00D34AF2" w:rsidRDefault="00FC427F" w:rsidP="003716E7">
      <w:pPr>
        <w:suppressAutoHyphens w:val="0"/>
        <w:autoSpaceDE w:val="0"/>
        <w:spacing w:line="276" w:lineRule="auto"/>
        <w:rPr>
          <w:rFonts w:ascii="Arial" w:hAnsi="Arial" w:cs="Arial"/>
          <w:lang w:val="el-GR"/>
        </w:rPr>
      </w:pPr>
      <w:r w:rsidRPr="00D34AF2">
        <w:rPr>
          <w:rFonts w:ascii="Arial" w:hAnsi="Arial" w:cs="Arial"/>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w:t>
      </w:r>
      <w:r w:rsidR="00C96269" w:rsidRPr="00D34AF2">
        <w:rPr>
          <w:rFonts w:ascii="Arial" w:hAnsi="Arial" w:cs="Arial"/>
          <w:lang w:val="el-GR"/>
        </w:rPr>
        <w:t>.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C96269" w:rsidRPr="00D34AF2" w:rsidRDefault="00C96269" w:rsidP="003716E7">
      <w:pPr>
        <w:suppressAutoHyphens w:val="0"/>
        <w:autoSpaceDE w:val="0"/>
        <w:spacing w:line="276" w:lineRule="auto"/>
        <w:rPr>
          <w:rFonts w:ascii="Arial" w:hAnsi="Arial" w:cs="Arial"/>
          <w:b/>
          <w:bCs/>
          <w:lang w:val="el-GR"/>
        </w:rPr>
      </w:pPr>
      <w:r w:rsidRPr="00D34AF2">
        <w:rPr>
          <w:rFonts w:ascii="Arial" w:hAnsi="Arial" w:cs="Arial"/>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C96269" w:rsidRPr="00D34AF2" w:rsidRDefault="00C96269" w:rsidP="003716E7">
      <w:pPr>
        <w:suppressAutoHyphens w:val="0"/>
        <w:autoSpaceDE w:val="0"/>
        <w:spacing w:line="276" w:lineRule="auto"/>
        <w:rPr>
          <w:rFonts w:ascii="Arial" w:hAnsi="Arial" w:cs="Arial"/>
          <w:lang w:val="el-GR"/>
        </w:rPr>
      </w:pPr>
      <w:r w:rsidRPr="00D34AF2">
        <w:rPr>
          <w:rFonts w:ascii="Arial" w:hAnsi="Arial" w:cs="Arial"/>
          <w:b/>
          <w:bCs/>
          <w:lang w:val="el-GR"/>
        </w:rPr>
        <w:t>5.2.2.</w:t>
      </w:r>
      <w:r w:rsidRPr="00D34AF2">
        <w:rPr>
          <w:rFonts w:ascii="Arial" w:hAnsi="Arial" w:cs="Arial"/>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00620E90" w:rsidRPr="00D34AF2">
        <w:rPr>
          <w:rStyle w:val="WW-FootnoteReference14"/>
          <w:rFonts w:ascii="Arial" w:hAnsi="Arial" w:cs="Arial"/>
          <w:lang w:val="el-GR"/>
        </w:rPr>
        <w:t xml:space="preserve"> </w:t>
      </w:r>
      <w:r w:rsidRPr="00D34AF2">
        <w:rPr>
          <w:rFonts w:ascii="Arial" w:hAnsi="Arial" w:cs="Arial"/>
          <w:lang w:val="el-GR"/>
        </w:rPr>
        <w:t>5% επί της συμβατικής αξίας της ποσότητας που παραδόθηκε εκπρόθεσμα.</w:t>
      </w:r>
    </w:p>
    <w:p w:rsidR="00C96269" w:rsidRPr="00D34AF2" w:rsidRDefault="00C96269" w:rsidP="003716E7">
      <w:pPr>
        <w:suppressAutoHyphens w:val="0"/>
        <w:autoSpaceDE w:val="0"/>
        <w:spacing w:line="276" w:lineRule="auto"/>
        <w:rPr>
          <w:rFonts w:ascii="Arial" w:hAnsi="Arial" w:cs="Arial"/>
          <w:lang w:val="el-GR"/>
        </w:rPr>
      </w:pPr>
      <w:r w:rsidRPr="00D34AF2">
        <w:rPr>
          <w:rFonts w:ascii="Arial" w:hAnsi="Arial" w:cs="Arial"/>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C96269" w:rsidRPr="00D34AF2" w:rsidRDefault="00C96269" w:rsidP="003716E7">
      <w:pPr>
        <w:suppressAutoHyphens w:val="0"/>
        <w:autoSpaceDE w:val="0"/>
        <w:spacing w:line="276" w:lineRule="auto"/>
        <w:rPr>
          <w:rFonts w:ascii="Arial" w:hAnsi="Arial" w:cs="Arial"/>
          <w:lang w:val="el-GR"/>
        </w:rPr>
      </w:pPr>
      <w:r w:rsidRPr="00D34AF2">
        <w:rPr>
          <w:rFonts w:ascii="Arial" w:hAnsi="Arial" w:cs="Arial"/>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C96269" w:rsidRPr="00D34AF2" w:rsidRDefault="00C96269" w:rsidP="003716E7">
      <w:pPr>
        <w:suppressAutoHyphens w:val="0"/>
        <w:autoSpaceDE w:val="0"/>
        <w:spacing w:line="276" w:lineRule="auto"/>
        <w:rPr>
          <w:rFonts w:ascii="Arial" w:hAnsi="Arial" w:cs="Arial"/>
          <w:lang w:val="el-GR"/>
        </w:rPr>
      </w:pPr>
      <w:r w:rsidRPr="00D34AF2">
        <w:rPr>
          <w:rFonts w:ascii="Arial" w:hAnsi="Arial" w:cs="Arial"/>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C96269" w:rsidRPr="00D34AF2" w:rsidRDefault="00C96269" w:rsidP="003716E7">
      <w:pPr>
        <w:suppressAutoHyphens w:val="0"/>
        <w:autoSpaceDE w:val="0"/>
        <w:spacing w:line="276" w:lineRule="auto"/>
        <w:rPr>
          <w:rFonts w:ascii="Arial" w:hAnsi="Arial" w:cs="Arial"/>
          <w:lang w:val="el-GR"/>
        </w:rPr>
      </w:pPr>
      <w:r w:rsidRPr="00D34AF2">
        <w:rPr>
          <w:rFonts w:ascii="Arial" w:hAnsi="Arial" w:cs="Arial"/>
          <w:lang w:val="el-GR"/>
        </w:rPr>
        <w:lastRenderedPageBreak/>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C96269" w:rsidRDefault="00C96269" w:rsidP="003716E7">
      <w:pPr>
        <w:suppressAutoHyphens w:val="0"/>
        <w:autoSpaceDE w:val="0"/>
        <w:spacing w:line="276" w:lineRule="auto"/>
        <w:rPr>
          <w:rFonts w:ascii="Arial" w:hAnsi="Arial" w:cs="Arial"/>
          <w:lang w:val="el-GR"/>
        </w:rPr>
      </w:pPr>
      <w:r w:rsidRPr="00D34AF2">
        <w:rPr>
          <w:rFonts w:ascii="Arial" w:hAnsi="Arial" w:cs="Arial"/>
          <w:lang w:val="el-GR"/>
        </w:rPr>
        <w:t>Σε περίπτωση ένωσης οικονομικών φορέων, το πρόστιμο και οι τόκοι επιβάλλονται αναλόγως σε όλα τα μέλη της ένωσης.</w:t>
      </w:r>
    </w:p>
    <w:p w:rsidR="004634FD" w:rsidRPr="00D34AF2" w:rsidRDefault="004634FD" w:rsidP="003716E7">
      <w:pPr>
        <w:suppressAutoHyphens w:val="0"/>
        <w:autoSpaceDE w:val="0"/>
        <w:spacing w:line="276" w:lineRule="auto"/>
        <w:rPr>
          <w:rFonts w:ascii="Arial" w:hAnsi="Arial" w:cs="Arial"/>
          <w:lang w:val="el-GR"/>
        </w:rPr>
      </w:pPr>
    </w:p>
    <w:p w:rsidR="00C96269" w:rsidRPr="00D34AF2" w:rsidRDefault="00C96269" w:rsidP="003716E7">
      <w:pPr>
        <w:pStyle w:val="2"/>
        <w:suppressAutoHyphens w:val="0"/>
        <w:autoSpaceDE w:val="0"/>
        <w:spacing w:line="276" w:lineRule="auto"/>
        <w:rPr>
          <w:lang w:val="el-GR"/>
        </w:rPr>
      </w:pPr>
      <w:bookmarkStart w:id="82" w:name="_Toc505180586"/>
      <w:r w:rsidRPr="00D34AF2">
        <w:rPr>
          <w:lang w:val="el-GR"/>
        </w:rPr>
        <w:t>5.3</w:t>
      </w:r>
      <w:r w:rsidRPr="00D34AF2">
        <w:rPr>
          <w:lang w:val="el-GR"/>
        </w:rPr>
        <w:tab/>
        <w:t>Διοικητικές προσφυγές κατά τη διαδικασία εκτέλεσης των συμβάσεων</w:t>
      </w:r>
      <w:bookmarkEnd w:id="82"/>
    </w:p>
    <w:p w:rsidR="00C96269" w:rsidRPr="00D34AF2" w:rsidRDefault="00C96269" w:rsidP="003716E7">
      <w:pPr>
        <w:suppressAutoHyphens w:val="0"/>
        <w:autoSpaceDE w:val="0"/>
        <w:spacing w:line="276" w:lineRule="auto"/>
        <w:rPr>
          <w:rFonts w:ascii="Arial" w:hAnsi="Arial" w:cs="Arial"/>
          <w:lang w:val="el-GR"/>
        </w:rPr>
      </w:pPr>
      <w:r w:rsidRPr="00D34AF2">
        <w:rPr>
          <w:rFonts w:ascii="Arial" w:hAnsi="Arial" w:cs="Arial"/>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C96269" w:rsidRPr="00D34AF2" w:rsidRDefault="00C96269" w:rsidP="003716E7">
      <w:pPr>
        <w:suppressAutoHyphens w:val="0"/>
        <w:autoSpaceDE w:val="0"/>
        <w:spacing w:line="276" w:lineRule="auto"/>
        <w:rPr>
          <w:rFonts w:ascii="Arial" w:hAnsi="Arial" w:cs="Arial"/>
          <w:lang w:val="el-GR"/>
        </w:rPr>
      </w:pPr>
      <w:r w:rsidRPr="00D34AF2">
        <w:rPr>
          <w:rFonts w:ascii="Arial" w:hAnsi="Arial" w:cs="Arial"/>
          <w:lang w:val="el-GR"/>
        </w:rPr>
        <w:t>Η εν λόγω απόφαση δεν επιδέχεται προσβολή με άλλη οποιασδήποτε φύσεως διοικητική προσφυγή.</w:t>
      </w:r>
    </w:p>
    <w:p w:rsidR="00C96269" w:rsidRPr="00D34AF2" w:rsidRDefault="00C96269" w:rsidP="003716E7">
      <w:pPr>
        <w:spacing w:line="276" w:lineRule="auto"/>
        <w:rPr>
          <w:rFonts w:ascii="Arial" w:hAnsi="Arial" w:cs="Arial"/>
          <w:lang w:val="el-GR"/>
        </w:rPr>
      </w:pPr>
    </w:p>
    <w:p w:rsidR="00C96269" w:rsidRPr="00D34AF2" w:rsidRDefault="00C96269" w:rsidP="003716E7">
      <w:pPr>
        <w:pStyle w:val="1"/>
        <w:tabs>
          <w:tab w:val="left" w:pos="851"/>
        </w:tabs>
        <w:spacing w:line="276" w:lineRule="auto"/>
        <w:ind w:left="851" w:hanging="851"/>
        <w:rPr>
          <w:lang w:val="el-GR"/>
        </w:rPr>
      </w:pPr>
      <w:r w:rsidRPr="00D34AF2">
        <w:rPr>
          <w:lang w:val="el-GR"/>
        </w:rPr>
        <w:lastRenderedPageBreak/>
        <w:t>6.</w:t>
      </w:r>
      <w:r w:rsidRPr="00D34AF2">
        <w:rPr>
          <w:lang w:val="el-GR"/>
        </w:rPr>
        <w:tab/>
        <w:t>ΕΙΔΙΚΟΙ ΟΡΟΙ ΕΚΤΕΛΕΣΗΣ</w:t>
      </w:r>
      <w:r w:rsidR="00D657D9" w:rsidRPr="00D34AF2">
        <w:rPr>
          <w:lang w:val="el-GR"/>
        </w:rPr>
        <w:t>.</w:t>
      </w:r>
      <w:r w:rsidRPr="00D34AF2">
        <w:rPr>
          <w:lang w:val="el-GR"/>
        </w:rPr>
        <w:t xml:space="preserve"> </w:t>
      </w:r>
    </w:p>
    <w:p w:rsidR="00C96269" w:rsidRPr="00D34AF2" w:rsidRDefault="00C96269" w:rsidP="003716E7">
      <w:pPr>
        <w:pStyle w:val="2"/>
        <w:spacing w:line="276" w:lineRule="auto"/>
        <w:rPr>
          <w:bCs/>
          <w:sz w:val="22"/>
          <w:lang w:val="el-GR" w:eastAsia="el-GR"/>
        </w:rPr>
      </w:pPr>
      <w:bookmarkStart w:id="83" w:name="_Toc505180587"/>
      <w:r w:rsidRPr="00D34AF2">
        <w:rPr>
          <w:lang w:val="el-GR"/>
        </w:rPr>
        <w:t xml:space="preserve">6.1 </w:t>
      </w:r>
      <w:r w:rsidRPr="00D34AF2">
        <w:rPr>
          <w:lang w:val="el-GR"/>
        </w:rPr>
        <w:tab/>
        <w:t>Χρόνος παράδοσης υλικών</w:t>
      </w:r>
      <w:r w:rsidR="002C48ED" w:rsidRPr="00D34AF2">
        <w:rPr>
          <w:lang w:val="el-GR"/>
        </w:rPr>
        <w:t>, δοκιμαστική λειτουργία, εκπαίδευση</w:t>
      </w:r>
      <w:r w:rsidR="00D657D9" w:rsidRPr="00D34AF2">
        <w:rPr>
          <w:lang w:val="el-GR"/>
        </w:rPr>
        <w:t>.</w:t>
      </w:r>
      <w:bookmarkEnd w:id="83"/>
    </w:p>
    <w:p w:rsidR="00FC427F" w:rsidRPr="00D34AF2" w:rsidRDefault="00C96269" w:rsidP="004634FD">
      <w:pPr>
        <w:pStyle w:val="Default"/>
        <w:spacing w:line="276" w:lineRule="auto"/>
        <w:jc w:val="both"/>
        <w:rPr>
          <w:rFonts w:ascii="Arial" w:eastAsia="Times New Roman" w:hAnsi="Arial" w:cs="Arial"/>
          <w:sz w:val="22"/>
          <w:szCs w:val="22"/>
          <w:lang w:eastAsia="el-GR" w:bidi="ar-SA"/>
        </w:rPr>
      </w:pPr>
      <w:r w:rsidRPr="00D34AF2">
        <w:rPr>
          <w:rFonts w:ascii="Arial" w:hAnsi="Arial" w:cs="Arial"/>
          <w:b/>
          <w:bCs/>
          <w:sz w:val="22"/>
          <w:lang w:eastAsia="el-GR" w:bidi="ar-SA"/>
        </w:rPr>
        <w:t>6.1.1.</w:t>
      </w:r>
      <w:r w:rsidRPr="00D34AF2">
        <w:rPr>
          <w:rFonts w:ascii="Arial" w:hAnsi="Arial" w:cs="Arial"/>
          <w:sz w:val="22"/>
          <w:lang w:eastAsia="el-GR" w:bidi="ar-SA"/>
        </w:rPr>
        <w:t xml:space="preserve"> </w:t>
      </w:r>
      <w:r w:rsidR="00FC427F" w:rsidRPr="00D34AF2">
        <w:rPr>
          <w:rFonts w:ascii="Arial" w:eastAsia="Times New Roman" w:hAnsi="Arial" w:cs="Arial"/>
          <w:sz w:val="22"/>
          <w:szCs w:val="22"/>
          <w:lang w:eastAsia="el-GR" w:bidi="ar-SA"/>
        </w:rPr>
        <w:t xml:space="preserve">Η συνολική προθεσμία εκτέλεσης της προμήθειας/ εγκατάστασης ορίζεται σε </w:t>
      </w:r>
      <w:r w:rsidR="00800162">
        <w:rPr>
          <w:rFonts w:ascii="Arial" w:eastAsia="Times New Roman" w:hAnsi="Arial" w:cs="Arial"/>
          <w:sz w:val="22"/>
          <w:szCs w:val="22"/>
          <w:lang w:eastAsia="el-GR" w:bidi="ar-SA"/>
        </w:rPr>
        <w:t>δεκαπέντε</w:t>
      </w:r>
      <w:r w:rsidR="00DA21D8">
        <w:rPr>
          <w:rFonts w:ascii="Arial" w:eastAsia="Times New Roman" w:hAnsi="Arial" w:cs="Arial"/>
          <w:sz w:val="22"/>
          <w:szCs w:val="22"/>
          <w:lang w:eastAsia="el-GR" w:bidi="ar-SA"/>
        </w:rPr>
        <w:t xml:space="preserve"> </w:t>
      </w:r>
      <w:r w:rsidR="00FC427F" w:rsidRPr="00D34AF2">
        <w:rPr>
          <w:rFonts w:ascii="Arial" w:eastAsia="Times New Roman" w:hAnsi="Arial" w:cs="Arial"/>
          <w:sz w:val="22"/>
          <w:szCs w:val="22"/>
          <w:lang w:eastAsia="el-GR" w:bidi="ar-SA"/>
        </w:rPr>
        <w:t>(</w:t>
      </w:r>
      <w:r w:rsidR="00E535F7" w:rsidRPr="00D34AF2">
        <w:rPr>
          <w:rFonts w:ascii="Arial" w:eastAsia="Times New Roman" w:hAnsi="Arial" w:cs="Arial"/>
          <w:sz w:val="22"/>
          <w:szCs w:val="22"/>
          <w:lang w:eastAsia="el-GR" w:bidi="ar-SA"/>
        </w:rPr>
        <w:t>1</w:t>
      </w:r>
      <w:r w:rsidR="00800162">
        <w:rPr>
          <w:rFonts w:ascii="Arial" w:eastAsia="Times New Roman" w:hAnsi="Arial" w:cs="Arial"/>
          <w:sz w:val="22"/>
          <w:szCs w:val="22"/>
          <w:lang w:eastAsia="el-GR" w:bidi="ar-SA"/>
        </w:rPr>
        <w:t>5</w:t>
      </w:r>
      <w:r w:rsidR="00FC427F" w:rsidRPr="00D34AF2">
        <w:rPr>
          <w:rFonts w:ascii="Arial" w:eastAsia="Times New Roman" w:hAnsi="Arial" w:cs="Arial"/>
          <w:sz w:val="22"/>
          <w:szCs w:val="22"/>
          <w:lang w:eastAsia="el-GR" w:bidi="ar-SA"/>
        </w:rPr>
        <w:t>) μήνες από την ημερομηνία υπογραφής της σύμβασης</w:t>
      </w:r>
      <w:r w:rsidR="00C83698" w:rsidRPr="00D34AF2">
        <w:rPr>
          <w:rFonts w:ascii="Arial" w:eastAsia="Times New Roman" w:hAnsi="Arial" w:cs="Arial"/>
          <w:sz w:val="22"/>
          <w:szCs w:val="22"/>
          <w:lang w:eastAsia="el-GR" w:bidi="ar-SA"/>
        </w:rPr>
        <w:t xml:space="preserve"> </w:t>
      </w:r>
      <w:r w:rsidR="00C83698" w:rsidRPr="00D34AF2">
        <w:rPr>
          <w:rFonts w:ascii="Arial" w:eastAsia="Times New Roman" w:hAnsi="Arial" w:cs="Arial"/>
          <w:b/>
          <w:sz w:val="22"/>
          <w:szCs w:val="22"/>
          <w:lang w:eastAsia="el-GR" w:bidi="ar-SA"/>
        </w:rPr>
        <w:t>(</w:t>
      </w:r>
      <w:r w:rsidR="002928F4">
        <w:rPr>
          <w:rFonts w:ascii="Arial" w:eastAsia="Times New Roman" w:hAnsi="Arial" w:cs="Arial"/>
          <w:b/>
          <w:sz w:val="22"/>
          <w:szCs w:val="22"/>
          <w:lang w:eastAsia="el-GR" w:bidi="ar-SA"/>
        </w:rPr>
        <w:t>1</w:t>
      </w:r>
      <w:r w:rsidR="002928F4" w:rsidRPr="002928F4">
        <w:rPr>
          <w:rFonts w:ascii="Arial" w:eastAsia="Times New Roman" w:hAnsi="Arial" w:cs="Arial"/>
          <w:b/>
          <w:sz w:val="22"/>
          <w:szCs w:val="22"/>
          <w:lang w:eastAsia="el-GR" w:bidi="ar-SA"/>
        </w:rPr>
        <w:t>3</w:t>
      </w:r>
      <w:r w:rsidR="00E535F7" w:rsidRPr="00D34AF2">
        <w:rPr>
          <w:rFonts w:ascii="Arial" w:eastAsia="Times New Roman" w:hAnsi="Arial" w:cs="Arial"/>
          <w:b/>
          <w:sz w:val="22"/>
          <w:szCs w:val="22"/>
          <w:lang w:eastAsia="el-GR" w:bidi="ar-SA"/>
        </w:rPr>
        <w:t xml:space="preserve">) </w:t>
      </w:r>
      <w:r w:rsidR="00FC427F" w:rsidRPr="00D34AF2">
        <w:rPr>
          <w:rFonts w:ascii="Arial" w:eastAsia="Times New Roman" w:hAnsi="Arial" w:cs="Arial"/>
          <w:b/>
          <w:sz w:val="22"/>
          <w:szCs w:val="22"/>
          <w:lang w:eastAsia="el-GR" w:bidi="ar-SA"/>
        </w:rPr>
        <w:t>μήνες για την παράδοση και</w:t>
      </w:r>
      <w:r w:rsidR="00C83698" w:rsidRPr="00D34AF2">
        <w:rPr>
          <w:rFonts w:ascii="Arial" w:eastAsia="Times New Roman" w:hAnsi="Arial" w:cs="Arial"/>
          <w:b/>
          <w:sz w:val="22"/>
          <w:szCs w:val="22"/>
          <w:lang w:eastAsia="el-GR" w:bidi="ar-SA"/>
        </w:rPr>
        <w:t xml:space="preserve"> </w:t>
      </w:r>
      <w:r w:rsidR="00E535F7" w:rsidRPr="00D34AF2">
        <w:rPr>
          <w:rFonts w:ascii="Arial" w:eastAsia="Times New Roman" w:hAnsi="Arial" w:cs="Arial"/>
          <w:b/>
          <w:sz w:val="22"/>
          <w:szCs w:val="22"/>
          <w:lang w:eastAsia="el-GR" w:bidi="ar-SA"/>
        </w:rPr>
        <w:t>(</w:t>
      </w:r>
      <w:r w:rsidR="002928F4" w:rsidRPr="002928F4">
        <w:rPr>
          <w:rFonts w:ascii="Arial" w:eastAsia="Times New Roman" w:hAnsi="Arial" w:cs="Arial"/>
          <w:b/>
          <w:sz w:val="22"/>
          <w:szCs w:val="22"/>
          <w:lang w:eastAsia="el-GR" w:bidi="ar-SA"/>
        </w:rPr>
        <w:t>2</w:t>
      </w:r>
      <w:r w:rsidR="00E535F7" w:rsidRPr="00D34AF2">
        <w:rPr>
          <w:rFonts w:ascii="Arial" w:eastAsia="Times New Roman" w:hAnsi="Arial" w:cs="Arial"/>
          <w:b/>
          <w:sz w:val="22"/>
          <w:szCs w:val="22"/>
          <w:lang w:eastAsia="el-GR" w:bidi="ar-SA"/>
        </w:rPr>
        <w:t>)</w:t>
      </w:r>
      <w:r w:rsidR="00FC427F" w:rsidRPr="00D34AF2">
        <w:rPr>
          <w:rFonts w:ascii="Arial" w:eastAsia="Times New Roman" w:hAnsi="Arial" w:cs="Arial"/>
          <w:b/>
          <w:sz w:val="22"/>
          <w:szCs w:val="22"/>
          <w:lang w:eastAsia="el-GR" w:bidi="ar-SA"/>
        </w:rPr>
        <w:t>μήν</w:t>
      </w:r>
      <w:r w:rsidR="001D42D1">
        <w:rPr>
          <w:rFonts w:ascii="Arial" w:eastAsia="Times New Roman" w:hAnsi="Arial" w:cs="Arial"/>
          <w:b/>
          <w:sz w:val="22"/>
          <w:szCs w:val="22"/>
          <w:lang w:eastAsia="el-GR" w:bidi="ar-SA"/>
        </w:rPr>
        <w:t>ες</w:t>
      </w:r>
      <w:r w:rsidR="00FC427F" w:rsidRPr="00D34AF2">
        <w:rPr>
          <w:rFonts w:ascii="Arial" w:eastAsia="Times New Roman" w:hAnsi="Arial" w:cs="Arial"/>
          <w:b/>
          <w:sz w:val="22"/>
          <w:szCs w:val="22"/>
          <w:lang w:eastAsia="el-GR" w:bidi="ar-SA"/>
        </w:rPr>
        <w:t xml:space="preserve"> για τη δοκιμαστική λειτουργία</w:t>
      </w:r>
      <w:r w:rsidR="00FC427F" w:rsidRPr="00D34AF2">
        <w:rPr>
          <w:rFonts w:ascii="Arial" w:eastAsia="Times New Roman" w:hAnsi="Arial" w:cs="Arial"/>
          <w:sz w:val="22"/>
          <w:szCs w:val="22"/>
          <w:lang w:eastAsia="el-GR" w:bidi="ar-SA"/>
        </w:rPr>
        <w:t>, τη τεκμηρίωση και τη δοκιμαστική λειτ</w:t>
      </w:r>
      <w:r w:rsidR="00C83698" w:rsidRPr="00D34AF2">
        <w:rPr>
          <w:rFonts w:ascii="Arial" w:eastAsia="Times New Roman" w:hAnsi="Arial" w:cs="Arial"/>
          <w:sz w:val="22"/>
          <w:szCs w:val="22"/>
          <w:lang w:eastAsia="el-GR" w:bidi="ar-SA"/>
        </w:rPr>
        <w:t>ουργία του συνολικού συστήματος</w:t>
      </w:r>
      <w:r w:rsidR="00FC427F" w:rsidRPr="00D34AF2">
        <w:rPr>
          <w:rFonts w:ascii="Arial" w:eastAsia="Times New Roman" w:hAnsi="Arial" w:cs="Arial"/>
          <w:sz w:val="22"/>
          <w:szCs w:val="22"/>
          <w:lang w:eastAsia="el-GR" w:bidi="ar-SA"/>
        </w:rPr>
        <w:t xml:space="preserve">. </w:t>
      </w:r>
    </w:p>
    <w:p w:rsidR="002C48ED" w:rsidRPr="00D34AF2" w:rsidRDefault="002C48ED" w:rsidP="003716E7">
      <w:pPr>
        <w:pStyle w:val="Default"/>
        <w:spacing w:line="276" w:lineRule="auto"/>
        <w:jc w:val="both"/>
        <w:rPr>
          <w:rFonts w:ascii="Arial" w:eastAsia="Times New Roman" w:hAnsi="Arial" w:cs="Arial"/>
          <w:sz w:val="22"/>
          <w:szCs w:val="22"/>
          <w:lang w:eastAsia="el-GR" w:bidi="ar-SA"/>
        </w:rPr>
      </w:pPr>
      <w:r w:rsidRPr="00D34AF2">
        <w:rPr>
          <w:rFonts w:ascii="Arial" w:eastAsia="Times New Roman" w:hAnsi="Arial" w:cs="Arial"/>
          <w:sz w:val="22"/>
          <w:szCs w:val="22"/>
          <w:lang w:eastAsia="el-GR" w:bidi="ar-SA"/>
        </w:rPr>
        <w:t>Ο ανάδοχος οφείλει να προβεί στην αναγκαία εκπαίδευση του προσωπικού της ΔΕΥΑ</w:t>
      </w:r>
      <w:r w:rsidR="00DA21D8">
        <w:rPr>
          <w:rFonts w:ascii="Arial" w:eastAsia="Times New Roman" w:hAnsi="Arial" w:cs="Arial"/>
          <w:sz w:val="22"/>
          <w:szCs w:val="22"/>
          <w:lang w:eastAsia="el-GR" w:bidi="ar-SA"/>
        </w:rPr>
        <w:t>Ν</w:t>
      </w:r>
      <w:r w:rsidRPr="00D34AF2">
        <w:rPr>
          <w:rFonts w:ascii="Arial" w:eastAsia="Times New Roman" w:hAnsi="Arial" w:cs="Arial"/>
          <w:sz w:val="22"/>
          <w:szCs w:val="22"/>
          <w:lang w:eastAsia="el-GR" w:bidi="ar-SA"/>
        </w:rPr>
        <w:t xml:space="preserve">  πριν θέσει σε λειτουργία την εγκατάσταση.</w:t>
      </w:r>
    </w:p>
    <w:p w:rsidR="00FC427F" w:rsidRPr="00D34AF2" w:rsidRDefault="00FC427F" w:rsidP="003716E7">
      <w:pPr>
        <w:pStyle w:val="Standard"/>
        <w:widowControl/>
        <w:spacing w:after="120" w:line="276" w:lineRule="auto"/>
        <w:jc w:val="both"/>
        <w:textAlignment w:val="auto"/>
        <w:rPr>
          <w:rFonts w:ascii="Arial" w:eastAsia="Times New Roman" w:hAnsi="Arial" w:cs="Arial"/>
          <w:color w:val="000000"/>
          <w:kern w:val="0"/>
          <w:sz w:val="22"/>
          <w:szCs w:val="22"/>
          <w:lang w:eastAsia="el-GR" w:bidi="ar-SA"/>
        </w:rPr>
      </w:pPr>
      <w:r w:rsidRPr="00D34AF2">
        <w:rPr>
          <w:rFonts w:ascii="Arial" w:eastAsia="Times New Roman" w:hAnsi="Arial" w:cs="Arial"/>
          <w:color w:val="000000"/>
          <w:kern w:val="0"/>
          <w:sz w:val="22"/>
          <w:szCs w:val="22"/>
          <w:lang w:eastAsia="el-GR" w:bidi="ar-SA"/>
        </w:rPr>
        <w:t>Ο συμβατικός χρόνος εκτέλεσης της προμήθειας/ εγκατάστασης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C96269" w:rsidRPr="00D34AF2" w:rsidRDefault="00C96269" w:rsidP="003716E7">
      <w:pPr>
        <w:pStyle w:val="Standard"/>
        <w:widowControl/>
        <w:spacing w:after="120" w:line="276" w:lineRule="auto"/>
        <w:jc w:val="both"/>
        <w:textAlignment w:val="auto"/>
        <w:rPr>
          <w:rFonts w:ascii="Arial" w:hAnsi="Arial" w:cs="Arial"/>
          <w:b/>
          <w:bCs/>
          <w:sz w:val="22"/>
          <w:lang w:eastAsia="el-GR" w:bidi="ar-SA"/>
        </w:rPr>
      </w:pPr>
      <w:r w:rsidRPr="00D34AF2">
        <w:rPr>
          <w:rFonts w:ascii="Arial" w:hAnsi="Arial" w:cs="Arial"/>
          <w:b/>
          <w:bCs/>
          <w:sz w:val="22"/>
          <w:lang w:eastAsia="el-GR" w:bidi="ar-SA"/>
        </w:rPr>
        <w:t xml:space="preserve">6.1.2. </w:t>
      </w:r>
      <w:r w:rsidRPr="00D34AF2">
        <w:rPr>
          <w:rFonts w:ascii="Arial" w:hAnsi="Arial" w:cs="Arial"/>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C96269" w:rsidRDefault="00C96269" w:rsidP="003716E7">
      <w:pPr>
        <w:pStyle w:val="Standard"/>
        <w:widowControl/>
        <w:spacing w:after="120" w:line="276" w:lineRule="auto"/>
        <w:jc w:val="both"/>
        <w:textAlignment w:val="auto"/>
        <w:rPr>
          <w:rFonts w:ascii="Arial" w:hAnsi="Arial" w:cs="Arial"/>
          <w:sz w:val="22"/>
          <w:lang w:eastAsia="el-GR" w:bidi="ar-SA"/>
        </w:rPr>
      </w:pPr>
      <w:r w:rsidRPr="00D34AF2">
        <w:rPr>
          <w:rFonts w:ascii="Arial" w:hAnsi="Arial" w:cs="Arial"/>
          <w:b/>
          <w:bCs/>
          <w:sz w:val="22"/>
          <w:lang w:eastAsia="el-GR" w:bidi="ar-SA"/>
        </w:rPr>
        <w:t>6.1.3.</w:t>
      </w:r>
      <w:r w:rsidRPr="00D34AF2">
        <w:rPr>
          <w:rFonts w:ascii="Arial" w:hAnsi="Arial" w:cs="Arial"/>
          <w:sz w:val="22"/>
          <w:lang w:eastAsia="el-GR" w:bidi="ar-SA"/>
        </w:rPr>
        <w:t xml:space="preserve"> Ο </w:t>
      </w:r>
      <w:r w:rsidR="00037434" w:rsidRPr="00DA21D8">
        <w:rPr>
          <w:rFonts w:ascii="Arial" w:hAnsi="Arial" w:cs="Arial"/>
          <w:sz w:val="22"/>
          <w:lang w:eastAsia="el-GR" w:bidi="ar-SA"/>
        </w:rPr>
        <w:t>ανάδοχος υποχρεούται να ειδοποιεί την ΔΕΥΑ</w:t>
      </w:r>
      <w:r w:rsidR="00DA21D8" w:rsidRPr="00DA21D8">
        <w:rPr>
          <w:rFonts w:ascii="Arial" w:hAnsi="Arial" w:cs="Arial"/>
          <w:sz w:val="22"/>
          <w:lang w:eastAsia="el-GR" w:bidi="ar-SA"/>
        </w:rPr>
        <w:t>Ν</w:t>
      </w:r>
      <w:r w:rsidR="00037434" w:rsidRPr="00DA21D8">
        <w:rPr>
          <w:rFonts w:ascii="Arial" w:hAnsi="Arial" w:cs="Arial"/>
          <w:sz w:val="22"/>
          <w:lang w:eastAsia="el-GR" w:bidi="ar-SA"/>
        </w:rPr>
        <w:t xml:space="preserve"> για την ημερομηνία που προτίθεται να παραδώσει τα υλικά τουλάχιστον πέντε (5) εργάσιμες ημέρες νωρίτερα.</w:t>
      </w:r>
    </w:p>
    <w:p w:rsidR="004634FD" w:rsidRPr="00D34AF2" w:rsidRDefault="004634FD" w:rsidP="003716E7">
      <w:pPr>
        <w:pStyle w:val="Standard"/>
        <w:widowControl/>
        <w:spacing w:after="120" w:line="276" w:lineRule="auto"/>
        <w:jc w:val="both"/>
        <w:textAlignment w:val="auto"/>
        <w:rPr>
          <w:rFonts w:ascii="Arial" w:hAnsi="Arial" w:cs="Arial"/>
          <w:sz w:val="22"/>
          <w:lang w:eastAsia="el-GR" w:bidi="ar-SA"/>
        </w:rPr>
      </w:pPr>
    </w:p>
    <w:p w:rsidR="00C96269" w:rsidRPr="00D34AF2" w:rsidRDefault="00C96269" w:rsidP="003716E7">
      <w:pPr>
        <w:pStyle w:val="2"/>
        <w:spacing w:line="276" w:lineRule="auto"/>
        <w:ind w:left="0" w:firstLine="0"/>
        <w:rPr>
          <w:lang w:val="el-GR"/>
        </w:rPr>
      </w:pPr>
      <w:bookmarkStart w:id="84" w:name="_Toc505180588"/>
      <w:r w:rsidRPr="00D34AF2">
        <w:rPr>
          <w:lang w:val="el-GR"/>
        </w:rPr>
        <w:t xml:space="preserve">6.2 </w:t>
      </w:r>
      <w:r w:rsidRPr="00D34AF2">
        <w:rPr>
          <w:lang w:val="el-GR"/>
        </w:rPr>
        <w:tab/>
        <w:t>Παραλαβή υλικών - Χρόνος και τρόπος παραλαβής υλικών</w:t>
      </w:r>
      <w:r w:rsidR="00D657D9" w:rsidRPr="00D34AF2">
        <w:rPr>
          <w:lang w:val="el-GR"/>
        </w:rPr>
        <w:t>.</w:t>
      </w:r>
      <w:bookmarkEnd w:id="84"/>
    </w:p>
    <w:p w:rsidR="00FC427F" w:rsidRPr="00D34AF2" w:rsidRDefault="00C96269" w:rsidP="003716E7">
      <w:pPr>
        <w:spacing w:line="276" w:lineRule="auto"/>
        <w:rPr>
          <w:rFonts w:ascii="Arial" w:hAnsi="Arial" w:cs="Arial"/>
          <w:lang w:val="el-GR"/>
        </w:rPr>
      </w:pPr>
      <w:r w:rsidRPr="00D34AF2">
        <w:rPr>
          <w:rFonts w:ascii="Arial" w:hAnsi="Arial" w:cs="Arial"/>
          <w:b/>
          <w:lang w:val="el-GR"/>
        </w:rPr>
        <w:t>6.2.1.</w:t>
      </w:r>
      <w:r w:rsidRPr="00D34AF2">
        <w:rPr>
          <w:rFonts w:ascii="Arial" w:hAnsi="Arial" w:cs="Arial"/>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w:t>
      </w:r>
      <w:r w:rsidR="00FC427F" w:rsidRPr="00D34AF2">
        <w:rPr>
          <w:rStyle w:val="WW-FootnoteReference15"/>
          <w:rFonts w:ascii="Arial" w:hAnsi="Arial" w:cs="Arial"/>
          <w:lang w:val="el-GR"/>
        </w:rPr>
        <w:t xml:space="preserve"> </w:t>
      </w:r>
      <w:r w:rsidRPr="00D34AF2">
        <w:rPr>
          <w:rFonts w:ascii="Arial" w:hAnsi="Arial" w:cs="Arial"/>
          <w:lang w:val="el-GR"/>
        </w:rPr>
        <w:t xml:space="preserve"> σύμφωνα με τα οριζόμενα στο άρθρο 208 του ω</w:t>
      </w:r>
      <w:r w:rsidR="00FC427F" w:rsidRPr="00D34AF2">
        <w:rPr>
          <w:rFonts w:ascii="Arial" w:hAnsi="Arial" w:cs="Arial"/>
          <w:lang w:val="el-GR"/>
        </w:rPr>
        <w:t xml:space="preserve">ς άνω νόμου και το Παράρτημα </w:t>
      </w:r>
      <w:r w:rsidR="00FC427F" w:rsidRPr="00D34AF2">
        <w:rPr>
          <w:rFonts w:ascii="Arial" w:hAnsi="Arial" w:cs="Arial"/>
          <w:lang w:val="en-US"/>
        </w:rPr>
        <w:t>IV</w:t>
      </w:r>
      <w:r w:rsidR="00FC427F" w:rsidRPr="00D34AF2">
        <w:rPr>
          <w:rFonts w:ascii="Arial" w:hAnsi="Arial" w:cs="Arial"/>
          <w:lang w:val="el-GR"/>
        </w:rPr>
        <w:t xml:space="preserve"> </w:t>
      </w:r>
      <w:r w:rsidRPr="00D34AF2">
        <w:rPr>
          <w:rFonts w:ascii="Arial" w:hAnsi="Arial" w:cs="Arial"/>
          <w:lang w:val="el-GR"/>
        </w:rPr>
        <w:t xml:space="preserve">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w:t>
      </w:r>
      <w:r w:rsidR="00FC427F" w:rsidRPr="00D34AF2">
        <w:rPr>
          <w:rFonts w:ascii="Arial" w:hAnsi="Arial" w:cs="Arial"/>
          <w:lang w:val="el-GR"/>
        </w:rPr>
        <w:t xml:space="preserve"> μακροσκοπικά.</w:t>
      </w:r>
    </w:p>
    <w:p w:rsidR="00C96269" w:rsidRPr="00D34AF2" w:rsidRDefault="00C96269" w:rsidP="003716E7">
      <w:pPr>
        <w:spacing w:line="276" w:lineRule="auto"/>
        <w:rPr>
          <w:rFonts w:ascii="Arial" w:hAnsi="Arial" w:cs="Arial"/>
          <w:lang w:val="el-GR"/>
        </w:rPr>
      </w:pPr>
      <w:r w:rsidRPr="00D34AF2">
        <w:rPr>
          <w:rFonts w:ascii="Arial" w:hAnsi="Arial" w:cs="Arial"/>
          <w:lang w:val="el-GR"/>
        </w:rPr>
        <w:t>Το κόστος της διενέργειας των ελέγχων βαρύνει τον ανάδοχο.</w:t>
      </w:r>
    </w:p>
    <w:p w:rsidR="00C96269" w:rsidRPr="00D34AF2" w:rsidRDefault="00C96269" w:rsidP="003716E7">
      <w:pPr>
        <w:spacing w:line="276" w:lineRule="auto"/>
        <w:rPr>
          <w:rFonts w:ascii="Arial" w:hAnsi="Arial" w:cs="Arial"/>
          <w:lang w:val="el-GR"/>
        </w:rPr>
      </w:pPr>
      <w:r w:rsidRPr="00D34AF2">
        <w:rPr>
          <w:rFonts w:ascii="Arial" w:hAnsi="Arial" w:cs="Arial"/>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C96269" w:rsidRPr="00D34AF2" w:rsidRDefault="00C96269" w:rsidP="003716E7">
      <w:pPr>
        <w:spacing w:line="276" w:lineRule="auto"/>
        <w:rPr>
          <w:rFonts w:ascii="Arial" w:hAnsi="Arial" w:cs="Arial"/>
          <w:lang w:val="el-GR"/>
        </w:rPr>
      </w:pPr>
      <w:r w:rsidRPr="00D34AF2">
        <w:rPr>
          <w:rFonts w:ascii="Arial" w:hAnsi="Arial" w:cs="Arial"/>
          <w:lang w:val="el-GR"/>
        </w:rPr>
        <w:t>Τα πρωτόκολλα που συντάσσονται από τις επιτροπές (πρωτοβάθμιες – δευτεροβάθμιες) κοινοποιούνται υποχρεωτικά και στους αναδόχους.</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Υλικά που απορρίφθηκαν ή κρίθηκαν </w:t>
      </w:r>
      <w:r w:rsidR="00395161" w:rsidRPr="00D34AF2">
        <w:rPr>
          <w:rFonts w:ascii="Arial" w:hAnsi="Arial" w:cs="Arial"/>
          <w:lang w:val="el-GR"/>
        </w:rPr>
        <w:t>παραλειπτέα</w:t>
      </w:r>
      <w:r w:rsidRPr="00D34AF2">
        <w:rPr>
          <w:rFonts w:ascii="Arial" w:hAnsi="Arial" w:cs="Arial"/>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w:t>
      </w:r>
      <w:r w:rsidR="00F873C7" w:rsidRPr="00D34AF2">
        <w:rPr>
          <w:rFonts w:ascii="Arial" w:hAnsi="Arial" w:cs="Arial"/>
          <w:lang w:val="el-GR"/>
        </w:rPr>
        <w:t xml:space="preserve"> </w:t>
      </w:r>
      <w:r w:rsidRPr="00D34AF2">
        <w:rPr>
          <w:rFonts w:ascii="Arial" w:hAnsi="Arial" w:cs="Arial"/>
          <w:lang w:val="el-GR"/>
        </w:rPr>
        <w:t>ή ή αυτεπάγγελτα σύμφωνα με την παρ. 5 του άρθρου 208 του ν.4412/16. Τα έξοδα βαρύνουν σε κάθε περίπτωση τον ανάδοχο.</w:t>
      </w:r>
    </w:p>
    <w:p w:rsidR="00C96269" w:rsidRPr="00D34AF2" w:rsidRDefault="00C96269" w:rsidP="003716E7">
      <w:pPr>
        <w:spacing w:line="276" w:lineRule="auto"/>
        <w:rPr>
          <w:rFonts w:ascii="Arial" w:hAnsi="Arial" w:cs="Arial"/>
          <w:lang w:val="el-GR"/>
        </w:rPr>
      </w:pPr>
      <w:r w:rsidRPr="00D34AF2">
        <w:rPr>
          <w:rFonts w:ascii="Arial" w:hAnsi="Arial" w:cs="Arial"/>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w:t>
      </w:r>
      <w:r w:rsidRPr="00D34AF2">
        <w:rPr>
          <w:rFonts w:ascii="Arial" w:hAnsi="Arial" w:cs="Arial"/>
          <w:lang w:val="el-GR"/>
        </w:rPr>
        <w:lastRenderedPageBreak/>
        <w:t>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C96269" w:rsidRPr="00D34AF2" w:rsidRDefault="00C96269" w:rsidP="003716E7">
      <w:pPr>
        <w:spacing w:line="276" w:lineRule="auto"/>
        <w:rPr>
          <w:rFonts w:ascii="Arial" w:hAnsi="Arial" w:cs="Arial"/>
          <w:lang w:val="el-GR"/>
        </w:rPr>
      </w:pPr>
      <w:r w:rsidRPr="00D34AF2">
        <w:rPr>
          <w:rFonts w:ascii="Arial" w:hAnsi="Arial" w:cs="Arial"/>
          <w:lang w:val="el-GR"/>
        </w:rPr>
        <w:t>Το αποτέλεσμα  της κατ΄έφεση εξέτασης είναι υποχρεωτικό και τελεσίδικο και για τα δύο μέρη.</w:t>
      </w:r>
    </w:p>
    <w:p w:rsidR="00C96269" w:rsidRPr="00D34AF2" w:rsidRDefault="00C96269" w:rsidP="003716E7">
      <w:pPr>
        <w:spacing w:line="276" w:lineRule="auto"/>
        <w:rPr>
          <w:rFonts w:ascii="Arial" w:hAnsi="Arial" w:cs="Arial"/>
          <w:b/>
          <w:lang w:val="el-GR"/>
        </w:rPr>
      </w:pPr>
      <w:r w:rsidRPr="00D34AF2">
        <w:rPr>
          <w:rFonts w:ascii="Arial" w:hAnsi="Arial" w:cs="Arial"/>
          <w:lang w:val="el-GR"/>
        </w:rPr>
        <w:t>Ο ανάδοχος δεν μπορεί να ζητήσει παραπομπή σε δευτεροβάθμια επιτροπή παραλαβής μετά τα αποτελέσματα της κατ΄έφεση εξέτασης.</w:t>
      </w:r>
    </w:p>
    <w:p w:rsidR="00FC427F" w:rsidRPr="00D34AF2" w:rsidRDefault="00C96269" w:rsidP="003716E7">
      <w:pPr>
        <w:spacing w:line="276" w:lineRule="auto"/>
        <w:rPr>
          <w:rFonts w:ascii="Arial" w:hAnsi="Arial" w:cs="Arial"/>
          <w:lang w:val="el-GR"/>
        </w:rPr>
      </w:pPr>
      <w:r w:rsidRPr="00D34AF2">
        <w:rPr>
          <w:rFonts w:ascii="Arial" w:hAnsi="Arial" w:cs="Arial"/>
          <w:b/>
          <w:lang w:val="el-GR"/>
        </w:rPr>
        <w:t>6.2.2.</w:t>
      </w:r>
      <w:r w:rsidRPr="00D34AF2">
        <w:rPr>
          <w:rFonts w:ascii="Arial" w:hAnsi="Arial" w:cs="Arial"/>
          <w:lang w:val="el-GR"/>
        </w:rPr>
        <w:t xml:space="preserve"> </w:t>
      </w:r>
      <w:r w:rsidR="00FC427F" w:rsidRPr="00D34AF2">
        <w:rPr>
          <w:rFonts w:ascii="Arial" w:hAnsi="Arial" w:cs="Arial"/>
          <w:lang w:val="el-GR"/>
        </w:rPr>
        <w:t xml:space="preserve">Η παραλαβή των υλικών και η έκδοση των σχετικών πρωτοκόλλων παραλαβής πραγματοποιείται εντός δέκα (10) ημερών το πολύ από την ημερομηνία διενέργειας των προβλεπόμενων ελέγχων. </w:t>
      </w:r>
    </w:p>
    <w:p w:rsidR="00C96269" w:rsidRPr="00D34AF2" w:rsidRDefault="00C96269" w:rsidP="003716E7">
      <w:pPr>
        <w:spacing w:line="276" w:lineRule="auto"/>
        <w:rPr>
          <w:rFonts w:ascii="Arial" w:hAnsi="Arial" w:cs="Arial"/>
          <w:lang w:val="el-GR"/>
        </w:rPr>
      </w:pPr>
      <w:r w:rsidRPr="00D34AF2">
        <w:rPr>
          <w:rFonts w:ascii="Arial" w:hAnsi="Arial" w:cs="Arial"/>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C96269" w:rsidRDefault="00C96269" w:rsidP="003716E7">
      <w:pPr>
        <w:spacing w:line="276" w:lineRule="auto"/>
        <w:rPr>
          <w:rFonts w:ascii="Arial" w:hAnsi="Arial" w:cs="Arial"/>
          <w:lang w:val="el-GR"/>
        </w:rPr>
      </w:pPr>
      <w:r w:rsidRPr="00D34AF2">
        <w:rPr>
          <w:rFonts w:ascii="Arial" w:hAnsi="Arial" w:cs="Arial"/>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4634FD" w:rsidRPr="00D34AF2" w:rsidRDefault="004634FD" w:rsidP="003716E7">
      <w:pPr>
        <w:spacing w:line="276" w:lineRule="auto"/>
        <w:rPr>
          <w:rFonts w:ascii="Arial" w:hAnsi="Arial" w:cs="Arial"/>
          <w:lang w:val="el-GR"/>
        </w:rPr>
      </w:pPr>
    </w:p>
    <w:p w:rsidR="00C96269" w:rsidRPr="00D34AF2" w:rsidRDefault="00FC427F" w:rsidP="003716E7">
      <w:pPr>
        <w:pStyle w:val="2"/>
        <w:tabs>
          <w:tab w:val="clear" w:pos="567"/>
        </w:tabs>
        <w:spacing w:line="276" w:lineRule="auto"/>
        <w:ind w:left="709" w:hanging="709"/>
        <w:rPr>
          <w:i/>
          <w:iCs/>
          <w:color w:val="5B9BD5"/>
          <w:spacing w:val="5"/>
          <w:kern w:val="1"/>
          <w:lang w:val="el-GR"/>
        </w:rPr>
      </w:pPr>
      <w:bookmarkStart w:id="85" w:name="_Toc505180589"/>
      <w:r w:rsidRPr="00D34AF2">
        <w:rPr>
          <w:lang w:val="el-GR"/>
        </w:rPr>
        <w:t>6.3</w:t>
      </w:r>
      <w:r w:rsidRPr="00D34AF2">
        <w:rPr>
          <w:lang w:val="el-GR"/>
        </w:rPr>
        <w:tab/>
        <w:t>Ειδικοί όροι</w:t>
      </w:r>
      <w:r w:rsidR="004D6697" w:rsidRPr="00D34AF2">
        <w:rPr>
          <w:lang w:val="el-GR"/>
        </w:rPr>
        <w:t xml:space="preserve"> ναύλωσης</w:t>
      </w:r>
      <w:r w:rsidRPr="00D34AF2">
        <w:rPr>
          <w:lang w:val="el-GR"/>
        </w:rPr>
        <w:t xml:space="preserve"> </w:t>
      </w:r>
      <w:r w:rsidR="00C96269" w:rsidRPr="00D34AF2">
        <w:rPr>
          <w:lang w:val="el-GR"/>
        </w:rPr>
        <w:t>ασφάλισης - ανακοίνωσης φόρτωσης και ποιοτικού ελέγχου στο εξωτερικό</w:t>
      </w:r>
      <w:r w:rsidR="00D657D9" w:rsidRPr="00D34AF2">
        <w:rPr>
          <w:lang w:val="el-GR"/>
        </w:rPr>
        <w:t>.</w:t>
      </w:r>
      <w:bookmarkEnd w:id="85"/>
    </w:p>
    <w:p w:rsidR="00C96269" w:rsidRDefault="009012E1" w:rsidP="003716E7">
      <w:pPr>
        <w:spacing w:line="276" w:lineRule="auto"/>
        <w:rPr>
          <w:rFonts w:ascii="Arial" w:hAnsi="Arial" w:cs="Arial"/>
          <w:i/>
          <w:iCs/>
          <w:color w:val="000000"/>
          <w:spacing w:val="5"/>
          <w:kern w:val="1"/>
          <w:lang w:val="el-GR"/>
        </w:rPr>
      </w:pPr>
      <w:r w:rsidRPr="00D34AF2">
        <w:rPr>
          <w:rFonts w:ascii="Arial" w:hAnsi="Arial" w:cs="Arial"/>
          <w:i/>
          <w:iCs/>
          <w:color w:val="000000"/>
          <w:spacing w:val="5"/>
          <w:kern w:val="1"/>
          <w:lang w:val="el-GR"/>
        </w:rPr>
        <w:t xml:space="preserve">Δεν υφίστανται </w:t>
      </w:r>
    </w:p>
    <w:p w:rsidR="004634FD" w:rsidRPr="00D34AF2" w:rsidRDefault="004634FD" w:rsidP="003716E7">
      <w:pPr>
        <w:spacing w:line="276" w:lineRule="auto"/>
        <w:rPr>
          <w:rFonts w:ascii="Arial" w:hAnsi="Arial" w:cs="Arial"/>
          <w:color w:val="000000"/>
          <w:lang w:val="el-GR"/>
        </w:rPr>
      </w:pPr>
    </w:p>
    <w:p w:rsidR="00C96269" w:rsidRPr="00D34AF2" w:rsidRDefault="00C96269" w:rsidP="003716E7">
      <w:pPr>
        <w:pStyle w:val="2"/>
        <w:spacing w:line="276" w:lineRule="auto"/>
        <w:rPr>
          <w:rFonts w:eastAsia="SimSun"/>
          <w:bCs/>
          <w:lang w:val="el-GR"/>
        </w:rPr>
      </w:pPr>
      <w:bookmarkStart w:id="86" w:name="_Toc505180590"/>
      <w:r w:rsidRPr="00D34AF2">
        <w:rPr>
          <w:lang w:val="el-GR"/>
        </w:rPr>
        <w:t xml:space="preserve">6.4 </w:t>
      </w:r>
      <w:r w:rsidRPr="00D34AF2">
        <w:rPr>
          <w:lang w:val="el-GR"/>
        </w:rPr>
        <w:tab/>
        <w:t>Απόρριψη συμβατικών υλικών – Αντικατάσταση</w:t>
      </w:r>
      <w:r w:rsidR="00D657D9" w:rsidRPr="00D34AF2">
        <w:rPr>
          <w:lang w:val="el-GR"/>
        </w:rPr>
        <w:t>.</w:t>
      </w:r>
      <w:bookmarkEnd w:id="86"/>
    </w:p>
    <w:p w:rsidR="00C96269" w:rsidRPr="00D34AF2" w:rsidRDefault="00C96269" w:rsidP="003716E7">
      <w:pPr>
        <w:spacing w:line="276" w:lineRule="auto"/>
        <w:rPr>
          <w:rFonts w:ascii="Arial" w:eastAsia="SimSun" w:hAnsi="Arial" w:cs="Arial"/>
          <w:b/>
          <w:bCs/>
          <w:szCs w:val="22"/>
          <w:lang w:val="el-GR"/>
        </w:rPr>
      </w:pPr>
      <w:r w:rsidRPr="00D34AF2">
        <w:rPr>
          <w:rFonts w:ascii="Arial" w:eastAsia="SimSun" w:hAnsi="Arial" w:cs="Arial"/>
          <w:b/>
          <w:bCs/>
          <w:szCs w:val="22"/>
          <w:lang w:val="el-GR"/>
        </w:rPr>
        <w:t>6.4.1.</w:t>
      </w:r>
      <w:r w:rsidRPr="00D34AF2">
        <w:rPr>
          <w:rFonts w:ascii="Arial" w:eastAsia="SimSun" w:hAnsi="Arial" w:cs="Arial"/>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C96269" w:rsidRPr="00D34AF2" w:rsidRDefault="00C96269" w:rsidP="003716E7">
      <w:pPr>
        <w:spacing w:line="276" w:lineRule="auto"/>
        <w:rPr>
          <w:rFonts w:ascii="Arial" w:eastAsia="SimSun" w:hAnsi="Arial" w:cs="Arial"/>
          <w:b/>
          <w:bCs/>
          <w:szCs w:val="22"/>
          <w:lang w:val="el-GR"/>
        </w:rPr>
      </w:pPr>
      <w:r w:rsidRPr="00D34AF2">
        <w:rPr>
          <w:rFonts w:ascii="Arial" w:eastAsia="SimSun" w:hAnsi="Arial" w:cs="Arial"/>
          <w:b/>
          <w:bCs/>
          <w:szCs w:val="22"/>
          <w:lang w:val="el-GR"/>
        </w:rPr>
        <w:t>6.4.2.</w:t>
      </w:r>
      <w:r w:rsidRPr="00D34AF2">
        <w:rPr>
          <w:rFonts w:ascii="Arial" w:eastAsia="SimSun" w:hAnsi="Arial" w:cs="Arial"/>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D34AF2">
        <w:rPr>
          <w:rFonts w:ascii="Arial" w:eastAsia="SimSun" w:hAnsi="Arial" w:cs="Arial"/>
          <w:szCs w:val="22"/>
          <w:lang w:val="el-GR"/>
        </w:rPr>
        <w:br/>
        <w:t xml:space="preserve">Αν ο ανάδοχος δεν αντικαταστήσει τα υλικά που απορρίφθηκαν μέσα στην προθεσμία που του </w:t>
      </w:r>
      <w:r w:rsidRPr="00D34AF2">
        <w:rPr>
          <w:rFonts w:ascii="Arial" w:eastAsia="SimSun" w:hAnsi="Arial" w:cs="Arial"/>
          <w:szCs w:val="22"/>
          <w:lang w:val="el-GR"/>
        </w:rPr>
        <w:lastRenderedPageBreak/>
        <w:t>τάχθηκε και εφόσον έχει λήξει ο συμβατικός χρόνος, κηρύσσεται έκπτωτος και υπόκειται στις προβλεπόμενες κυρώσεις.</w:t>
      </w:r>
    </w:p>
    <w:p w:rsidR="00C96269" w:rsidRDefault="00C96269" w:rsidP="003716E7">
      <w:pPr>
        <w:spacing w:line="276" w:lineRule="auto"/>
        <w:rPr>
          <w:rFonts w:ascii="Arial" w:eastAsia="SimSun" w:hAnsi="Arial" w:cs="Arial"/>
          <w:szCs w:val="22"/>
          <w:lang w:val="el-GR"/>
        </w:rPr>
      </w:pPr>
      <w:r w:rsidRPr="00D34AF2">
        <w:rPr>
          <w:rFonts w:ascii="Arial" w:eastAsia="SimSun" w:hAnsi="Arial" w:cs="Arial"/>
          <w:b/>
          <w:bCs/>
          <w:szCs w:val="22"/>
          <w:lang w:val="el-GR"/>
        </w:rPr>
        <w:t>6.4.3.</w:t>
      </w:r>
      <w:r w:rsidRPr="00D34AF2">
        <w:rPr>
          <w:rFonts w:ascii="Arial" w:eastAsia="SimSun" w:hAnsi="Arial" w:cs="Arial"/>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4634FD" w:rsidRPr="00D34AF2" w:rsidRDefault="004634FD" w:rsidP="003716E7">
      <w:pPr>
        <w:spacing w:line="276" w:lineRule="auto"/>
        <w:rPr>
          <w:rFonts w:ascii="Arial" w:hAnsi="Arial" w:cs="Arial"/>
          <w:lang w:val="el-GR"/>
        </w:rPr>
      </w:pPr>
    </w:p>
    <w:p w:rsidR="00C96269" w:rsidRPr="00D34AF2" w:rsidRDefault="00C96269" w:rsidP="003716E7">
      <w:pPr>
        <w:pStyle w:val="2"/>
        <w:spacing w:line="276" w:lineRule="auto"/>
        <w:rPr>
          <w:i/>
          <w:iCs/>
          <w:color w:val="5B9BD5"/>
          <w:spacing w:val="5"/>
          <w:kern w:val="1"/>
          <w:lang w:val="el-GR"/>
        </w:rPr>
      </w:pPr>
      <w:bookmarkStart w:id="87" w:name="_Toc505180591"/>
      <w:r w:rsidRPr="00D34AF2">
        <w:rPr>
          <w:lang w:val="el-GR"/>
        </w:rPr>
        <w:t>6.5</w:t>
      </w:r>
      <w:r w:rsidRPr="00D34AF2">
        <w:rPr>
          <w:lang w:val="el-GR"/>
        </w:rPr>
        <w:tab/>
        <w:t>Δείγματα – Δειγματοληψία – Εργαστηριακές εξετάσεις</w:t>
      </w:r>
      <w:r w:rsidR="00D657D9" w:rsidRPr="00D34AF2">
        <w:rPr>
          <w:lang w:val="el-GR"/>
        </w:rPr>
        <w:t>.</w:t>
      </w:r>
      <w:bookmarkEnd w:id="87"/>
    </w:p>
    <w:p w:rsidR="009012E1" w:rsidRDefault="009012E1" w:rsidP="003716E7">
      <w:pPr>
        <w:spacing w:line="276" w:lineRule="auto"/>
        <w:rPr>
          <w:rFonts w:ascii="Arial" w:hAnsi="Arial" w:cs="Arial"/>
          <w:i/>
          <w:iCs/>
          <w:color w:val="000000"/>
          <w:spacing w:val="5"/>
          <w:kern w:val="1"/>
          <w:lang w:val="el-GR"/>
        </w:rPr>
      </w:pPr>
      <w:r w:rsidRPr="00D34AF2">
        <w:rPr>
          <w:rFonts w:ascii="Arial" w:hAnsi="Arial" w:cs="Arial"/>
          <w:i/>
          <w:iCs/>
          <w:color w:val="000000"/>
          <w:spacing w:val="5"/>
          <w:kern w:val="1"/>
          <w:lang w:val="el-GR"/>
        </w:rPr>
        <w:t xml:space="preserve">Δεν υφίστανται </w:t>
      </w:r>
    </w:p>
    <w:p w:rsidR="004634FD" w:rsidRPr="00D34AF2" w:rsidRDefault="004634FD" w:rsidP="003716E7">
      <w:pPr>
        <w:spacing w:line="276" w:lineRule="auto"/>
        <w:rPr>
          <w:rFonts w:ascii="Arial" w:hAnsi="Arial" w:cs="Arial"/>
          <w:color w:val="000000"/>
          <w:lang w:val="el-GR"/>
        </w:rPr>
      </w:pPr>
    </w:p>
    <w:p w:rsidR="00C96269" w:rsidRPr="00D34AF2" w:rsidRDefault="00C96269" w:rsidP="003716E7">
      <w:pPr>
        <w:pStyle w:val="2"/>
        <w:spacing w:line="276" w:lineRule="auto"/>
        <w:rPr>
          <w:i/>
          <w:iCs/>
          <w:color w:val="5B9BD5"/>
          <w:spacing w:val="5"/>
          <w:kern w:val="1"/>
          <w:lang w:val="el-GR"/>
        </w:rPr>
      </w:pPr>
      <w:bookmarkStart w:id="88" w:name="_Toc505180592"/>
      <w:r w:rsidRPr="00D34AF2">
        <w:rPr>
          <w:lang w:val="el-GR"/>
        </w:rPr>
        <w:t>6.6</w:t>
      </w:r>
      <w:r w:rsidRPr="00D34AF2">
        <w:rPr>
          <w:lang w:val="el-GR"/>
        </w:rPr>
        <w:tab/>
        <w:t>Εγγυημένη λειτουργία προμήθειας</w:t>
      </w:r>
      <w:r w:rsidR="00D657D9" w:rsidRPr="00D34AF2">
        <w:rPr>
          <w:lang w:val="el-GR"/>
        </w:rPr>
        <w:t>.</w:t>
      </w:r>
      <w:bookmarkEnd w:id="88"/>
    </w:p>
    <w:p w:rsidR="00C96269" w:rsidRPr="00D34AF2" w:rsidRDefault="00C96269" w:rsidP="003716E7">
      <w:pPr>
        <w:spacing w:line="276" w:lineRule="auto"/>
        <w:rPr>
          <w:rFonts w:ascii="Arial" w:hAnsi="Arial" w:cs="Arial"/>
          <w:lang w:val="el-GR"/>
        </w:rPr>
      </w:pPr>
      <w:r w:rsidRPr="00D34AF2">
        <w:rPr>
          <w:rFonts w:ascii="Arial" w:hAnsi="Arial" w:cs="Arial"/>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C96269" w:rsidRPr="00D34AF2" w:rsidRDefault="00C96269" w:rsidP="003716E7">
      <w:pPr>
        <w:spacing w:line="276" w:lineRule="auto"/>
        <w:rPr>
          <w:rFonts w:ascii="Arial" w:hAnsi="Arial" w:cs="Arial"/>
          <w:lang w:val="el-GR"/>
        </w:rPr>
      </w:pPr>
      <w:r w:rsidRPr="00D34AF2">
        <w:rPr>
          <w:rFonts w:ascii="Arial" w:hAnsi="Arial" w:cs="Arial"/>
          <w:lang w:val="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C96269" w:rsidRPr="00D34AF2" w:rsidRDefault="00C96269" w:rsidP="003716E7">
      <w:pPr>
        <w:spacing w:line="276" w:lineRule="auto"/>
        <w:rPr>
          <w:rFonts w:ascii="Arial" w:hAnsi="Arial" w:cs="Arial"/>
          <w:lang w:val="el-GR"/>
        </w:rPr>
      </w:pPr>
      <w:r w:rsidRPr="00D34AF2">
        <w:rPr>
          <w:rFonts w:ascii="Arial" w:hAnsi="Arial" w:cs="Arial"/>
          <w:lang w:val="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9012E1" w:rsidRPr="00D34AF2" w:rsidRDefault="00C96269" w:rsidP="003716E7">
      <w:pPr>
        <w:pStyle w:val="2"/>
        <w:spacing w:line="276" w:lineRule="auto"/>
        <w:rPr>
          <w:i/>
          <w:iCs/>
          <w:color w:val="5B9BD5"/>
          <w:spacing w:val="5"/>
          <w:kern w:val="1"/>
          <w:lang w:val="el-GR"/>
        </w:rPr>
      </w:pPr>
      <w:bookmarkStart w:id="89" w:name="_Toc505180593"/>
      <w:r w:rsidRPr="00D34AF2">
        <w:rPr>
          <w:lang w:val="el-GR"/>
        </w:rPr>
        <w:t>6.7</w:t>
      </w:r>
      <w:r w:rsidRPr="00D34AF2">
        <w:rPr>
          <w:lang w:val="el-GR"/>
        </w:rPr>
        <w:tab/>
        <w:t>Αναπροσαρμογή τιμής</w:t>
      </w:r>
      <w:r w:rsidR="00D657D9" w:rsidRPr="00D34AF2">
        <w:rPr>
          <w:lang w:val="el-GR"/>
        </w:rPr>
        <w:t>.</w:t>
      </w:r>
      <w:bookmarkEnd w:id="89"/>
    </w:p>
    <w:p w:rsidR="009012E1" w:rsidRPr="00D34AF2" w:rsidRDefault="009012E1" w:rsidP="003716E7">
      <w:pPr>
        <w:tabs>
          <w:tab w:val="left" w:pos="1215"/>
        </w:tabs>
        <w:spacing w:line="276" w:lineRule="auto"/>
        <w:rPr>
          <w:rFonts w:ascii="Arial" w:hAnsi="Arial" w:cs="Arial"/>
          <w:lang w:val="el-GR"/>
        </w:rPr>
      </w:pPr>
      <w:r w:rsidRPr="00D34AF2">
        <w:rPr>
          <w:rFonts w:ascii="Arial" w:hAnsi="Arial" w:cs="Arial"/>
          <w:lang w:val="el-GR"/>
        </w:rPr>
        <w:tab/>
      </w:r>
      <w:r w:rsidRPr="00D34AF2">
        <w:rPr>
          <w:rFonts w:ascii="Arial" w:hAnsi="Arial" w:cs="Arial"/>
          <w:i/>
          <w:iCs/>
          <w:lang w:val="el-GR"/>
        </w:rPr>
        <w:t>Δεν υφίσταται</w:t>
      </w:r>
      <w:r w:rsidR="00FA6E0C" w:rsidRPr="00D34AF2">
        <w:rPr>
          <w:rFonts w:ascii="Arial" w:hAnsi="Arial" w:cs="Arial"/>
          <w:i/>
          <w:iCs/>
          <w:lang w:val="el-GR"/>
        </w:rPr>
        <w:t>.</w:t>
      </w:r>
      <w:r w:rsidRPr="00D34AF2">
        <w:rPr>
          <w:rFonts w:ascii="Arial" w:hAnsi="Arial" w:cs="Arial"/>
          <w:i/>
          <w:iCs/>
          <w:lang w:val="el-GR"/>
        </w:rPr>
        <w:t xml:space="preserve"> </w:t>
      </w:r>
    </w:p>
    <w:p w:rsidR="0052459D" w:rsidRDefault="0052459D" w:rsidP="0052459D">
      <w:pPr>
        <w:spacing w:after="240" w:line="276" w:lineRule="auto"/>
        <w:jc w:val="center"/>
        <w:rPr>
          <w:rFonts w:ascii="Arial" w:hAnsi="Arial" w:cs="Arial"/>
          <w:b/>
          <w:sz w:val="24"/>
          <w:szCs w:val="20"/>
          <w:lang w:val="el-GR" w:eastAsia="el-GR"/>
        </w:rPr>
      </w:pPr>
      <w:bookmarkStart w:id="90" w:name="_Hlk485638071"/>
      <w:r w:rsidRPr="0052459D">
        <w:rPr>
          <w:rFonts w:ascii="Arial" w:hAnsi="Arial" w:cs="Arial"/>
          <w:b/>
          <w:sz w:val="24"/>
          <w:lang w:val="el-GR"/>
        </w:rPr>
        <w:t>Νάουσα, Ιανουάριος 2018</w:t>
      </w:r>
    </w:p>
    <w:p w:rsidR="0052459D" w:rsidRPr="0052459D" w:rsidRDefault="0052459D" w:rsidP="0052459D">
      <w:pPr>
        <w:spacing w:after="240" w:line="276" w:lineRule="auto"/>
        <w:jc w:val="center"/>
        <w:rPr>
          <w:rFonts w:ascii="Arial" w:hAnsi="Arial" w:cs="Arial"/>
          <w:b/>
          <w:sz w:val="24"/>
          <w:lang w:val="el-GR"/>
        </w:rPr>
      </w:pPr>
      <w:r w:rsidRPr="0052459D">
        <w:rPr>
          <w:rFonts w:ascii="Arial" w:hAnsi="Arial" w:cs="Arial"/>
          <w:b/>
          <w:sz w:val="24"/>
          <w:lang w:val="el-GR"/>
        </w:rPr>
        <w:t>Ο Νόμιμος Εκπρόσωπος της ΔΕΥΑ</w:t>
      </w:r>
    </w:p>
    <w:p w:rsidR="0052459D" w:rsidRPr="0052459D" w:rsidRDefault="0052459D" w:rsidP="0052459D">
      <w:pPr>
        <w:spacing w:after="240" w:line="276" w:lineRule="auto"/>
        <w:jc w:val="center"/>
        <w:rPr>
          <w:rFonts w:ascii="Arial" w:hAnsi="Arial" w:cs="Arial"/>
          <w:b/>
          <w:sz w:val="24"/>
          <w:lang w:val="el-GR"/>
        </w:rPr>
      </w:pPr>
    </w:p>
    <w:p w:rsidR="0052459D" w:rsidRPr="00347395" w:rsidRDefault="0052459D" w:rsidP="0052459D">
      <w:pPr>
        <w:spacing w:after="240" w:line="276" w:lineRule="auto"/>
        <w:jc w:val="center"/>
        <w:rPr>
          <w:rFonts w:ascii="Arial" w:hAnsi="Arial" w:cs="Arial"/>
          <w:b/>
          <w:sz w:val="24"/>
          <w:lang w:val="el-GR"/>
        </w:rPr>
      </w:pPr>
      <w:r w:rsidRPr="00347395">
        <w:rPr>
          <w:rFonts w:ascii="Arial" w:hAnsi="Arial" w:cs="Arial"/>
          <w:b/>
          <w:sz w:val="24"/>
          <w:lang w:val="el-GR"/>
        </w:rPr>
        <w:t xml:space="preserve">Ο Πρόεδρος </w:t>
      </w:r>
      <w:bookmarkEnd w:id="90"/>
    </w:p>
    <w:p w:rsidR="00C96269" w:rsidRPr="00347395" w:rsidRDefault="00C96269" w:rsidP="003716E7">
      <w:pPr>
        <w:tabs>
          <w:tab w:val="left" w:pos="1215"/>
        </w:tabs>
        <w:spacing w:line="276" w:lineRule="auto"/>
        <w:rPr>
          <w:rFonts w:ascii="Arial" w:hAnsi="Arial" w:cs="Arial"/>
          <w:lang w:val="el-GR"/>
        </w:rPr>
      </w:pPr>
    </w:p>
    <w:p w:rsidR="00C96269" w:rsidRPr="00D34AF2" w:rsidRDefault="00C96269" w:rsidP="003716E7">
      <w:pPr>
        <w:pStyle w:val="1"/>
        <w:spacing w:line="276" w:lineRule="auto"/>
        <w:rPr>
          <w:lang w:val="el-GR"/>
        </w:rPr>
      </w:pPr>
      <w:r w:rsidRPr="00D34AF2">
        <w:rPr>
          <w:lang w:val="el-GR"/>
        </w:rPr>
        <w:lastRenderedPageBreak/>
        <w:t>ΠΑΡΑΡΤΗΜΑΤΑ</w:t>
      </w:r>
      <w:r w:rsidR="00D657D9" w:rsidRPr="00D34AF2">
        <w:rPr>
          <w:lang w:val="el-GR"/>
        </w:rPr>
        <w:t>.</w:t>
      </w:r>
    </w:p>
    <w:p w:rsidR="00C96269" w:rsidRPr="00D34AF2" w:rsidRDefault="00C96269" w:rsidP="003716E7">
      <w:pPr>
        <w:pStyle w:val="2"/>
        <w:tabs>
          <w:tab w:val="clear" w:pos="567"/>
          <w:tab w:val="left" w:pos="0"/>
        </w:tabs>
        <w:spacing w:line="276" w:lineRule="auto"/>
        <w:ind w:left="0" w:firstLine="0"/>
        <w:rPr>
          <w:rFonts w:eastAsia="SimSun"/>
          <w:i/>
          <w:iCs/>
          <w:color w:val="5B9BD5"/>
          <w:lang w:val="el-GR"/>
        </w:rPr>
      </w:pPr>
      <w:bookmarkStart w:id="91" w:name="_Toc505180594"/>
      <w:r w:rsidRPr="00D34AF2">
        <w:rPr>
          <w:lang w:val="el-GR"/>
        </w:rPr>
        <w:t>ΠΑΡΑΡΤΗΜΑ Ι – Αναλυτική Περιγραφή Φυσικού και Οικονομικού Αντικειμένου της Σύμβασης (προσαρμοσμένο από την Αναθέτουσα Αρχή)</w:t>
      </w:r>
      <w:r w:rsidR="00D657D9" w:rsidRPr="00D34AF2">
        <w:rPr>
          <w:lang w:val="el-GR"/>
        </w:rPr>
        <w:t>.</w:t>
      </w:r>
      <w:bookmarkEnd w:id="91"/>
    </w:p>
    <w:p w:rsidR="00C96269" w:rsidRPr="00D34AF2" w:rsidRDefault="00C96269" w:rsidP="003716E7">
      <w:pPr>
        <w:pStyle w:val="normalwithoutspacing"/>
        <w:spacing w:line="276" w:lineRule="auto"/>
        <w:rPr>
          <w:rFonts w:ascii="Arial" w:eastAsia="SimSun" w:hAnsi="Arial" w:cs="Arial"/>
          <w:szCs w:val="22"/>
        </w:rPr>
      </w:pPr>
      <w:r w:rsidRPr="00D34AF2">
        <w:rPr>
          <w:rFonts w:ascii="Arial" w:hAnsi="Arial" w:cs="Arial"/>
          <w:b/>
          <w:color w:val="002060"/>
          <w:szCs w:val="22"/>
        </w:rPr>
        <w:t>ΜΕΡΟΣ Α - ΠΕΡΙΓΡΑΦΗ ΦΥΣΙΚΟΥ ΑΝΤΙΚΕΙΜΕΝΟΥ ΤΗΣ ΣΥΜΒΑΣΗΣ</w:t>
      </w:r>
      <w:r w:rsidR="00D657D9" w:rsidRPr="00D34AF2">
        <w:rPr>
          <w:rFonts w:ascii="Arial" w:hAnsi="Arial" w:cs="Arial"/>
          <w:b/>
          <w:color w:val="002060"/>
          <w:szCs w:val="22"/>
        </w:rPr>
        <w:t>.</w:t>
      </w:r>
    </w:p>
    <w:p w:rsidR="002928F4" w:rsidRPr="00CD1AEE" w:rsidRDefault="002928F4" w:rsidP="003716E7">
      <w:pPr>
        <w:pStyle w:val="normalwithoutspacing"/>
        <w:spacing w:line="276" w:lineRule="auto"/>
      </w:pPr>
      <w:r w:rsidRPr="00CF156D">
        <w:rPr>
          <w:rFonts w:ascii="Arial" w:eastAsia="SimSun" w:hAnsi="Arial" w:cs="Arial"/>
          <w:szCs w:val="22"/>
        </w:rPr>
        <w:t xml:space="preserve">Αντικείμενο </w:t>
      </w:r>
      <w:r>
        <w:rPr>
          <w:rFonts w:ascii="Arial" w:eastAsia="SimSun" w:hAnsi="Arial" w:cs="Arial"/>
          <w:szCs w:val="22"/>
        </w:rPr>
        <w:t xml:space="preserve">της σύμβασης είναι η </w:t>
      </w:r>
      <w:r w:rsidRPr="00CF156D">
        <w:rPr>
          <w:rFonts w:ascii="Arial" w:eastAsia="SimSun" w:hAnsi="Arial" w:cs="Arial"/>
          <w:szCs w:val="22"/>
        </w:rPr>
        <w:t xml:space="preserve">προμήθεια και τοποθέτηση εξοπλισμού για την αναβάθμιση των υφιστάμενων υδρευτικών υποδομών του Δήμου Νάουσας </w:t>
      </w:r>
      <w:r>
        <w:rPr>
          <w:rFonts w:ascii="Arial" w:eastAsia="SimSun" w:hAnsi="Arial" w:cs="Arial"/>
          <w:szCs w:val="22"/>
        </w:rPr>
        <w:t xml:space="preserve">με σκοπό τη μείωση των διαρροών και τον έλεγχο της ποσότητας νερού του δικτύου όπως περιγράφεται </w:t>
      </w:r>
      <w:r>
        <w:t>στον πίνακα του προς Προμήθεια εξοπλισμού τον οποίο οφείλει ο ανάδοχος να εγκαταστήσει σε πλήρη λειτουργία.</w:t>
      </w:r>
    </w:p>
    <w:p w:rsidR="00C96269" w:rsidRPr="00D34AF2" w:rsidRDefault="00C96269" w:rsidP="003716E7">
      <w:pPr>
        <w:pStyle w:val="normalwithoutspacing"/>
        <w:spacing w:line="276" w:lineRule="auto"/>
        <w:rPr>
          <w:rFonts w:ascii="Arial" w:eastAsia="SimSun" w:hAnsi="Arial" w:cs="Arial"/>
          <w:szCs w:val="22"/>
        </w:rPr>
      </w:pPr>
      <w:r w:rsidRPr="00D34AF2">
        <w:rPr>
          <w:rFonts w:ascii="Arial" w:hAnsi="Arial" w:cs="Arial"/>
          <w:b/>
          <w:color w:val="002060"/>
          <w:szCs w:val="22"/>
        </w:rPr>
        <w:t>ΜΕΡΟΣ Β- ΟΙΚΟΝΟΜΙΚΟ ΑΝΤΙΚΕΙΜΕΝΟ ΤΗΣ ΣΥΜΒΑΣΗΣ</w:t>
      </w:r>
      <w:r w:rsidR="00D657D9" w:rsidRPr="00D34AF2">
        <w:rPr>
          <w:rFonts w:ascii="Arial" w:hAnsi="Arial" w:cs="Arial"/>
          <w:b/>
          <w:color w:val="002060"/>
          <w:szCs w:val="22"/>
        </w:rPr>
        <w:t>.</w:t>
      </w:r>
    </w:p>
    <w:p w:rsidR="00C96269" w:rsidRPr="00D34AF2" w:rsidRDefault="00C96269" w:rsidP="003716E7">
      <w:pPr>
        <w:suppressAutoHyphens w:val="0"/>
        <w:autoSpaceDE w:val="0"/>
        <w:spacing w:after="60" w:line="276" w:lineRule="auto"/>
        <w:rPr>
          <w:rFonts w:ascii="Arial" w:eastAsia="SimSun" w:hAnsi="Arial" w:cs="Arial"/>
          <w:b/>
          <w:color w:val="000000"/>
          <w:szCs w:val="22"/>
          <w:lang w:val="el-GR"/>
        </w:rPr>
      </w:pPr>
      <w:r w:rsidRPr="00D34AF2">
        <w:rPr>
          <w:rFonts w:ascii="Arial" w:eastAsia="SimSun" w:hAnsi="Arial" w:cs="Arial"/>
          <w:szCs w:val="22"/>
          <w:lang w:val="el-GR"/>
        </w:rPr>
        <w:t>Χρηματοδότηση</w:t>
      </w:r>
      <w:r w:rsidR="00C13006" w:rsidRPr="00D34AF2">
        <w:rPr>
          <w:rFonts w:ascii="Arial" w:eastAsia="SimSun" w:hAnsi="Arial" w:cs="Arial"/>
          <w:i/>
          <w:iCs/>
          <w:color w:val="5B9BD5"/>
          <w:szCs w:val="22"/>
          <w:lang w:val="el-GR"/>
        </w:rPr>
        <w:t>:</w:t>
      </w:r>
      <w:r w:rsidR="009012E1" w:rsidRPr="00D34AF2">
        <w:rPr>
          <w:rFonts w:ascii="Arial" w:eastAsia="SimSun" w:hAnsi="Arial" w:cs="Arial"/>
          <w:i/>
          <w:iCs/>
          <w:color w:val="5B9BD5"/>
          <w:szCs w:val="22"/>
          <w:lang w:val="el-GR"/>
        </w:rPr>
        <w:t xml:space="preserve"> </w:t>
      </w:r>
      <w:r w:rsidR="00C13006" w:rsidRPr="00D34AF2">
        <w:rPr>
          <w:rFonts w:ascii="Arial" w:eastAsia="SimSun" w:hAnsi="Arial" w:cs="Arial"/>
          <w:b/>
          <w:iCs/>
          <w:color w:val="000000"/>
          <w:szCs w:val="22"/>
          <w:lang w:val="el-GR"/>
        </w:rPr>
        <w:t>Συγχρηματοδοτείται από το Ευρωπαϊκό Ταμείο Περιφερειακής Ανάπτυξης(ΕΤΠΑ)</w:t>
      </w:r>
    </w:p>
    <w:p w:rsidR="00DA21D8" w:rsidRPr="00DA21D8" w:rsidRDefault="00DA21D8" w:rsidP="003716E7">
      <w:pPr>
        <w:suppressAutoHyphens w:val="0"/>
        <w:autoSpaceDE w:val="0"/>
        <w:spacing w:after="60" w:line="276" w:lineRule="auto"/>
        <w:rPr>
          <w:rFonts w:ascii="Arial" w:eastAsia="SimSun" w:hAnsi="Arial" w:cs="Arial"/>
          <w:szCs w:val="22"/>
          <w:lang w:val="el-GR"/>
        </w:rPr>
      </w:pPr>
      <w:r w:rsidRPr="00DA21D8">
        <w:rPr>
          <w:rFonts w:ascii="Arial" w:eastAsia="SimSun" w:hAnsi="Arial" w:cs="Arial"/>
          <w:szCs w:val="22"/>
          <w:lang w:val="el-GR"/>
        </w:rPr>
        <w:t xml:space="preserve">Χρηματοδότηση Συγχρηματοδοτείται από το Ευρωπαϊκό Ταμείο Περιφερειακής Ανάπτυξης (ΕΤΠΑ) </w:t>
      </w:r>
    </w:p>
    <w:p w:rsidR="00DA21D8" w:rsidRPr="00DA21D8" w:rsidRDefault="00DA21D8" w:rsidP="003716E7">
      <w:pPr>
        <w:suppressAutoHyphens w:val="0"/>
        <w:autoSpaceDE w:val="0"/>
        <w:spacing w:after="60" w:line="276" w:lineRule="auto"/>
        <w:rPr>
          <w:rFonts w:ascii="Arial" w:eastAsia="SimSun" w:hAnsi="Arial" w:cs="Arial"/>
          <w:szCs w:val="22"/>
          <w:lang w:val="el-GR"/>
        </w:rPr>
      </w:pPr>
      <w:r w:rsidRPr="00DA21D8">
        <w:rPr>
          <w:rFonts w:ascii="Arial" w:eastAsia="SimSun" w:hAnsi="Arial" w:cs="Arial"/>
          <w:szCs w:val="22"/>
          <w:lang w:val="el-GR"/>
        </w:rPr>
        <w:t>Η εκτιμώμενη αξία της σύμ</w:t>
      </w:r>
      <w:r w:rsidR="000E1DCA">
        <w:rPr>
          <w:rFonts w:ascii="Arial" w:eastAsia="SimSun" w:hAnsi="Arial" w:cs="Arial"/>
          <w:szCs w:val="22"/>
          <w:lang w:val="el-GR"/>
        </w:rPr>
        <w:t>βασης ανέρχεται στο ποσό των 462.644,0</w:t>
      </w:r>
      <w:r w:rsidRPr="00DA21D8">
        <w:rPr>
          <w:rFonts w:ascii="Arial" w:eastAsia="SimSun" w:hAnsi="Arial" w:cs="Arial"/>
          <w:szCs w:val="22"/>
          <w:lang w:val="el-GR"/>
        </w:rPr>
        <w:t>0 € συμπεριλαμβανομένου ΦΠΑ 24%</w:t>
      </w:r>
      <w:r w:rsidR="00C40F25">
        <w:rPr>
          <w:rFonts w:ascii="Arial" w:eastAsia="SimSun" w:hAnsi="Arial" w:cs="Arial"/>
          <w:szCs w:val="22"/>
          <w:lang w:val="el-GR"/>
        </w:rPr>
        <w:t xml:space="preserve">  (προϋπολογισμός χωρίς ΦΠΑ: </w:t>
      </w:r>
      <w:r w:rsidR="000E1DCA">
        <w:rPr>
          <w:rFonts w:ascii="Arial" w:eastAsia="SimSun" w:hAnsi="Arial" w:cs="Arial"/>
          <w:szCs w:val="22"/>
          <w:lang w:val="el-GR"/>
        </w:rPr>
        <w:t>373.100,00 €,   ΦΠΑ : 89.544,00</w:t>
      </w:r>
      <w:r w:rsidRPr="00DA21D8">
        <w:rPr>
          <w:rFonts w:ascii="Arial" w:eastAsia="SimSun" w:hAnsi="Arial" w:cs="Arial"/>
          <w:szCs w:val="22"/>
          <w:lang w:val="el-GR"/>
        </w:rPr>
        <w:t xml:space="preserve"> €).</w:t>
      </w:r>
    </w:p>
    <w:p w:rsidR="00DA21D8" w:rsidRDefault="00DA21D8" w:rsidP="003716E7">
      <w:pPr>
        <w:suppressAutoHyphens w:val="0"/>
        <w:autoSpaceDE w:val="0"/>
        <w:spacing w:after="60" w:line="276" w:lineRule="auto"/>
        <w:rPr>
          <w:rFonts w:ascii="Arial" w:eastAsia="SimSun" w:hAnsi="Arial" w:cs="Arial"/>
          <w:szCs w:val="22"/>
          <w:lang w:val="el-GR"/>
        </w:rPr>
      </w:pPr>
      <w:r w:rsidRPr="00DA21D8">
        <w:rPr>
          <w:rFonts w:ascii="Arial" w:eastAsia="SimSun" w:hAnsi="Arial" w:cs="Arial"/>
          <w:szCs w:val="22"/>
          <w:lang w:val="el-GR"/>
        </w:rPr>
        <w:t>Η διάρκεια της σ</w:t>
      </w:r>
      <w:r w:rsidR="00800162">
        <w:rPr>
          <w:rFonts w:ascii="Arial" w:eastAsia="SimSun" w:hAnsi="Arial" w:cs="Arial"/>
          <w:szCs w:val="22"/>
          <w:lang w:val="el-GR"/>
        </w:rPr>
        <w:t xml:space="preserve">ύμβασης ορίζεται  σε </w:t>
      </w:r>
      <w:r w:rsidR="00C40F25">
        <w:rPr>
          <w:rFonts w:ascii="Arial" w:eastAsia="SimSun" w:hAnsi="Arial" w:cs="Arial"/>
          <w:szCs w:val="22"/>
          <w:lang w:val="el-GR"/>
        </w:rPr>
        <w:t>δεκα</w:t>
      </w:r>
      <w:r w:rsidR="00800162">
        <w:rPr>
          <w:rFonts w:ascii="Arial" w:eastAsia="SimSun" w:hAnsi="Arial" w:cs="Arial"/>
          <w:szCs w:val="22"/>
          <w:lang w:val="el-GR"/>
        </w:rPr>
        <w:t>πέντε (15</w:t>
      </w:r>
      <w:r w:rsidRPr="00DA21D8">
        <w:rPr>
          <w:rFonts w:ascii="Arial" w:eastAsia="SimSun" w:hAnsi="Arial" w:cs="Arial"/>
          <w:szCs w:val="22"/>
          <w:lang w:val="el-GR"/>
        </w:rPr>
        <w:t>) μήνες από την ημερομηνία υπογραφής της (</w:t>
      </w:r>
      <w:r w:rsidR="002928F4">
        <w:rPr>
          <w:rFonts w:ascii="Arial" w:eastAsia="SimSun" w:hAnsi="Arial" w:cs="Arial"/>
          <w:szCs w:val="22"/>
          <w:lang w:val="el-GR"/>
        </w:rPr>
        <w:t>1</w:t>
      </w:r>
      <w:r w:rsidR="002928F4" w:rsidRPr="002928F4">
        <w:rPr>
          <w:rFonts w:ascii="Arial" w:eastAsia="SimSun" w:hAnsi="Arial" w:cs="Arial"/>
          <w:szCs w:val="22"/>
          <w:lang w:val="el-GR"/>
        </w:rPr>
        <w:t>3</w:t>
      </w:r>
      <w:r w:rsidR="002928F4">
        <w:rPr>
          <w:rFonts w:ascii="Arial" w:eastAsia="SimSun" w:hAnsi="Arial" w:cs="Arial"/>
          <w:szCs w:val="22"/>
          <w:lang w:val="el-GR"/>
        </w:rPr>
        <w:t xml:space="preserve"> μήνες για την παράδοση και </w:t>
      </w:r>
      <w:r w:rsidR="002928F4" w:rsidRPr="002928F4">
        <w:rPr>
          <w:rFonts w:ascii="Arial" w:eastAsia="SimSun" w:hAnsi="Arial" w:cs="Arial"/>
          <w:szCs w:val="22"/>
          <w:lang w:val="el-GR"/>
        </w:rPr>
        <w:t>2</w:t>
      </w:r>
      <w:r w:rsidR="00C40F25">
        <w:rPr>
          <w:rFonts w:ascii="Arial" w:eastAsia="SimSun" w:hAnsi="Arial" w:cs="Arial"/>
          <w:szCs w:val="22"/>
          <w:lang w:val="el-GR"/>
        </w:rPr>
        <w:t xml:space="preserve"> μήνες</w:t>
      </w:r>
      <w:r w:rsidRPr="00DA21D8">
        <w:rPr>
          <w:rFonts w:ascii="Arial" w:eastAsia="SimSun" w:hAnsi="Arial" w:cs="Arial"/>
          <w:szCs w:val="22"/>
          <w:lang w:val="el-GR"/>
        </w:rPr>
        <w:t xml:space="preserve"> για τη δοκιμαστική λειτουργία, τη τεκμηρίωση και τη δοκιμαστική λειτουργία του συνολικού συστήματος).</w:t>
      </w:r>
    </w:p>
    <w:p w:rsidR="004634FD" w:rsidRPr="00DA21D8" w:rsidRDefault="004634FD" w:rsidP="003716E7">
      <w:pPr>
        <w:suppressAutoHyphens w:val="0"/>
        <w:autoSpaceDE w:val="0"/>
        <w:spacing w:after="60" w:line="276" w:lineRule="auto"/>
        <w:rPr>
          <w:rFonts w:ascii="Arial" w:eastAsia="SimSun" w:hAnsi="Arial" w:cs="Arial"/>
          <w:szCs w:val="22"/>
          <w:lang w:val="el-GR"/>
        </w:rPr>
      </w:pPr>
    </w:p>
    <w:p w:rsidR="00FE7193" w:rsidRPr="00D34AF2" w:rsidRDefault="00FE7193" w:rsidP="003716E7">
      <w:pPr>
        <w:pStyle w:val="2"/>
        <w:tabs>
          <w:tab w:val="left" w:pos="0"/>
        </w:tabs>
        <w:spacing w:line="276" w:lineRule="auto"/>
        <w:rPr>
          <w:lang w:val="el-GR"/>
        </w:rPr>
      </w:pPr>
      <w:bookmarkStart w:id="92" w:name="_Toc505180595"/>
      <w:r w:rsidRPr="00D34AF2">
        <w:rPr>
          <w:lang w:val="el-GR"/>
        </w:rPr>
        <w:t xml:space="preserve">ΠΑΡΑΡΤΗΜΑ ΙΙ – </w:t>
      </w:r>
      <w:r w:rsidR="00CD1AEE">
        <w:rPr>
          <w:lang w:val="el-GR"/>
        </w:rPr>
        <w:t>ΤΕΥΔ</w:t>
      </w:r>
      <w:r w:rsidR="00D657D9" w:rsidRPr="00D34AF2">
        <w:rPr>
          <w:lang w:val="el-GR"/>
        </w:rPr>
        <w:t>.</w:t>
      </w:r>
      <w:bookmarkEnd w:id="92"/>
      <w:r w:rsidR="00BC2ECF" w:rsidRPr="00D34AF2">
        <w:rPr>
          <w:lang w:val="el-GR"/>
        </w:rPr>
        <w:t xml:space="preserve"> </w:t>
      </w:r>
    </w:p>
    <w:p w:rsidR="00CD1AEE" w:rsidRPr="00CD1AEE" w:rsidRDefault="00CD1AEE" w:rsidP="00CD1AEE">
      <w:pPr>
        <w:suppressAutoHyphens w:val="0"/>
        <w:spacing w:after="0"/>
        <w:jc w:val="left"/>
        <w:rPr>
          <w:rFonts w:ascii="Arial" w:hAnsi="Arial" w:cs="Arial"/>
          <w:szCs w:val="22"/>
          <w:lang w:val="el-GR"/>
        </w:rPr>
      </w:pPr>
      <w:r>
        <w:rPr>
          <w:rFonts w:ascii="Arial" w:hAnsi="Arial" w:cs="Arial"/>
          <w:szCs w:val="22"/>
          <w:lang w:val="el-GR"/>
        </w:rPr>
        <w:t>Περιλαμβάνεται το τ</w:t>
      </w:r>
      <w:r w:rsidRPr="00CD1AEE">
        <w:rPr>
          <w:rFonts w:ascii="Arial" w:hAnsi="Arial" w:cs="Arial"/>
          <w:szCs w:val="22"/>
          <w:lang w:val="el-GR"/>
        </w:rPr>
        <w:t>υποποιημένου έντυπο υπεύθυνης δήλωσης (ΤΕΥΔ) της ΕΑΑΔΗΣΥ σύμφωνα με το άρθρο 79 παρ. 4 ν. 4412/2016, για τις συμβάσεις κάτω των ορίων αναφέρεται το ΤΕΥΔ αντί για την υπεύθυνη δήλωση του άρθρου 79 παρ. 2 ν. 4412/2016</w:t>
      </w:r>
    </w:p>
    <w:p w:rsidR="00FC427F" w:rsidRDefault="00FE7193" w:rsidP="003716E7">
      <w:pPr>
        <w:pStyle w:val="normalwithoutspacing"/>
        <w:spacing w:line="276" w:lineRule="auto"/>
        <w:rPr>
          <w:rFonts w:ascii="Arial" w:hAnsi="Arial" w:cs="Arial"/>
          <w:szCs w:val="22"/>
        </w:rPr>
      </w:pPr>
      <w:r w:rsidRPr="00D34AF2">
        <w:rPr>
          <w:rFonts w:ascii="Arial" w:hAnsi="Arial" w:cs="Arial"/>
          <w:szCs w:val="22"/>
        </w:rPr>
        <w:t>Το περιεχόμενο του αρχείου ως αρχείο PDF, ψηφιακά υπογεγραμμένο, αναρτάται ξεχωριστά ως αναπόσπαστο μέρος της διακήρυξης, μαζί με τις οδηγίες συμπλήρωσής του</w:t>
      </w:r>
    </w:p>
    <w:p w:rsidR="004634FD" w:rsidRPr="00D34AF2" w:rsidRDefault="004634FD" w:rsidP="003716E7">
      <w:pPr>
        <w:pStyle w:val="normalwithoutspacing"/>
        <w:spacing w:line="276" w:lineRule="auto"/>
        <w:rPr>
          <w:rFonts w:ascii="Arial" w:hAnsi="Arial" w:cs="Arial"/>
          <w:i/>
          <w:color w:val="5B9BD5"/>
          <w:szCs w:val="22"/>
        </w:rPr>
      </w:pPr>
    </w:p>
    <w:p w:rsidR="00C96269" w:rsidRPr="00D34AF2" w:rsidRDefault="00C96269" w:rsidP="003716E7">
      <w:pPr>
        <w:pStyle w:val="2"/>
        <w:tabs>
          <w:tab w:val="left" w:pos="0"/>
        </w:tabs>
        <w:spacing w:line="276" w:lineRule="auto"/>
        <w:rPr>
          <w:lang w:val="el-GR"/>
        </w:rPr>
      </w:pPr>
      <w:bookmarkStart w:id="93" w:name="_Toc505180596"/>
      <w:r w:rsidRPr="00D34AF2">
        <w:rPr>
          <w:lang w:val="el-GR"/>
        </w:rPr>
        <w:t xml:space="preserve">ΠΑΡΑΡΤΗΜΑ ΙΙI </w:t>
      </w:r>
      <w:r w:rsidR="00BC2ECF" w:rsidRPr="00D34AF2">
        <w:rPr>
          <w:lang w:val="el-GR"/>
        </w:rPr>
        <w:t>-Υποδείγματα Εγγυητικών Επιστολών</w:t>
      </w:r>
      <w:r w:rsidR="00D657D9" w:rsidRPr="00D34AF2">
        <w:rPr>
          <w:lang w:val="el-GR"/>
        </w:rPr>
        <w:t>.</w:t>
      </w:r>
      <w:bookmarkEnd w:id="93"/>
      <w:r w:rsidR="00BC2ECF" w:rsidRPr="00D34AF2">
        <w:rPr>
          <w:lang w:val="el-GR"/>
        </w:rPr>
        <w:t xml:space="preserve"> </w:t>
      </w:r>
    </w:p>
    <w:p w:rsidR="00BC2ECF" w:rsidRPr="00D34AF2" w:rsidRDefault="00BC2ECF" w:rsidP="003716E7">
      <w:pPr>
        <w:spacing w:line="276" w:lineRule="auto"/>
        <w:rPr>
          <w:rFonts w:ascii="Arial" w:hAnsi="Arial" w:cs="Arial"/>
          <w:iCs/>
          <w:lang w:val="el-GR"/>
        </w:rPr>
      </w:pPr>
      <w:r w:rsidRPr="00D34AF2">
        <w:rPr>
          <w:rFonts w:ascii="Arial" w:hAnsi="Arial" w:cs="Arial"/>
          <w:iCs/>
          <w:lang w:val="el-GR"/>
        </w:rPr>
        <w:t xml:space="preserve">Στο πλαίσιο της αρμοδιότητας της Αρχής για τη σύνταξη Κατευθυντήριων Οδηγιών με αποδέκτες αρμόδιους δημόσιους φορείς και αναθέτουσες αρχές (αρ. 8 παρ. 2 περ. β΄ υποπ. γγ΄του Π.Δ./τος 123/2012), συντάχθηκαν Υποδείγματα Εγγυητικής Επιστολής Συμμετοχής και Καλής Εκτέλεσης, που αφορούν στις εγγυήσεις που οι αναθέτουσες αρχές / αναθέτοντες φορείς ζητούν από τους προσφέροντες να παράσχουν, κατά τη διενέργεια της διαδικασίας σύναψης δημόσιας σύμβασης. </w:t>
      </w:r>
    </w:p>
    <w:p w:rsidR="00BC2ECF" w:rsidRPr="00D34AF2" w:rsidRDefault="00BC2ECF" w:rsidP="003716E7">
      <w:pPr>
        <w:spacing w:line="276" w:lineRule="auto"/>
        <w:rPr>
          <w:rFonts w:ascii="Arial" w:hAnsi="Arial" w:cs="Arial"/>
          <w:iCs/>
          <w:lang w:val="el-GR"/>
        </w:rPr>
      </w:pPr>
      <w:r w:rsidRPr="00D34AF2">
        <w:rPr>
          <w:rFonts w:ascii="Arial" w:hAnsi="Arial" w:cs="Arial"/>
          <w:iCs/>
          <w:lang w:val="el-GR"/>
        </w:rPr>
        <w:t xml:space="preserve">Δείτε εδώ την κατευθυντήρια οδηγία της ΕΑΑΔΗΣΥ, με ΑΔΑ: 7ΕΩ5ΟΞΤΒ-ΗΞΘ </w:t>
      </w:r>
    </w:p>
    <w:p w:rsidR="00BC2ECF" w:rsidRPr="00D34AF2" w:rsidRDefault="00BC2ECF" w:rsidP="003716E7">
      <w:pPr>
        <w:spacing w:line="276" w:lineRule="auto"/>
        <w:rPr>
          <w:rFonts w:ascii="Arial" w:hAnsi="Arial" w:cs="Arial"/>
          <w:iCs/>
          <w:lang w:val="el-GR"/>
        </w:rPr>
      </w:pPr>
      <w:r w:rsidRPr="00D34AF2">
        <w:rPr>
          <w:rFonts w:ascii="Arial" w:hAnsi="Arial" w:cs="Arial"/>
          <w:iCs/>
          <w:lang w:val="el-GR"/>
        </w:rPr>
        <w:t xml:space="preserve">Για τη διευκόλυνσή των υποψηφίων, μπορούν να δουν και να μεταφορτώσουν στον Η/Υ τα υποδείγματα των εγγυητικών επιστολών σε επεξεργάσιμη μορφή από τον παρακάτω σύνδεσμο: </w:t>
      </w:r>
    </w:p>
    <w:p w:rsidR="00BC2ECF" w:rsidRDefault="006C2E57" w:rsidP="003716E7">
      <w:pPr>
        <w:spacing w:line="276" w:lineRule="auto"/>
        <w:rPr>
          <w:rFonts w:ascii="Arial" w:hAnsi="Arial" w:cs="Arial"/>
          <w:lang w:val="el-GR"/>
        </w:rPr>
      </w:pPr>
      <w:hyperlink r:id="rId14" w:history="1">
        <w:r w:rsidR="00BC2ECF" w:rsidRPr="00D34AF2">
          <w:rPr>
            <w:rStyle w:val="-"/>
            <w:rFonts w:ascii="Arial" w:hAnsi="Arial" w:cs="Arial"/>
            <w:iCs/>
            <w:lang w:val="el-GR"/>
          </w:rPr>
          <w:t>http://www.eaadhsy.gr/index.php/category-articles-gia-tous-foreis/15-c-odigies/169-kateythynthria-odhgia-12</w:t>
        </w:r>
      </w:hyperlink>
    </w:p>
    <w:p w:rsidR="004634FD" w:rsidRPr="00D34AF2" w:rsidRDefault="004634FD" w:rsidP="003716E7">
      <w:pPr>
        <w:spacing w:line="276" w:lineRule="auto"/>
        <w:rPr>
          <w:rFonts w:ascii="Arial" w:hAnsi="Arial" w:cs="Arial"/>
          <w:iCs/>
          <w:lang w:val="el-GR"/>
        </w:rPr>
      </w:pPr>
    </w:p>
    <w:p w:rsidR="00BC2ECF" w:rsidRPr="00D34AF2" w:rsidRDefault="00C96269" w:rsidP="003716E7">
      <w:pPr>
        <w:pStyle w:val="2"/>
        <w:tabs>
          <w:tab w:val="left" w:pos="0"/>
        </w:tabs>
        <w:spacing w:line="276" w:lineRule="auto"/>
        <w:rPr>
          <w:u w:val="single"/>
          <w:lang w:val="el-GR"/>
        </w:rPr>
      </w:pPr>
      <w:bookmarkStart w:id="94" w:name="_Toc505180597"/>
      <w:r w:rsidRPr="00D34AF2">
        <w:rPr>
          <w:u w:val="single"/>
          <w:lang w:val="el-GR"/>
        </w:rPr>
        <w:lastRenderedPageBreak/>
        <w:t>ΠΑΡΑΡΤΗΜΑ ΙV</w:t>
      </w:r>
      <w:r w:rsidR="00BC2ECF" w:rsidRPr="00D34AF2">
        <w:rPr>
          <w:u w:val="single"/>
          <w:lang w:val="el-GR"/>
        </w:rPr>
        <w:t>- Σχέδιο Σύμβασης</w:t>
      </w:r>
      <w:bookmarkEnd w:id="94"/>
      <w:r w:rsidR="00BC2ECF" w:rsidRPr="00D34AF2">
        <w:rPr>
          <w:u w:val="single"/>
          <w:lang w:val="el-GR"/>
        </w:rPr>
        <w:t xml:space="preserve"> </w:t>
      </w:r>
    </w:p>
    <w:p w:rsidR="00C96269" w:rsidRDefault="00FC427F" w:rsidP="003716E7">
      <w:pPr>
        <w:pStyle w:val="2"/>
        <w:tabs>
          <w:tab w:val="clear" w:pos="567"/>
          <w:tab w:val="left" w:pos="0"/>
        </w:tabs>
        <w:spacing w:line="276" w:lineRule="auto"/>
        <w:ind w:left="0" w:firstLine="0"/>
        <w:rPr>
          <w:b w:val="0"/>
          <w:color w:val="000000"/>
          <w:sz w:val="22"/>
          <w:lang w:val="el-GR"/>
        </w:rPr>
      </w:pPr>
      <w:bookmarkStart w:id="95" w:name="_Toc505180598"/>
      <w:r w:rsidRPr="00D34AF2">
        <w:rPr>
          <w:b w:val="0"/>
          <w:color w:val="000000"/>
          <w:sz w:val="22"/>
          <w:lang w:val="el-GR"/>
        </w:rPr>
        <w:t>Επισυνάπτεται ως ξεχωριστό τεύχος.</w:t>
      </w:r>
      <w:bookmarkEnd w:id="95"/>
    </w:p>
    <w:p w:rsidR="004634FD" w:rsidRPr="004634FD" w:rsidRDefault="004634FD" w:rsidP="004634FD">
      <w:pPr>
        <w:rPr>
          <w:lang w:val="el-GR"/>
        </w:rPr>
      </w:pPr>
    </w:p>
    <w:p w:rsidR="00C96269" w:rsidRPr="00D34AF2" w:rsidRDefault="00C96269" w:rsidP="003716E7">
      <w:pPr>
        <w:pStyle w:val="2"/>
        <w:tabs>
          <w:tab w:val="left" w:pos="0"/>
        </w:tabs>
        <w:spacing w:line="276" w:lineRule="auto"/>
        <w:rPr>
          <w:lang w:val="el-GR"/>
        </w:rPr>
      </w:pPr>
      <w:bookmarkStart w:id="96" w:name="_Toc505180599"/>
      <w:r w:rsidRPr="00D34AF2">
        <w:rPr>
          <w:lang w:val="el-GR"/>
        </w:rPr>
        <w:t xml:space="preserve">ΠΑΡΑΡΤΗΜΑ </w:t>
      </w:r>
      <w:r w:rsidR="00BC2ECF" w:rsidRPr="00D34AF2">
        <w:rPr>
          <w:lang w:val="el-GR"/>
        </w:rPr>
        <w:t xml:space="preserve">V – </w:t>
      </w:r>
      <w:r w:rsidR="0069291A" w:rsidRPr="00D34AF2">
        <w:rPr>
          <w:lang w:val="el-GR"/>
        </w:rPr>
        <w:t>Περίληψη της Διακήρυξης</w:t>
      </w:r>
      <w:bookmarkEnd w:id="96"/>
      <w:r w:rsidR="0069291A" w:rsidRPr="00D34AF2">
        <w:rPr>
          <w:lang w:val="el-GR"/>
        </w:rPr>
        <w:t xml:space="preserve"> </w:t>
      </w:r>
    </w:p>
    <w:p w:rsidR="00C96269" w:rsidRDefault="00FC427F" w:rsidP="003716E7">
      <w:pPr>
        <w:pStyle w:val="normalwithoutspacing"/>
        <w:spacing w:line="276" w:lineRule="auto"/>
        <w:rPr>
          <w:rFonts w:ascii="Arial" w:hAnsi="Arial" w:cs="Arial"/>
          <w:szCs w:val="22"/>
        </w:rPr>
      </w:pPr>
      <w:r w:rsidRPr="00D34AF2">
        <w:rPr>
          <w:rFonts w:ascii="Arial" w:hAnsi="Arial" w:cs="Arial"/>
          <w:szCs w:val="22"/>
        </w:rPr>
        <w:t>Επισυνάπτεται ως ξεχωριστό τεύχος.</w:t>
      </w:r>
    </w:p>
    <w:p w:rsidR="004634FD" w:rsidRPr="00D34AF2" w:rsidRDefault="004634FD" w:rsidP="003716E7">
      <w:pPr>
        <w:pStyle w:val="normalwithoutspacing"/>
        <w:spacing w:line="276" w:lineRule="auto"/>
        <w:rPr>
          <w:rFonts w:ascii="Arial" w:hAnsi="Arial" w:cs="Arial"/>
        </w:rPr>
      </w:pPr>
    </w:p>
    <w:p w:rsidR="00C96269" w:rsidRPr="00D34AF2" w:rsidRDefault="00C96269" w:rsidP="003716E7">
      <w:pPr>
        <w:pStyle w:val="2"/>
        <w:tabs>
          <w:tab w:val="clear" w:pos="567"/>
          <w:tab w:val="left" w:pos="0"/>
        </w:tabs>
        <w:spacing w:line="276" w:lineRule="auto"/>
        <w:ind w:left="0" w:firstLine="0"/>
        <w:rPr>
          <w:i/>
          <w:color w:val="5B9BD5"/>
          <w:lang w:val="el-GR"/>
        </w:rPr>
      </w:pPr>
      <w:bookmarkStart w:id="97" w:name="_Toc505180600"/>
      <w:r w:rsidRPr="00D34AF2">
        <w:rPr>
          <w:lang w:val="el-GR"/>
        </w:rPr>
        <w:t xml:space="preserve">ΠΑΡΑΡΤΗΜΑ VI – </w:t>
      </w:r>
      <w:r w:rsidR="0069291A" w:rsidRPr="00D34AF2">
        <w:rPr>
          <w:lang w:val="el-GR"/>
        </w:rPr>
        <w:t>Ειδική Συγγραφή υποχρεώσεων</w:t>
      </w:r>
      <w:bookmarkEnd w:id="97"/>
      <w:r w:rsidR="0069291A" w:rsidRPr="00D34AF2">
        <w:rPr>
          <w:lang w:val="el-GR"/>
        </w:rPr>
        <w:t xml:space="preserve"> </w:t>
      </w:r>
    </w:p>
    <w:p w:rsidR="00C96269" w:rsidRDefault="00FC427F" w:rsidP="003716E7">
      <w:pPr>
        <w:spacing w:line="276" w:lineRule="auto"/>
        <w:rPr>
          <w:rFonts w:ascii="Arial" w:hAnsi="Arial" w:cs="Arial"/>
          <w:szCs w:val="22"/>
          <w:lang w:val="el-GR"/>
        </w:rPr>
      </w:pPr>
      <w:r w:rsidRPr="00D34AF2">
        <w:rPr>
          <w:rFonts w:ascii="Arial" w:hAnsi="Arial" w:cs="Arial"/>
          <w:szCs w:val="22"/>
          <w:lang w:val="el-GR"/>
        </w:rPr>
        <w:t>Επισυνάπτεται ως ξεχωριστό τεύχος.</w:t>
      </w:r>
    </w:p>
    <w:p w:rsidR="004634FD" w:rsidRPr="00D34AF2" w:rsidRDefault="004634FD" w:rsidP="003716E7">
      <w:pPr>
        <w:spacing w:line="276" w:lineRule="auto"/>
        <w:rPr>
          <w:rFonts w:ascii="Arial" w:hAnsi="Arial" w:cs="Arial"/>
          <w:szCs w:val="22"/>
          <w:lang w:val="el-GR"/>
        </w:rPr>
      </w:pPr>
    </w:p>
    <w:p w:rsidR="00EB68FD" w:rsidRPr="00D34AF2" w:rsidRDefault="00EB68FD" w:rsidP="003716E7">
      <w:pPr>
        <w:pStyle w:val="2"/>
        <w:tabs>
          <w:tab w:val="clear" w:pos="567"/>
          <w:tab w:val="left" w:pos="0"/>
        </w:tabs>
        <w:spacing w:line="276" w:lineRule="auto"/>
        <w:ind w:left="0" w:firstLine="0"/>
        <w:rPr>
          <w:i/>
          <w:color w:val="5B9BD5"/>
          <w:lang w:val="el-GR"/>
        </w:rPr>
      </w:pPr>
      <w:bookmarkStart w:id="98" w:name="_Toc505180601"/>
      <w:r w:rsidRPr="00D34AF2">
        <w:rPr>
          <w:lang w:val="el-GR"/>
        </w:rPr>
        <w:t>ΠΑΡΑΡΤΗΜΑ VIΙ –  Τεχνική Περιγραφή</w:t>
      </w:r>
      <w:bookmarkEnd w:id="98"/>
    </w:p>
    <w:p w:rsidR="00EB68FD" w:rsidRDefault="00EB68FD" w:rsidP="003716E7">
      <w:pPr>
        <w:spacing w:line="276" w:lineRule="auto"/>
        <w:rPr>
          <w:rFonts w:ascii="Arial" w:hAnsi="Arial" w:cs="Arial"/>
          <w:szCs w:val="22"/>
          <w:lang w:val="el-GR"/>
        </w:rPr>
      </w:pPr>
      <w:r w:rsidRPr="00D34AF2">
        <w:rPr>
          <w:rFonts w:ascii="Arial" w:hAnsi="Arial" w:cs="Arial"/>
          <w:szCs w:val="22"/>
          <w:lang w:val="el-GR"/>
        </w:rPr>
        <w:t>Επισυνάπτεται ως ξεχωριστό τεύχος.</w:t>
      </w:r>
    </w:p>
    <w:p w:rsidR="004634FD" w:rsidRPr="00D34AF2" w:rsidRDefault="004634FD" w:rsidP="003716E7">
      <w:pPr>
        <w:spacing w:line="276" w:lineRule="auto"/>
        <w:rPr>
          <w:rFonts w:ascii="Arial" w:hAnsi="Arial" w:cs="Arial"/>
          <w:szCs w:val="22"/>
          <w:lang w:val="el-GR"/>
        </w:rPr>
      </w:pPr>
    </w:p>
    <w:p w:rsidR="00507ED1" w:rsidRPr="00D34AF2" w:rsidRDefault="00507ED1" w:rsidP="003716E7">
      <w:pPr>
        <w:pStyle w:val="2"/>
        <w:tabs>
          <w:tab w:val="clear" w:pos="567"/>
          <w:tab w:val="left" w:pos="0"/>
        </w:tabs>
        <w:spacing w:line="276" w:lineRule="auto"/>
        <w:ind w:left="0" w:firstLine="0"/>
        <w:rPr>
          <w:i/>
          <w:color w:val="5B9BD5"/>
          <w:lang w:val="el-GR"/>
        </w:rPr>
      </w:pPr>
      <w:bookmarkStart w:id="99" w:name="_Toc505180602"/>
      <w:r w:rsidRPr="00D34AF2">
        <w:rPr>
          <w:lang w:val="el-GR"/>
        </w:rPr>
        <w:t>ΠΑΡΑΡΤΗΜΑ VIΙΙ –  Τεχνικές Προδιαγραφές</w:t>
      </w:r>
      <w:bookmarkEnd w:id="99"/>
    </w:p>
    <w:p w:rsidR="00C96269" w:rsidRDefault="00507ED1" w:rsidP="003716E7">
      <w:pPr>
        <w:spacing w:line="276" w:lineRule="auto"/>
        <w:rPr>
          <w:rFonts w:ascii="Arial" w:hAnsi="Arial" w:cs="Arial"/>
          <w:szCs w:val="22"/>
          <w:lang w:val="el-GR"/>
        </w:rPr>
      </w:pPr>
      <w:r w:rsidRPr="00D34AF2">
        <w:rPr>
          <w:rFonts w:ascii="Arial" w:hAnsi="Arial" w:cs="Arial"/>
          <w:szCs w:val="22"/>
          <w:lang w:val="el-GR"/>
        </w:rPr>
        <w:t>Επισυνάπτεται ως ξεχωριστό τεύχος.</w:t>
      </w:r>
    </w:p>
    <w:p w:rsidR="004634FD" w:rsidRPr="00D34AF2" w:rsidRDefault="004634FD" w:rsidP="003716E7">
      <w:pPr>
        <w:spacing w:line="276" w:lineRule="auto"/>
        <w:rPr>
          <w:rFonts w:ascii="Arial" w:hAnsi="Arial" w:cs="Arial"/>
          <w:szCs w:val="22"/>
          <w:lang w:val="el-GR"/>
        </w:rPr>
      </w:pPr>
    </w:p>
    <w:p w:rsidR="0069291A" w:rsidRPr="00D34AF2" w:rsidRDefault="00C96269" w:rsidP="003716E7">
      <w:pPr>
        <w:pStyle w:val="2"/>
        <w:pBdr>
          <w:bottom w:val="single" w:sz="12" w:space="0" w:color="000080"/>
        </w:pBdr>
        <w:tabs>
          <w:tab w:val="clear" w:pos="567"/>
          <w:tab w:val="left" w:pos="0"/>
        </w:tabs>
        <w:spacing w:line="276" w:lineRule="auto"/>
        <w:ind w:left="0" w:firstLine="0"/>
        <w:rPr>
          <w:lang w:val="el-GR"/>
        </w:rPr>
      </w:pPr>
      <w:bookmarkStart w:id="100" w:name="_Toc505180603"/>
      <w:r w:rsidRPr="00D34AF2">
        <w:rPr>
          <w:lang w:val="el-GR"/>
        </w:rPr>
        <w:t xml:space="preserve">ΠΑΡΑΡΤΗΜΑ IX – </w:t>
      </w:r>
      <w:r w:rsidR="00C1442E" w:rsidRPr="00D34AF2">
        <w:rPr>
          <w:lang w:val="el-GR"/>
        </w:rPr>
        <w:t>Προϋπολογισμός</w:t>
      </w:r>
      <w:bookmarkEnd w:id="100"/>
    </w:p>
    <w:p w:rsidR="0069291A" w:rsidRDefault="0069291A" w:rsidP="003716E7">
      <w:pPr>
        <w:spacing w:line="276" w:lineRule="auto"/>
        <w:rPr>
          <w:rFonts w:ascii="Arial" w:hAnsi="Arial" w:cs="Arial"/>
          <w:szCs w:val="22"/>
          <w:lang w:val="el-GR"/>
        </w:rPr>
      </w:pPr>
      <w:r w:rsidRPr="00D34AF2">
        <w:rPr>
          <w:rFonts w:ascii="Arial" w:hAnsi="Arial" w:cs="Arial"/>
          <w:szCs w:val="22"/>
          <w:lang w:val="el-GR"/>
        </w:rPr>
        <w:t>Επισυνάπτεται ως ξεχωριστό τεύχος.</w:t>
      </w:r>
    </w:p>
    <w:p w:rsidR="004634FD" w:rsidRPr="00D34AF2" w:rsidRDefault="004634FD" w:rsidP="003716E7">
      <w:pPr>
        <w:spacing w:line="276" w:lineRule="auto"/>
        <w:rPr>
          <w:rFonts w:ascii="Arial" w:hAnsi="Arial" w:cs="Arial"/>
          <w:szCs w:val="22"/>
          <w:lang w:val="el-GR"/>
        </w:rPr>
      </w:pPr>
    </w:p>
    <w:p w:rsidR="00F91601" w:rsidRPr="00D34AF2" w:rsidRDefault="004A44A0" w:rsidP="003716E7">
      <w:pPr>
        <w:pStyle w:val="2"/>
        <w:pBdr>
          <w:bottom w:val="single" w:sz="12" w:space="0" w:color="000080"/>
        </w:pBdr>
        <w:tabs>
          <w:tab w:val="clear" w:pos="567"/>
          <w:tab w:val="left" w:pos="0"/>
        </w:tabs>
        <w:spacing w:line="276" w:lineRule="auto"/>
        <w:ind w:left="0" w:firstLine="0"/>
        <w:rPr>
          <w:lang w:val="el-GR"/>
        </w:rPr>
      </w:pPr>
      <w:bookmarkStart w:id="101" w:name="_Toc505180604"/>
      <w:r w:rsidRPr="00D34AF2">
        <w:rPr>
          <w:lang w:val="el-GR"/>
        </w:rPr>
        <w:t xml:space="preserve">ΠΑΡΑΡΤΗΜΑ </w:t>
      </w:r>
      <w:r w:rsidR="00F91601" w:rsidRPr="00D34AF2">
        <w:rPr>
          <w:lang w:val="el-GR"/>
        </w:rPr>
        <w:t xml:space="preserve">X – </w:t>
      </w:r>
      <w:r w:rsidRPr="00D34AF2">
        <w:rPr>
          <w:lang w:val="el-GR"/>
        </w:rPr>
        <w:t xml:space="preserve"> Έντυπο Οικονομικής Προσφοράς</w:t>
      </w:r>
      <w:bookmarkEnd w:id="101"/>
    </w:p>
    <w:p w:rsidR="0069291A" w:rsidRDefault="00F91601" w:rsidP="003716E7">
      <w:pPr>
        <w:spacing w:line="276" w:lineRule="auto"/>
        <w:rPr>
          <w:rFonts w:ascii="Arial" w:hAnsi="Arial" w:cs="Arial"/>
          <w:szCs w:val="22"/>
          <w:lang w:val="el-GR"/>
        </w:rPr>
      </w:pPr>
      <w:r w:rsidRPr="00D34AF2">
        <w:rPr>
          <w:rFonts w:ascii="Arial" w:hAnsi="Arial" w:cs="Arial"/>
          <w:szCs w:val="22"/>
          <w:lang w:val="el-GR"/>
        </w:rPr>
        <w:t>Επισυνάπτεται ως ξεχωριστό τεύχος</w:t>
      </w:r>
    </w:p>
    <w:p w:rsidR="004634FD" w:rsidRPr="00D34AF2" w:rsidRDefault="004634FD" w:rsidP="003716E7">
      <w:pPr>
        <w:spacing w:line="276" w:lineRule="auto"/>
        <w:rPr>
          <w:rFonts w:ascii="Arial" w:hAnsi="Arial" w:cs="Arial"/>
          <w:lang w:val="el-GR"/>
        </w:rPr>
      </w:pPr>
    </w:p>
    <w:p w:rsidR="0069291A" w:rsidRPr="00D34AF2" w:rsidRDefault="0069291A" w:rsidP="003716E7">
      <w:pPr>
        <w:pStyle w:val="2"/>
        <w:tabs>
          <w:tab w:val="clear" w:pos="567"/>
          <w:tab w:val="left" w:pos="0"/>
        </w:tabs>
        <w:spacing w:line="276" w:lineRule="auto"/>
        <w:ind w:left="0" w:firstLine="0"/>
        <w:rPr>
          <w:lang w:val="el-GR"/>
        </w:rPr>
      </w:pPr>
      <w:bookmarkStart w:id="102" w:name="_Toc505180605"/>
      <w:r w:rsidRPr="00D34AF2">
        <w:rPr>
          <w:lang w:val="el-GR"/>
        </w:rPr>
        <w:t xml:space="preserve">ΠΑΡΑΡΤΗΜΑ XΙ – </w:t>
      </w:r>
      <w:r w:rsidR="004A44A0" w:rsidRPr="00D34AF2">
        <w:rPr>
          <w:lang w:val="el-GR"/>
        </w:rPr>
        <w:t>Πίνακας Τεχνικής Συμμόρφωσης</w:t>
      </w:r>
      <w:bookmarkEnd w:id="102"/>
    </w:p>
    <w:p w:rsidR="0069291A" w:rsidRDefault="0069291A" w:rsidP="003716E7">
      <w:pPr>
        <w:spacing w:line="276" w:lineRule="auto"/>
        <w:rPr>
          <w:rFonts w:ascii="Arial" w:hAnsi="Arial" w:cs="Arial"/>
          <w:szCs w:val="22"/>
          <w:lang w:val="el-GR"/>
        </w:rPr>
      </w:pPr>
      <w:r w:rsidRPr="00D34AF2">
        <w:rPr>
          <w:rFonts w:ascii="Arial" w:hAnsi="Arial" w:cs="Arial"/>
          <w:szCs w:val="22"/>
          <w:lang w:val="el-GR"/>
        </w:rPr>
        <w:t>Επισυνάπτεται ως ξεχωριστό τεύχος.</w:t>
      </w:r>
    </w:p>
    <w:p w:rsidR="00347395" w:rsidRDefault="00347395" w:rsidP="003716E7">
      <w:pPr>
        <w:spacing w:line="276" w:lineRule="auto"/>
        <w:rPr>
          <w:rFonts w:ascii="Arial" w:hAnsi="Arial" w:cs="Arial"/>
          <w:lang w:val="el-GR"/>
        </w:rPr>
      </w:pPr>
    </w:p>
    <w:p w:rsidR="00347395" w:rsidRPr="00D34AF2" w:rsidRDefault="00347395" w:rsidP="00347395">
      <w:pPr>
        <w:pStyle w:val="2"/>
        <w:tabs>
          <w:tab w:val="clear" w:pos="567"/>
          <w:tab w:val="left" w:pos="0"/>
        </w:tabs>
        <w:spacing w:line="276" w:lineRule="auto"/>
        <w:ind w:left="0" w:firstLine="0"/>
        <w:rPr>
          <w:lang w:val="el-GR"/>
        </w:rPr>
      </w:pPr>
      <w:bookmarkStart w:id="103" w:name="_Toc505180606"/>
      <w:r w:rsidRPr="00D34AF2">
        <w:rPr>
          <w:lang w:val="el-GR"/>
        </w:rPr>
        <w:t>ΠΑΡΑΡΤΗΜΑ X</w:t>
      </w:r>
      <w:r>
        <w:rPr>
          <w:lang w:val="el-GR"/>
        </w:rPr>
        <w:t>Ι</w:t>
      </w:r>
      <w:r w:rsidRPr="00D34AF2">
        <w:rPr>
          <w:lang w:val="el-GR"/>
        </w:rPr>
        <w:t xml:space="preserve">Ι – Πίνακας </w:t>
      </w:r>
      <w:r>
        <w:rPr>
          <w:lang w:val="el-GR"/>
        </w:rPr>
        <w:t>Απαιτούμενου Εξοπλισμού</w:t>
      </w:r>
      <w:bookmarkEnd w:id="103"/>
    </w:p>
    <w:p w:rsidR="00347395" w:rsidRPr="00D34AF2" w:rsidRDefault="00347395" w:rsidP="003716E7">
      <w:pPr>
        <w:spacing w:line="276" w:lineRule="auto"/>
        <w:rPr>
          <w:rFonts w:ascii="Arial" w:hAnsi="Arial" w:cs="Arial"/>
          <w:lang w:val="el-GR"/>
        </w:rPr>
      </w:pPr>
      <w:r w:rsidRPr="00D34AF2">
        <w:rPr>
          <w:rFonts w:ascii="Arial" w:hAnsi="Arial" w:cs="Arial"/>
          <w:szCs w:val="22"/>
          <w:lang w:val="el-GR"/>
        </w:rPr>
        <w:t>Επισυνάπτεται ως ξεχωριστό τεύχος.</w:t>
      </w:r>
    </w:p>
    <w:sectPr w:rsidR="00347395" w:rsidRPr="00D34AF2" w:rsidSect="003716E7">
      <w:headerReference w:type="default" r:id="rId15"/>
      <w:footerReference w:type="default" r:id="rId16"/>
      <w:pgSz w:w="11906" w:h="16838"/>
      <w:pgMar w:top="1073" w:right="1134" w:bottom="851" w:left="1134" w:header="720" w:footer="57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8A1" w:rsidRDefault="00F448A1">
      <w:pPr>
        <w:spacing w:after="0"/>
      </w:pPr>
      <w:r>
        <w:separator/>
      </w:r>
    </w:p>
  </w:endnote>
  <w:endnote w:type="continuationSeparator" w:id="1">
    <w:p w:rsidR="00F448A1" w:rsidRDefault="00F448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A1"/>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ArialMT">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EF" w:rsidRDefault="008E06EF">
    <w:pPr>
      <w:pStyle w:val="af2"/>
      <w:spacing w:after="0"/>
      <w:jc w:val="center"/>
      <w:rPr>
        <w:sz w:val="12"/>
        <w:szCs w:val="12"/>
        <w:lang w:val="el-GR"/>
      </w:rPr>
    </w:pPr>
  </w:p>
  <w:p w:rsidR="008E06EF" w:rsidRPr="0052459D" w:rsidRDefault="008E06EF" w:rsidP="0052459D">
    <w:pPr>
      <w:pStyle w:val="af2"/>
      <w:framePr w:w="4188" w:wrap="around" w:vAnchor="text" w:hAnchor="page" w:x="4220" w:y="1"/>
      <w:pBdr>
        <w:top w:val="single" w:sz="4" w:space="1" w:color="auto"/>
        <w:left w:val="single" w:sz="4" w:space="4" w:color="auto"/>
        <w:bottom w:val="single" w:sz="4" w:space="1" w:color="auto"/>
        <w:right w:val="single" w:sz="4" w:space="4" w:color="auto"/>
      </w:pBdr>
      <w:jc w:val="center"/>
      <w:rPr>
        <w:rStyle w:val="a3"/>
        <w:rFonts w:ascii="Arial" w:hAnsi="Arial" w:cs="Arial"/>
        <w:i/>
        <w:sz w:val="20"/>
        <w:szCs w:val="20"/>
      </w:rPr>
    </w:pPr>
    <w:r w:rsidRPr="0052459D">
      <w:rPr>
        <w:rStyle w:val="a3"/>
        <w:rFonts w:ascii="Arial" w:hAnsi="Arial" w:cs="Arial"/>
        <w:i/>
        <w:sz w:val="20"/>
        <w:szCs w:val="20"/>
      </w:rPr>
      <w:t xml:space="preserve">Διακήρυξη - Σελίδα </w:t>
    </w:r>
    <w:r w:rsidRPr="0052459D">
      <w:rPr>
        <w:rStyle w:val="a3"/>
        <w:rFonts w:ascii="Arial" w:hAnsi="Arial" w:cs="Arial"/>
        <w:i/>
        <w:sz w:val="20"/>
        <w:szCs w:val="20"/>
      </w:rPr>
      <w:fldChar w:fldCharType="begin"/>
    </w:r>
    <w:r w:rsidRPr="0052459D">
      <w:rPr>
        <w:rStyle w:val="a3"/>
        <w:rFonts w:ascii="Arial" w:hAnsi="Arial" w:cs="Arial"/>
        <w:i/>
        <w:sz w:val="20"/>
        <w:szCs w:val="20"/>
      </w:rPr>
      <w:instrText xml:space="preserve">PAGE  </w:instrText>
    </w:r>
    <w:r w:rsidRPr="0052459D">
      <w:rPr>
        <w:rStyle w:val="a3"/>
        <w:rFonts w:ascii="Arial" w:hAnsi="Arial" w:cs="Arial"/>
        <w:i/>
        <w:sz w:val="20"/>
        <w:szCs w:val="20"/>
      </w:rPr>
      <w:fldChar w:fldCharType="separate"/>
    </w:r>
    <w:r w:rsidR="008343A8">
      <w:rPr>
        <w:rStyle w:val="a3"/>
        <w:rFonts w:ascii="Arial" w:hAnsi="Arial" w:cs="Arial"/>
        <w:i/>
        <w:noProof/>
        <w:sz w:val="20"/>
        <w:szCs w:val="20"/>
      </w:rPr>
      <w:t>2</w:t>
    </w:r>
    <w:r w:rsidRPr="0052459D">
      <w:rPr>
        <w:rStyle w:val="a3"/>
        <w:rFonts w:ascii="Arial" w:hAnsi="Arial" w:cs="Arial"/>
        <w:i/>
        <w:sz w:val="20"/>
        <w:szCs w:val="20"/>
      </w:rPr>
      <w:fldChar w:fldCharType="end"/>
    </w:r>
  </w:p>
  <w:p w:rsidR="008E06EF" w:rsidRDefault="008E06EF" w:rsidP="0052459D">
    <w:pPr>
      <w:pStyle w:val="af2"/>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8A1" w:rsidRDefault="00F448A1">
      <w:pPr>
        <w:spacing w:after="0"/>
      </w:pPr>
      <w:r>
        <w:separator/>
      </w:r>
    </w:p>
  </w:footnote>
  <w:footnote w:type="continuationSeparator" w:id="1">
    <w:p w:rsidR="00F448A1" w:rsidRDefault="00F448A1">
      <w:pPr>
        <w:spacing w:after="0"/>
      </w:pPr>
      <w:r>
        <w:continuationSeparator/>
      </w:r>
    </w:p>
  </w:footnote>
  <w:footnote w:id="2">
    <w:p w:rsidR="008E06EF" w:rsidRPr="00105314" w:rsidRDefault="008E06EF" w:rsidP="0048319B">
      <w:pPr>
        <w:pStyle w:val="af4"/>
        <w:rPr>
          <w:lang w:val="el-GR"/>
        </w:rPr>
      </w:pPr>
      <w:r>
        <w:rPr>
          <w:rStyle w:val="a4"/>
        </w:rPr>
        <w:footnoteRef/>
      </w:r>
      <w:r>
        <w:rPr>
          <w:lang w:val="el-GR"/>
        </w:rPr>
        <w:tab/>
        <w:t>Πρβλ</w:t>
      </w:r>
      <w:r>
        <w:rPr>
          <w:i/>
          <w:iCs/>
          <w:lang w:val="el-GR"/>
        </w:rPr>
        <w:t>. άρθρο 67, παρ.3 του ν. 4412/2016 &amp;</w:t>
      </w:r>
      <w:r>
        <w:rPr>
          <w:lang w:val="el-GR"/>
        </w:rPr>
        <w:t>. άρθρο 121, παρ.5 του ν. 4412/2016.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EF" w:rsidRDefault="008E06EF" w:rsidP="00D34AF2">
    <w:pPr>
      <w:pBdr>
        <w:top w:val="single" w:sz="4" w:space="1" w:color="auto"/>
        <w:left w:val="single" w:sz="4" w:space="4" w:color="auto"/>
        <w:bottom w:val="single" w:sz="4" w:space="1" w:color="auto"/>
        <w:right w:val="single" w:sz="4" w:space="4" w:color="auto"/>
      </w:pBdr>
      <w:shd w:val="clear" w:color="auto" w:fill="FFFFFF"/>
      <w:spacing w:line="360" w:lineRule="auto"/>
      <w:ind w:right="-1"/>
      <w:jc w:val="center"/>
      <w:rPr>
        <w:rFonts w:ascii="Arial" w:hAnsi="Arial" w:cs="Arial"/>
        <w:b/>
        <w:i/>
        <w:sz w:val="20"/>
        <w:szCs w:val="20"/>
        <w:lang w:val="el-GR"/>
      </w:rPr>
    </w:pPr>
    <w:bookmarkStart w:id="104" w:name="_Hlk505176299"/>
    <w:r>
      <w:rPr>
        <w:rFonts w:ascii="Arial" w:hAnsi="Arial" w:cs="Arial"/>
        <w:b/>
        <w:i/>
        <w:sz w:val="20"/>
        <w:szCs w:val="20"/>
        <w:lang w:val="el-GR"/>
      </w:rPr>
      <w:t>" Προμήθεια και τοποθέτηση εξοπλισμού για την αναβάθμιση των υφιστάμενων υδρευτικών υποδομών του Δήμου Νάουσας "</w:t>
    </w:r>
    <w:bookmarkEnd w:id="104"/>
  </w:p>
  <w:p w:rsidR="008E06EF" w:rsidRPr="00D34AF2" w:rsidRDefault="008E06EF">
    <w:pPr>
      <w:pStyle w:val="af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FC95AA"/>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bullet"/>
      <w:pStyle w:val="ListBullet21"/>
      <w:lvlText w:val=""/>
      <w:lvlJc w:val="left"/>
      <w:pPr>
        <w:tabs>
          <w:tab w:val="num" w:pos="450"/>
        </w:tabs>
        <w:ind w:left="450" w:hanging="360"/>
      </w:pPr>
      <w:rPr>
        <w:rFonts w:ascii="Symbol" w:hAnsi="Symbol" w:cs="Symbol"/>
        <w:lang w:val="el-GR"/>
      </w:r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nsid w:val="024F2D44"/>
    <w:multiLevelType w:val="hybridMultilevel"/>
    <w:tmpl w:val="77AA4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4A616CD"/>
    <w:multiLevelType w:val="hybridMultilevel"/>
    <w:tmpl w:val="F1CCE4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4C11A66"/>
    <w:multiLevelType w:val="hybridMultilevel"/>
    <w:tmpl w:val="1E76FF32"/>
    <w:lvl w:ilvl="0" w:tplc="13ACF498">
      <w:start w:val="2"/>
      <w:numFmt w:val="bullet"/>
      <w:lvlText w:val="-"/>
      <w:lvlJc w:val="left"/>
      <w:pPr>
        <w:ind w:left="786" w:hanging="360"/>
      </w:pPr>
      <w:rPr>
        <w:rFonts w:ascii="Calibri" w:eastAsia="Times New Roman" w:hAnsi="Calibri" w:cs="Calibr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4">
    <w:nsid w:val="08A96A0C"/>
    <w:multiLevelType w:val="hybridMultilevel"/>
    <w:tmpl w:val="1E96D8DE"/>
    <w:lvl w:ilvl="0" w:tplc="0408000D">
      <w:start w:val="1"/>
      <w:numFmt w:val="bullet"/>
      <w:lvlText w:val=""/>
      <w:lvlJc w:val="left"/>
      <w:pPr>
        <w:ind w:left="1982" w:hanging="360"/>
      </w:pPr>
      <w:rPr>
        <w:rFonts w:ascii="Wingdings" w:hAnsi="Wingdings" w:hint="default"/>
      </w:rPr>
    </w:lvl>
    <w:lvl w:ilvl="1" w:tplc="04080003">
      <w:start w:val="1"/>
      <w:numFmt w:val="bullet"/>
      <w:lvlText w:val="o"/>
      <w:lvlJc w:val="left"/>
      <w:pPr>
        <w:ind w:left="2702" w:hanging="360"/>
      </w:pPr>
      <w:rPr>
        <w:rFonts w:ascii="Courier New" w:hAnsi="Courier New" w:cs="Courier New" w:hint="default"/>
      </w:rPr>
    </w:lvl>
    <w:lvl w:ilvl="2" w:tplc="04080005">
      <w:start w:val="1"/>
      <w:numFmt w:val="bullet"/>
      <w:lvlText w:val=""/>
      <w:lvlJc w:val="left"/>
      <w:pPr>
        <w:ind w:left="3422" w:hanging="360"/>
      </w:pPr>
      <w:rPr>
        <w:rFonts w:ascii="Wingdings" w:hAnsi="Wingdings" w:hint="default"/>
      </w:rPr>
    </w:lvl>
    <w:lvl w:ilvl="3" w:tplc="04080001">
      <w:start w:val="1"/>
      <w:numFmt w:val="bullet"/>
      <w:lvlText w:val=""/>
      <w:lvlJc w:val="left"/>
      <w:pPr>
        <w:ind w:left="4142" w:hanging="360"/>
      </w:pPr>
      <w:rPr>
        <w:rFonts w:ascii="Symbol" w:hAnsi="Symbol" w:hint="default"/>
      </w:rPr>
    </w:lvl>
    <w:lvl w:ilvl="4" w:tplc="04080003">
      <w:start w:val="1"/>
      <w:numFmt w:val="bullet"/>
      <w:lvlText w:val="o"/>
      <w:lvlJc w:val="left"/>
      <w:pPr>
        <w:ind w:left="4862" w:hanging="360"/>
      </w:pPr>
      <w:rPr>
        <w:rFonts w:ascii="Courier New" w:hAnsi="Courier New" w:cs="Courier New" w:hint="default"/>
      </w:rPr>
    </w:lvl>
    <w:lvl w:ilvl="5" w:tplc="04080005">
      <w:start w:val="1"/>
      <w:numFmt w:val="bullet"/>
      <w:lvlText w:val=""/>
      <w:lvlJc w:val="left"/>
      <w:pPr>
        <w:ind w:left="5582" w:hanging="360"/>
      </w:pPr>
      <w:rPr>
        <w:rFonts w:ascii="Wingdings" w:hAnsi="Wingdings" w:hint="default"/>
      </w:rPr>
    </w:lvl>
    <w:lvl w:ilvl="6" w:tplc="04080001">
      <w:start w:val="1"/>
      <w:numFmt w:val="bullet"/>
      <w:lvlText w:val=""/>
      <w:lvlJc w:val="left"/>
      <w:pPr>
        <w:ind w:left="6302" w:hanging="360"/>
      </w:pPr>
      <w:rPr>
        <w:rFonts w:ascii="Symbol" w:hAnsi="Symbol" w:hint="default"/>
      </w:rPr>
    </w:lvl>
    <w:lvl w:ilvl="7" w:tplc="04080003">
      <w:start w:val="1"/>
      <w:numFmt w:val="bullet"/>
      <w:lvlText w:val="o"/>
      <w:lvlJc w:val="left"/>
      <w:pPr>
        <w:ind w:left="7022" w:hanging="360"/>
      </w:pPr>
      <w:rPr>
        <w:rFonts w:ascii="Courier New" w:hAnsi="Courier New" w:cs="Courier New" w:hint="default"/>
      </w:rPr>
    </w:lvl>
    <w:lvl w:ilvl="8" w:tplc="04080005">
      <w:start w:val="1"/>
      <w:numFmt w:val="bullet"/>
      <w:lvlText w:val=""/>
      <w:lvlJc w:val="left"/>
      <w:pPr>
        <w:ind w:left="7742" w:hanging="360"/>
      </w:pPr>
      <w:rPr>
        <w:rFonts w:ascii="Wingdings" w:hAnsi="Wingdings" w:hint="default"/>
      </w:rPr>
    </w:lvl>
  </w:abstractNum>
  <w:abstractNum w:abstractNumId="15">
    <w:nsid w:val="0DE53CEC"/>
    <w:multiLevelType w:val="multilevel"/>
    <w:tmpl w:val="DE5869D4"/>
    <w:lvl w:ilvl="0">
      <w:start w:val="2"/>
      <w:numFmt w:val="decimal"/>
      <w:lvlText w:val="%1"/>
      <w:lvlJc w:val="left"/>
      <w:pPr>
        <w:ind w:left="720" w:hanging="720"/>
      </w:pPr>
      <w:rPr>
        <w:b/>
      </w:rPr>
    </w:lvl>
    <w:lvl w:ilvl="1">
      <w:start w:val="4"/>
      <w:numFmt w:val="decimal"/>
      <w:lvlText w:val="%1.%2"/>
      <w:lvlJc w:val="left"/>
      <w:pPr>
        <w:ind w:left="720" w:hanging="720"/>
      </w:pPr>
      <w:rPr>
        <w:b/>
      </w:rPr>
    </w:lvl>
    <w:lvl w:ilvl="2">
      <w:start w:val="3"/>
      <w:numFmt w:val="decimal"/>
      <w:lvlText w:val="%1.%2.%3"/>
      <w:lvlJc w:val="left"/>
      <w:pPr>
        <w:ind w:left="720" w:hanging="720"/>
      </w:pPr>
      <w:rPr>
        <w:b/>
      </w:rPr>
    </w:lvl>
    <w:lvl w:ilvl="3">
      <w:start w:val="2"/>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6">
    <w:nsid w:val="0EAC1D86"/>
    <w:multiLevelType w:val="hybridMultilevel"/>
    <w:tmpl w:val="ED78AF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BD4463F"/>
    <w:multiLevelType w:val="hybridMultilevel"/>
    <w:tmpl w:val="52DE782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27547C8F"/>
    <w:multiLevelType w:val="multilevel"/>
    <w:tmpl w:val="F45CF18C"/>
    <w:lvl w:ilvl="0">
      <w:start w:val="1"/>
      <w:numFmt w:val="decimal"/>
      <w:lvlText w:val="%1."/>
      <w:legacy w:legacy="1" w:legacySpace="0" w:legacyIndent="283"/>
      <w:lvlJc w:val="left"/>
      <w:pPr>
        <w:ind w:left="283" w:hanging="283"/>
      </w:pPr>
    </w:lvl>
    <w:lvl w:ilvl="1">
      <w:start w:val="2"/>
      <w:numFmt w:val="decimal"/>
      <w:isLgl/>
      <w:lvlText w:val="%1.%2"/>
      <w:lvlJc w:val="left"/>
      <w:pPr>
        <w:tabs>
          <w:tab w:val="num" w:pos="525"/>
        </w:tabs>
        <w:ind w:left="525" w:hanging="525"/>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440"/>
        </w:tabs>
        <w:ind w:left="1440" w:hanging="144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1800"/>
        </w:tabs>
        <w:ind w:left="1800" w:hanging="1800"/>
      </w:pPr>
      <w:rPr>
        <w:rFonts w:hint="default"/>
        <w:b/>
        <w:bCs/>
      </w:rPr>
    </w:lvl>
  </w:abstractNum>
  <w:abstractNum w:abstractNumId="19">
    <w:nsid w:val="28627231"/>
    <w:multiLevelType w:val="hybridMultilevel"/>
    <w:tmpl w:val="376C97D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833"/>
        </w:tabs>
        <w:ind w:left="833" w:hanging="476"/>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E6787C"/>
    <w:multiLevelType w:val="multilevel"/>
    <w:tmpl w:val="1786F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F686333"/>
    <w:multiLevelType w:val="hybridMultilevel"/>
    <w:tmpl w:val="440A82D8"/>
    <w:lvl w:ilvl="0" w:tplc="04080001">
      <w:start w:val="1"/>
      <w:numFmt w:val="bullet"/>
      <w:lvlText w:val=""/>
      <w:lvlJc w:val="left"/>
      <w:pPr>
        <w:ind w:left="720" w:hanging="360"/>
      </w:pPr>
      <w:rPr>
        <w:rFonts w:ascii="Symbol" w:hAnsi="Symbol" w:hint="default"/>
      </w:rPr>
    </w:lvl>
    <w:lvl w:ilvl="1" w:tplc="CD96ABF0">
      <w:start w:val="1"/>
      <w:numFmt w:val="bullet"/>
      <w:lvlText w:val="o"/>
      <w:lvlJc w:val="left"/>
      <w:pPr>
        <w:ind w:left="1440" w:hanging="360"/>
      </w:pPr>
      <w:rPr>
        <w:rFonts w:ascii="Courier New" w:hAnsi="Courier New" w:cs="Courier New" w:hint="default"/>
      </w:rPr>
    </w:lvl>
    <w:lvl w:ilvl="2" w:tplc="8ACAF6EA">
      <w:start w:val="1"/>
      <w:numFmt w:val="bullet"/>
      <w:lvlText w:val=""/>
      <w:lvlJc w:val="left"/>
      <w:pPr>
        <w:ind w:left="2160" w:hanging="360"/>
      </w:pPr>
      <w:rPr>
        <w:rFonts w:ascii="Wingdings" w:hAnsi="Wingdings" w:hint="default"/>
      </w:rPr>
    </w:lvl>
    <w:lvl w:ilvl="3" w:tplc="2C669616">
      <w:start w:val="1"/>
      <w:numFmt w:val="bullet"/>
      <w:lvlText w:val=""/>
      <w:lvlJc w:val="left"/>
      <w:pPr>
        <w:ind w:left="2880" w:hanging="360"/>
      </w:pPr>
      <w:rPr>
        <w:rFonts w:ascii="Symbol" w:hAnsi="Symbol" w:hint="default"/>
      </w:rPr>
    </w:lvl>
    <w:lvl w:ilvl="4" w:tplc="3F169A04">
      <w:start w:val="1"/>
      <w:numFmt w:val="bullet"/>
      <w:lvlText w:val="o"/>
      <w:lvlJc w:val="left"/>
      <w:pPr>
        <w:ind w:left="3600" w:hanging="360"/>
      </w:pPr>
      <w:rPr>
        <w:rFonts w:ascii="Courier New" w:hAnsi="Courier New" w:cs="Courier New" w:hint="default"/>
      </w:rPr>
    </w:lvl>
    <w:lvl w:ilvl="5" w:tplc="28E440D8">
      <w:start w:val="1"/>
      <w:numFmt w:val="bullet"/>
      <w:lvlText w:val=""/>
      <w:lvlJc w:val="left"/>
      <w:pPr>
        <w:ind w:left="4320" w:hanging="360"/>
      </w:pPr>
      <w:rPr>
        <w:rFonts w:ascii="Wingdings" w:hAnsi="Wingdings" w:hint="default"/>
      </w:rPr>
    </w:lvl>
    <w:lvl w:ilvl="6" w:tplc="E94A4058">
      <w:start w:val="1"/>
      <w:numFmt w:val="bullet"/>
      <w:lvlText w:val=""/>
      <w:lvlJc w:val="left"/>
      <w:pPr>
        <w:ind w:left="5040" w:hanging="360"/>
      </w:pPr>
      <w:rPr>
        <w:rFonts w:ascii="Symbol" w:hAnsi="Symbol" w:hint="default"/>
      </w:rPr>
    </w:lvl>
    <w:lvl w:ilvl="7" w:tplc="D6D2BBAA">
      <w:start w:val="1"/>
      <w:numFmt w:val="bullet"/>
      <w:lvlText w:val="o"/>
      <w:lvlJc w:val="left"/>
      <w:pPr>
        <w:ind w:left="5760" w:hanging="360"/>
      </w:pPr>
      <w:rPr>
        <w:rFonts w:ascii="Courier New" w:hAnsi="Courier New" w:cs="Courier New" w:hint="default"/>
      </w:rPr>
    </w:lvl>
    <w:lvl w:ilvl="8" w:tplc="07DC0202">
      <w:start w:val="1"/>
      <w:numFmt w:val="bullet"/>
      <w:lvlText w:val=""/>
      <w:lvlJc w:val="left"/>
      <w:pPr>
        <w:ind w:left="6480" w:hanging="360"/>
      </w:pPr>
      <w:rPr>
        <w:rFonts w:ascii="Wingdings" w:hAnsi="Wingdings" w:hint="default"/>
      </w:rPr>
    </w:lvl>
  </w:abstractNum>
  <w:abstractNum w:abstractNumId="22">
    <w:nsid w:val="2F9D6327"/>
    <w:multiLevelType w:val="hybridMultilevel"/>
    <w:tmpl w:val="555AD1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4892ED1"/>
    <w:multiLevelType w:val="hybridMultilevel"/>
    <w:tmpl w:val="65A60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09A0CC5"/>
    <w:multiLevelType w:val="hybridMultilevel"/>
    <w:tmpl w:val="33F46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648038E"/>
    <w:multiLevelType w:val="hybridMultilevel"/>
    <w:tmpl w:val="2110C428"/>
    <w:lvl w:ilvl="0" w:tplc="04080001">
      <w:start w:val="1"/>
      <w:numFmt w:val="decimal"/>
      <w:lvlText w:val="%1)"/>
      <w:lvlJc w:val="left"/>
      <w:pPr>
        <w:tabs>
          <w:tab w:val="num" w:pos="720"/>
        </w:tabs>
        <w:ind w:left="720" w:hanging="360"/>
      </w:pPr>
      <w:rPr>
        <w:rFonts w:hint="default"/>
      </w:r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abstractNum w:abstractNumId="26">
    <w:nsid w:val="47856B02"/>
    <w:multiLevelType w:val="hybridMultilevel"/>
    <w:tmpl w:val="13FAD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7CB003A"/>
    <w:multiLevelType w:val="hybridMultilevel"/>
    <w:tmpl w:val="C5D86B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C9668E1"/>
    <w:multiLevelType w:val="hybridMultilevel"/>
    <w:tmpl w:val="95729C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FE30A70"/>
    <w:multiLevelType w:val="multilevel"/>
    <w:tmpl w:val="2AF6705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color w:val="auto"/>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191DDB"/>
    <w:multiLevelType w:val="hybridMultilevel"/>
    <w:tmpl w:val="2A2639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3A6D21"/>
    <w:multiLevelType w:val="hybridMultilevel"/>
    <w:tmpl w:val="B0B243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F4F301F"/>
    <w:multiLevelType w:val="hybridMultilevel"/>
    <w:tmpl w:val="A20E8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81545F2"/>
    <w:multiLevelType w:val="hybridMultilevel"/>
    <w:tmpl w:val="303A8AA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4">
    <w:nsid w:val="6C1C3D08"/>
    <w:multiLevelType w:val="hybridMultilevel"/>
    <w:tmpl w:val="2C90014C"/>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35">
    <w:nsid w:val="7ED9223A"/>
    <w:multiLevelType w:val="hybridMultilevel"/>
    <w:tmpl w:val="948EA6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5"/>
  </w:num>
  <w:num w:numId="12">
    <w:abstractNumId w:val="19"/>
  </w:num>
  <w:num w:numId="13">
    <w:abstractNumId w:val="13"/>
  </w:num>
  <w:num w:numId="14">
    <w:abstractNumId w:val="34"/>
  </w:num>
  <w:num w:numId="15">
    <w:abstractNumId w:val="0"/>
    <w:lvlOverride w:ilvl="0">
      <w:lvl w:ilvl="0">
        <w:numFmt w:val="bullet"/>
        <w:lvlText w:val=""/>
        <w:legacy w:legacy="1" w:legacySpace="0" w:legacyIndent="283"/>
        <w:lvlJc w:val="left"/>
        <w:pPr>
          <w:ind w:left="1134" w:hanging="283"/>
        </w:pPr>
        <w:rPr>
          <w:rFonts w:ascii="Symbol" w:hAnsi="Symbol" w:cs="Symbol" w:hint="default"/>
        </w:rPr>
      </w:lvl>
    </w:lvlOverride>
  </w:num>
  <w:num w:numId="16">
    <w:abstractNumId w:val="18"/>
  </w:num>
  <w:num w:numId="17">
    <w:abstractNumId w:val="16"/>
  </w:num>
  <w:num w:numId="18">
    <w:abstractNumId w:val="30"/>
  </w:num>
  <w:num w:numId="19">
    <w:abstractNumId w:val="22"/>
  </w:num>
  <w:num w:numId="20">
    <w:abstractNumId w:val="11"/>
  </w:num>
  <w:num w:numId="21">
    <w:abstractNumId w:val="32"/>
  </w:num>
  <w:num w:numId="22">
    <w:abstractNumId w:val="24"/>
  </w:num>
  <w:num w:numId="23">
    <w:abstractNumId w:val="26"/>
  </w:num>
  <w:num w:numId="24">
    <w:abstractNumId w:val="28"/>
  </w:num>
  <w:num w:numId="25">
    <w:abstractNumId w:val="12"/>
  </w:num>
  <w:num w:numId="26">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5"/>
  </w:num>
  <w:num w:numId="29">
    <w:abstractNumId w:val="17"/>
  </w:num>
  <w:num w:numId="30">
    <w:abstractNumId w:val="15"/>
    <w:lvlOverride w:ilvl="0">
      <w:startOverride w:val="2"/>
    </w:lvlOverride>
    <w:lvlOverride w:ilvl="1">
      <w:startOverride w:val="4"/>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0"/>
  </w:num>
  <w:num w:numId="33">
    <w:abstractNumId w:val="21"/>
  </w:num>
  <w:num w:numId="34">
    <w:abstractNumId w:val="33"/>
  </w:num>
  <w:num w:numId="35">
    <w:abstractNumId w:val="14"/>
  </w:num>
  <w:num w:numId="36">
    <w:abstractNumId w:val="27"/>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removePersonalInformation/>
  <w:removeDateAndTime/>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10"/>
  </w:hdrShapeDefaults>
  <w:footnotePr>
    <w:footnote w:id="0"/>
    <w:footnote w:id="1"/>
  </w:footnotePr>
  <w:endnotePr>
    <w:endnote w:id="0"/>
    <w:endnote w:id="1"/>
  </w:endnotePr>
  <w:compat/>
  <w:rsids>
    <w:rsidRoot w:val="00B27CA1"/>
    <w:rsid w:val="000039B5"/>
    <w:rsid w:val="00016608"/>
    <w:rsid w:val="00017ADA"/>
    <w:rsid w:val="000230A5"/>
    <w:rsid w:val="0002555B"/>
    <w:rsid w:val="000262D1"/>
    <w:rsid w:val="00026EB6"/>
    <w:rsid w:val="000310EA"/>
    <w:rsid w:val="000364B4"/>
    <w:rsid w:val="00037434"/>
    <w:rsid w:val="00042A49"/>
    <w:rsid w:val="000442EC"/>
    <w:rsid w:val="00044FBA"/>
    <w:rsid w:val="00053532"/>
    <w:rsid w:val="000600E9"/>
    <w:rsid w:val="000619C2"/>
    <w:rsid w:val="0006623C"/>
    <w:rsid w:val="000663F5"/>
    <w:rsid w:val="00070ECD"/>
    <w:rsid w:val="000818FD"/>
    <w:rsid w:val="0009571F"/>
    <w:rsid w:val="00095B16"/>
    <w:rsid w:val="000B0F14"/>
    <w:rsid w:val="000B351C"/>
    <w:rsid w:val="000B3CA3"/>
    <w:rsid w:val="000B7BED"/>
    <w:rsid w:val="000C2915"/>
    <w:rsid w:val="000C30C7"/>
    <w:rsid w:val="000C3AD9"/>
    <w:rsid w:val="000E1DCA"/>
    <w:rsid w:val="000E408E"/>
    <w:rsid w:val="000E6C2F"/>
    <w:rsid w:val="000F4D30"/>
    <w:rsid w:val="00100D5E"/>
    <w:rsid w:val="0010517F"/>
    <w:rsid w:val="00107079"/>
    <w:rsid w:val="00112105"/>
    <w:rsid w:val="001215BF"/>
    <w:rsid w:val="00122577"/>
    <w:rsid w:val="001332A2"/>
    <w:rsid w:val="00143F0F"/>
    <w:rsid w:val="00157BAD"/>
    <w:rsid w:val="00160AB3"/>
    <w:rsid w:val="00167DBC"/>
    <w:rsid w:val="00172758"/>
    <w:rsid w:val="00172D36"/>
    <w:rsid w:val="00182F52"/>
    <w:rsid w:val="001848BE"/>
    <w:rsid w:val="00185A42"/>
    <w:rsid w:val="0018672B"/>
    <w:rsid w:val="00192B21"/>
    <w:rsid w:val="0019731A"/>
    <w:rsid w:val="001A3A21"/>
    <w:rsid w:val="001C10FC"/>
    <w:rsid w:val="001C26F8"/>
    <w:rsid w:val="001D3143"/>
    <w:rsid w:val="001D42D1"/>
    <w:rsid w:val="001D7C2D"/>
    <w:rsid w:val="001E10F1"/>
    <w:rsid w:val="001E1EDD"/>
    <w:rsid w:val="001E7936"/>
    <w:rsid w:val="001F03EA"/>
    <w:rsid w:val="001F49C7"/>
    <w:rsid w:val="002010A0"/>
    <w:rsid w:val="00202AE2"/>
    <w:rsid w:val="002122BB"/>
    <w:rsid w:val="00213CBC"/>
    <w:rsid w:val="0021491F"/>
    <w:rsid w:val="00214947"/>
    <w:rsid w:val="00221F72"/>
    <w:rsid w:val="002326D9"/>
    <w:rsid w:val="00242715"/>
    <w:rsid w:val="00246261"/>
    <w:rsid w:val="00247F4B"/>
    <w:rsid w:val="00254950"/>
    <w:rsid w:val="00260E94"/>
    <w:rsid w:val="00266BDD"/>
    <w:rsid w:val="00267810"/>
    <w:rsid w:val="00270833"/>
    <w:rsid w:val="0027452B"/>
    <w:rsid w:val="0027791D"/>
    <w:rsid w:val="00286DC5"/>
    <w:rsid w:val="0029233E"/>
    <w:rsid w:val="002928F4"/>
    <w:rsid w:val="002A150D"/>
    <w:rsid w:val="002A291C"/>
    <w:rsid w:val="002A7BE3"/>
    <w:rsid w:val="002B5827"/>
    <w:rsid w:val="002B6602"/>
    <w:rsid w:val="002C1B8A"/>
    <w:rsid w:val="002C455D"/>
    <w:rsid w:val="002C48ED"/>
    <w:rsid w:val="002C49F0"/>
    <w:rsid w:val="002C6660"/>
    <w:rsid w:val="002D2EF2"/>
    <w:rsid w:val="002D6633"/>
    <w:rsid w:val="002E1E0D"/>
    <w:rsid w:val="002F04E6"/>
    <w:rsid w:val="003003AF"/>
    <w:rsid w:val="003054FB"/>
    <w:rsid w:val="0031042B"/>
    <w:rsid w:val="00316207"/>
    <w:rsid w:val="00321EE0"/>
    <w:rsid w:val="00323B53"/>
    <w:rsid w:val="003336CC"/>
    <w:rsid w:val="003374DA"/>
    <w:rsid w:val="00340E74"/>
    <w:rsid w:val="00340F0B"/>
    <w:rsid w:val="00341855"/>
    <w:rsid w:val="00344ECC"/>
    <w:rsid w:val="00347395"/>
    <w:rsid w:val="00352821"/>
    <w:rsid w:val="00361323"/>
    <w:rsid w:val="003616CD"/>
    <w:rsid w:val="00363392"/>
    <w:rsid w:val="00366B35"/>
    <w:rsid w:val="003716E7"/>
    <w:rsid w:val="00372873"/>
    <w:rsid w:val="0037363D"/>
    <w:rsid w:val="00375560"/>
    <w:rsid w:val="003767CB"/>
    <w:rsid w:val="00377329"/>
    <w:rsid w:val="0038206D"/>
    <w:rsid w:val="00386E7C"/>
    <w:rsid w:val="00390A9F"/>
    <w:rsid w:val="00391B5E"/>
    <w:rsid w:val="00395161"/>
    <w:rsid w:val="003A0069"/>
    <w:rsid w:val="003A6590"/>
    <w:rsid w:val="003B1B71"/>
    <w:rsid w:val="003B7F8B"/>
    <w:rsid w:val="003C0AB2"/>
    <w:rsid w:val="003D3F74"/>
    <w:rsid w:val="003E4922"/>
    <w:rsid w:val="003E62E7"/>
    <w:rsid w:val="003F116D"/>
    <w:rsid w:val="003F4F24"/>
    <w:rsid w:val="003F67BC"/>
    <w:rsid w:val="003F7653"/>
    <w:rsid w:val="00404538"/>
    <w:rsid w:val="00414FD4"/>
    <w:rsid w:val="00416012"/>
    <w:rsid w:val="00420CED"/>
    <w:rsid w:val="00436972"/>
    <w:rsid w:val="00456EC1"/>
    <w:rsid w:val="00460F88"/>
    <w:rsid w:val="00461E21"/>
    <w:rsid w:val="00462C06"/>
    <w:rsid w:val="004634FD"/>
    <w:rsid w:val="00475FB8"/>
    <w:rsid w:val="00476555"/>
    <w:rsid w:val="00477837"/>
    <w:rsid w:val="0048319B"/>
    <w:rsid w:val="00484B3C"/>
    <w:rsid w:val="00491228"/>
    <w:rsid w:val="0049253A"/>
    <w:rsid w:val="00497825"/>
    <w:rsid w:val="004A44A0"/>
    <w:rsid w:val="004A7CFB"/>
    <w:rsid w:val="004B7C60"/>
    <w:rsid w:val="004C1AE0"/>
    <w:rsid w:val="004C7FB6"/>
    <w:rsid w:val="004D3A48"/>
    <w:rsid w:val="004D6697"/>
    <w:rsid w:val="004E0478"/>
    <w:rsid w:val="004E2748"/>
    <w:rsid w:val="004F719E"/>
    <w:rsid w:val="0050731A"/>
    <w:rsid w:val="00507ED1"/>
    <w:rsid w:val="005126A6"/>
    <w:rsid w:val="0051627E"/>
    <w:rsid w:val="005234D7"/>
    <w:rsid w:val="0052459D"/>
    <w:rsid w:val="00526361"/>
    <w:rsid w:val="00552C8E"/>
    <w:rsid w:val="00567226"/>
    <w:rsid w:val="005716CB"/>
    <w:rsid w:val="00574017"/>
    <w:rsid w:val="00581024"/>
    <w:rsid w:val="005909A0"/>
    <w:rsid w:val="005A7063"/>
    <w:rsid w:val="005B6274"/>
    <w:rsid w:val="005C01D1"/>
    <w:rsid w:val="005C2AB6"/>
    <w:rsid w:val="005C2AED"/>
    <w:rsid w:val="005C49C1"/>
    <w:rsid w:val="005D12E5"/>
    <w:rsid w:val="005D5847"/>
    <w:rsid w:val="005E42B7"/>
    <w:rsid w:val="005E45A3"/>
    <w:rsid w:val="005E614F"/>
    <w:rsid w:val="005F409E"/>
    <w:rsid w:val="00610A14"/>
    <w:rsid w:val="00610C59"/>
    <w:rsid w:val="00617EED"/>
    <w:rsid w:val="00620E90"/>
    <w:rsid w:val="00622BD6"/>
    <w:rsid w:val="00630D60"/>
    <w:rsid w:val="00631C79"/>
    <w:rsid w:val="006404CC"/>
    <w:rsid w:val="00643F12"/>
    <w:rsid w:val="0064650E"/>
    <w:rsid w:val="0065279D"/>
    <w:rsid w:val="00656BE9"/>
    <w:rsid w:val="00662DDE"/>
    <w:rsid w:val="00671089"/>
    <w:rsid w:val="006714EC"/>
    <w:rsid w:val="00675B72"/>
    <w:rsid w:val="00676B82"/>
    <w:rsid w:val="0068362E"/>
    <w:rsid w:val="00685BC7"/>
    <w:rsid w:val="00685CAF"/>
    <w:rsid w:val="00685FB1"/>
    <w:rsid w:val="00690533"/>
    <w:rsid w:val="0069291A"/>
    <w:rsid w:val="00693977"/>
    <w:rsid w:val="00695824"/>
    <w:rsid w:val="00695AE7"/>
    <w:rsid w:val="006A4309"/>
    <w:rsid w:val="006B1D69"/>
    <w:rsid w:val="006B42E6"/>
    <w:rsid w:val="006B4E41"/>
    <w:rsid w:val="006C2E57"/>
    <w:rsid w:val="006C7E67"/>
    <w:rsid w:val="006D164E"/>
    <w:rsid w:val="006E3712"/>
    <w:rsid w:val="006E4338"/>
    <w:rsid w:val="0070375D"/>
    <w:rsid w:val="00713146"/>
    <w:rsid w:val="00721FBC"/>
    <w:rsid w:val="00723321"/>
    <w:rsid w:val="00725FD5"/>
    <w:rsid w:val="00726E5E"/>
    <w:rsid w:val="00727546"/>
    <w:rsid w:val="007421D0"/>
    <w:rsid w:val="00745F4B"/>
    <w:rsid w:val="00762E28"/>
    <w:rsid w:val="007644C2"/>
    <w:rsid w:val="0077101A"/>
    <w:rsid w:val="007747F7"/>
    <w:rsid w:val="007801C6"/>
    <w:rsid w:val="007803DF"/>
    <w:rsid w:val="00786EF1"/>
    <w:rsid w:val="00790730"/>
    <w:rsid w:val="00796A7F"/>
    <w:rsid w:val="00797A05"/>
    <w:rsid w:val="007A136A"/>
    <w:rsid w:val="007A3929"/>
    <w:rsid w:val="007A4304"/>
    <w:rsid w:val="007A4A73"/>
    <w:rsid w:val="007B7AF4"/>
    <w:rsid w:val="007C3582"/>
    <w:rsid w:val="007C3A52"/>
    <w:rsid w:val="007C4D2C"/>
    <w:rsid w:val="007E2015"/>
    <w:rsid w:val="007E7783"/>
    <w:rsid w:val="007F224F"/>
    <w:rsid w:val="00800162"/>
    <w:rsid w:val="00801310"/>
    <w:rsid w:val="00804E7B"/>
    <w:rsid w:val="00810D47"/>
    <w:rsid w:val="008130E5"/>
    <w:rsid w:val="008200CE"/>
    <w:rsid w:val="00822AD7"/>
    <w:rsid w:val="00826C5C"/>
    <w:rsid w:val="008343A8"/>
    <w:rsid w:val="00840187"/>
    <w:rsid w:val="00850ED0"/>
    <w:rsid w:val="00862287"/>
    <w:rsid w:val="00864406"/>
    <w:rsid w:val="00865E32"/>
    <w:rsid w:val="00886888"/>
    <w:rsid w:val="00895821"/>
    <w:rsid w:val="00895BE6"/>
    <w:rsid w:val="00897081"/>
    <w:rsid w:val="008A464A"/>
    <w:rsid w:val="008A531A"/>
    <w:rsid w:val="008E06EF"/>
    <w:rsid w:val="008E62CD"/>
    <w:rsid w:val="008E70B6"/>
    <w:rsid w:val="008F5202"/>
    <w:rsid w:val="0090000E"/>
    <w:rsid w:val="009012E1"/>
    <w:rsid w:val="009017F2"/>
    <w:rsid w:val="00914CD2"/>
    <w:rsid w:val="00920AF5"/>
    <w:rsid w:val="00920C80"/>
    <w:rsid w:val="00923431"/>
    <w:rsid w:val="00923D27"/>
    <w:rsid w:val="0093231A"/>
    <w:rsid w:val="00933640"/>
    <w:rsid w:val="00942324"/>
    <w:rsid w:val="0094332B"/>
    <w:rsid w:val="00952DA5"/>
    <w:rsid w:val="00954853"/>
    <w:rsid w:val="00955040"/>
    <w:rsid w:val="009555FC"/>
    <w:rsid w:val="00972479"/>
    <w:rsid w:val="00983856"/>
    <w:rsid w:val="00985C95"/>
    <w:rsid w:val="009962BD"/>
    <w:rsid w:val="009A1238"/>
    <w:rsid w:val="009A1767"/>
    <w:rsid w:val="009A6A28"/>
    <w:rsid w:val="009A6B78"/>
    <w:rsid w:val="009A7B17"/>
    <w:rsid w:val="009B3294"/>
    <w:rsid w:val="009B79B6"/>
    <w:rsid w:val="009C09E3"/>
    <w:rsid w:val="009C0D0C"/>
    <w:rsid w:val="009C21D7"/>
    <w:rsid w:val="009C3206"/>
    <w:rsid w:val="009C7ECC"/>
    <w:rsid w:val="009D0C29"/>
    <w:rsid w:val="009E0A4C"/>
    <w:rsid w:val="009E4ED5"/>
    <w:rsid w:val="00A00CC0"/>
    <w:rsid w:val="00A0239C"/>
    <w:rsid w:val="00A034AA"/>
    <w:rsid w:val="00A14E91"/>
    <w:rsid w:val="00A17EA1"/>
    <w:rsid w:val="00A24BFB"/>
    <w:rsid w:val="00A314A3"/>
    <w:rsid w:val="00A31D85"/>
    <w:rsid w:val="00A376B3"/>
    <w:rsid w:val="00A4210C"/>
    <w:rsid w:val="00A44123"/>
    <w:rsid w:val="00A570E6"/>
    <w:rsid w:val="00A619AF"/>
    <w:rsid w:val="00A67086"/>
    <w:rsid w:val="00A70E45"/>
    <w:rsid w:val="00A736F5"/>
    <w:rsid w:val="00A745D9"/>
    <w:rsid w:val="00A74C96"/>
    <w:rsid w:val="00A76ED1"/>
    <w:rsid w:val="00A8065F"/>
    <w:rsid w:val="00A81B20"/>
    <w:rsid w:val="00A83352"/>
    <w:rsid w:val="00A878FC"/>
    <w:rsid w:val="00A90009"/>
    <w:rsid w:val="00A92BCE"/>
    <w:rsid w:val="00A959B8"/>
    <w:rsid w:val="00AA04F7"/>
    <w:rsid w:val="00AB258C"/>
    <w:rsid w:val="00AB48D9"/>
    <w:rsid w:val="00AC3C9D"/>
    <w:rsid w:val="00AD4563"/>
    <w:rsid w:val="00AD6950"/>
    <w:rsid w:val="00AE19AE"/>
    <w:rsid w:val="00AE68B4"/>
    <w:rsid w:val="00AF1E77"/>
    <w:rsid w:val="00AF6F94"/>
    <w:rsid w:val="00B014DC"/>
    <w:rsid w:val="00B029C6"/>
    <w:rsid w:val="00B03B00"/>
    <w:rsid w:val="00B045B7"/>
    <w:rsid w:val="00B12A76"/>
    <w:rsid w:val="00B13C56"/>
    <w:rsid w:val="00B27CA1"/>
    <w:rsid w:val="00B336CB"/>
    <w:rsid w:val="00B356E0"/>
    <w:rsid w:val="00B37F31"/>
    <w:rsid w:val="00B4434F"/>
    <w:rsid w:val="00B47A04"/>
    <w:rsid w:val="00B5266E"/>
    <w:rsid w:val="00B5784D"/>
    <w:rsid w:val="00B803CE"/>
    <w:rsid w:val="00B82FC9"/>
    <w:rsid w:val="00B8397D"/>
    <w:rsid w:val="00B83B42"/>
    <w:rsid w:val="00B83DD8"/>
    <w:rsid w:val="00B87439"/>
    <w:rsid w:val="00B9103C"/>
    <w:rsid w:val="00B93306"/>
    <w:rsid w:val="00BB7853"/>
    <w:rsid w:val="00BC2ECF"/>
    <w:rsid w:val="00BC6F6C"/>
    <w:rsid w:val="00BC7EBF"/>
    <w:rsid w:val="00BD1BFE"/>
    <w:rsid w:val="00BE3F6A"/>
    <w:rsid w:val="00C13006"/>
    <w:rsid w:val="00C1442E"/>
    <w:rsid w:val="00C24F79"/>
    <w:rsid w:val="00C36323"/>
    <w:rsid w:val="00C36A7D"/>
    <w:rsid w:val="00C40629"/>
    <w:rsid w:val="00C40F25"/>
    <w:rsid w:val="00C4373E"/>
    <w:rsid w:val="00C43CBC"/>
    <w:rsid w:val="00C53A71"/>
    <w:rsid w:val="00C712FE"/>
    <w:rsid w:val="00C72455"/>
    <w:rsid w:val="00C74736"/>
    <w:rsid w:val="00C812FA"/>
    <w:rsid w:val="00C83698"/>
    <w:rsid w:val="00C87E41"/>
    <w:rsid w:val="00C94BD3"/>
    <w:rsid w:val="00C96269"/>
    <w:rsid w:val="00C9773D"/>
    <w:rsid w:val="00C979A2"/>
    <w:rsid w:val="00CA1439"/>
    <w:rsid w:val="00CC1527"/>
    <w:rsid w:val="00CC3F76"/>
    <w:rsid w:val="00CD1AEE"/>
    <w:rsid w:val="00CE2380"/>
    <w:rsid w:val="00CE3E0A"/>
    <w:rsid w:val="00CF3123"/>
    <w:rsid w:val="00CF468B"/>
    <w:rsid w:val="00CF556E"/>
    <w:rsid w:val="00CF6D07"/>
    <w:rsid w:val="00CF6E8D"/>
    <w:rsid w:val="00CF7847"/>
    <w:rsid w:val="00D0378F"/>
    <w:rsid w:val="00D04B9E"/>
    <w:rsid w:val="00D10D5B"/>
    <w:rsid w:val="00D118F4"/>
    <w:rsid w:val="00D12935"/>
    <w:rsid w:val="00D17EF2"/>
    <w:rsid w:val="00D26AEB"/>
    <w:rsid w:val="00D30C85"/>
    <w:rsid w:val="00D34AF2"/>
    <w:rsid w:val="00D41625"/>
    <w:rsid w:val="00D47030"/>
    <w:rsid w:val="00D65108"/>
    <w:rsid w:val="00D657D9"/>
    <w:rsid w:val="00D715EF"/>
    <w:rsid w:val="00D735A1"/>
    <w:rsid w:val="00D82AFB"/>
    <w:rsid w:val="00D855E4"/>
    <w:rsid w:val="00DA21D8"/>
    <w:rsid w:val="00DA2C61"/>
    <w:rsid w:val="00DA3EBE"/>
    <w:rsid w:val="00DB7F0F"/>
    <w:rsid w:val="00DC4699"/>
    <w:rsid w:val="00DC4BEF"/>
    <w:rsid w:val="00DC72DE"/>
    <w:rsid w:val="00DD2F26"/>
    <w:rsid w:val="00DF5B22"/>
    <w:rsid w:val="00E058E3"/>
    <w:rsid w:val="00E07C1D"/>
    <w:rsid w:val="00E33EFF"/>
    <w:rsid w:val="00E34BA6"/>
    <w:rsid w:val="00E35AF2"/>
    <w:rsid w:val="00E40580"/>
    <w:rsid w:val="00E40EF0"/>
    <w:rsid w:val="00E525CB"/>
    <w:rsid w:val="00E535F7"/>
    <w:rsid w:val="00E53863"/>
    <w:rsid w:val="00E55AC8"/>
    <w:rsid w:val="00E56EB2"/>
    <w:rsid w:val="00EA4266"/>
    <w:rsid w:val="00EB45D7"/>
    <w:rsid w:val="00EB68FD"/>
    <w:rsid w:val="00EB6E7D"/>
    <w:rsid w:val="00EC0E58"/>
    <w:rsid w:val="00ED7F5E"/>
    <w:rsid w:val="00EE52A9"/>
    <w:rsid w:val="00EF7E28"/>
    <w:rsid w:val="00F06657"/>
    <w:rsid w:val="00F1746D"/>
    <w:rsid w:val="00F17CBE"/>
    <w:rsid w:val="00F206D4"/>
    <w:rsid w:val="00F21B12"/>
    <w:rsid w:val="00F42D2F"/>
    <w:rsid w:val="00F448A1"/>
    <w:rsid w:val="00F5107B"/>
    <w:rsid w:val="00F529A9"/>
    <w:rsid w:val="00F57509"/>
    <w:rsid w:val="00F606EA"/>
    <w:rsid w:val="00F671AF"/>
    <w:rsid w:val="00F82930"/>
    <w:rsid w:val="00F860E4"/>
    <w:rsid w:val="00F86C8E"/>
    <w:rsid w:val="00F873C7"/>
    <w:rsid w:val="00F91601"/>
    <w:rsid w:val="00F9421F"/>
    <w:rsid w:val="00FA0ECC"/>
    <w:rsid w:val="00FA193D"/>
    <w:rsid w:val="00FA6E0C"/>
    <w:rsid w:val="00FB2C3F"/>
    <w:rsid w:val="00FB749C"/>
    <w:rsid w:val="00FC427F"/>
    <w:rsid w:val="00FC5704"/>
    <w:rsid w:val="00FC7646"/>
    <w:rsid w:val="00FD4C8A"/>
    <w:rsid w:val="00FD5172"/>
    <w:rsid w:val="00FD55CD"/>
    <w:rsid w:val="00FE7193"/>
    <w:rsid w:val="00FF0B67"/>
    <w:rsid w:val="00FF2899"/>
    <w:rsid w:val="00FF6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FE"/>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BD1BF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BD1BF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BD1BFE"/>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BD1BFE"/>
    <w:pPr>
      <w:keepNext/>
      <w:spacing w:before="240" w:after="60"/>
      <w:outlineLvl w:val="3"/>
    </w:pPr>
    <w:rPr>
      <w:rFonts w:ascii="Arial" w:hAnsi="Arial" w:cs="Times New Roman"/>
      <w:b/>
      <w:bCs/>
      <w:szCs w:val="28"/>
    </w:rPr>
  </w:style>
  <w:style w:type="paragraph" w:styleId="5">
    <w:name w:val="heading 5"/>
    <w:basedOn w:val="a"/>
    <w:next w:val="a"/>
    <w:qFormat/>
    <w:rsid w:val="00BD1BFE"/>
    <w:pPr>
      <w:numPr>
        <w:ilvl w:val="4"/>
        <w:numId w:val="2"/>
      </w:numPr>
      <w:spacing w:before="200" w:after="200" w:line="280" w:lineRule="exact"/>
      <w:outlineLvl w:val="4"/>
    </w:pPr>
    <w:rPr>
      <w:rFonts w:ascii="Lucida Sans" w:hAnsi="Lucida Sans" w:cs="Lucida Sans"/>
      <w:b/>
      <w:szCs w:val="20"/>
      <w:lang w:val="en-US"/>
    </w:rPr>
  </w:style>
  <w:style w:type="paragraph" w:styleId="8">
    <w:name w:val="heading 8"/>
    <w:basedOn w:val="a"/>
    <w:next w:val="a"/>
    <w:link w:val="8Char"/>
    <w:uiPriority w:val="9"/>
    <w:semiHidden/>
    <w:unhideWhenUsed/>
    <w:qFormat/>
    <w:rsid w:val="00C712FE"/>
    <w:pPr>
      <w:spacing w:before="240" w:after="60"/>
      <w:outlineLvl w:val="7"/>
    </w:pPr>
    <w:rPr>
      <w:rFonts w:asciiTheme="minorHAnsi" w:eastAsiaTheme="minorEastAsia" w:hAnsiTheme="minorHAnsi" w:cstheme="minorBidi"/>
      <w:i/>
      <w:iCs/>
      <w:sz w:val="24"/>
    </w:rPr>
  </w:style>
  <w:style w:type="paragraph" w:styleId="9">
    <w:name w:val="heading 9"/>
    <w:basedOn w:val="a"/>
    <w:next w:val="a"/>
    <w:link w:val="9Char"/>
    <w:uiPriority w:val="9"/>
    <w:semiHidden/>
    <w:unhideWhenUsed/>
    <w:qFormat/>
    <w:rsid w:val="00C712FE"/>
    <w:pPr>
      <w:spacing w:before="240" w:after="60"/>
      <w:outlineLvl w:val="8"/>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1BFE"/>
  </w:style>
  <w:style w:type="character" w:customStyle="1" w:styleId="WW8Num1z1">
    <w:name w:val="WW8Num1z1"/>
    <w:rsid w:val="00BD1BFE"/>
  </w:style>
  <w:style w:type="character" w:customStyle="1" w:styleId="WW8Num1z2">
    <w:name w:val="WW8Num1z2"/>
    <w:rsid w:val="00BD1BFE"/>
  </w:style>
  <w:style w:type="character" w:customStyle="1" w:styleId="WW8Num1z3">
    <w:name w:val="WW8Num1z3"/>
    <w:rsid w:val="00BD1BFE"/>
  </w:style>
  <w:style w:type="character" w:customStyle="1" w:styleId="WW8Num1z4">
    <w:name w:val="WW8Num1z4"/>
    <w:rsid w:val="00BD1BFE"/>
    <w:rPr>
      <w:rFonts w:ascii="Arial" w:hAnsi="Arial" w:cs="Times New Roman"/>
      <w:b w:val="0"/>
      <w:i w:val="0"/>
      <w:sz w:val="20"/>
      <w:szCs w:val="20"/>
    </w:rPr>
  </w:style>
  <w:style w:type="character" w:customStyle="1" w:styleId="WW8Num1z5">
    <w:name w:val="WW8Num1z5"/>
    <w:rsid w:val="00BD1BFE"/>
  </w:style>
  <w:style w:type="character" w:customStyle="1" w:styleId="WW8Num1z6">
    <w:name w:val="WW8Num1z6"/>
    <w:rsid w:val="00BD1BFE"/>
  </w:style>
  <w:style w:type="character" w:customStyle="1" w:styleId="WW8Num1z7">
    <w:name w:val="WW8Num1z7"/>
    <w:rsid w:val="00BD1BFE"/>
  </w:style>
  <w:style w:type="character" w:customStyle="1" w:styleId="WW8Num1z8">
    <w:name w:val="WW8Num1z8"/>
    <w:rsid w:val="00BD1BFE"/>
  </w:style>
  <w:style w:type="character" w:customStyle="1" w:styleId="WW8Num2z0">
    <w:name w:val="WW8Num2z0"/>
    <w:rsid w:val="00BD1BFE"/>
  </w:style>
  <w:style w:type="character" w:customStyle="1" w:styleId="WW8Num2z1">
    <w:name w:val="WW8Num2z1"/>
    <w:rsid w:val="00BD1BFE"/>
  </w:style>
  <w:style w:type="character" w:customStyle="1" w:styleId="WW8Num2z2">
    <w:name w:val="WW8Num2z2"/>
    <w:rsid w:val="00BD1BFE"/>
  </w:style>
  <w:style w:type="character" w:customStyle="1" w:styleId="WW8Num2z3">
    <w:name w:val="WW8Num2z3"/>
    <w:rsid w:val="00BD1BFE"/>
  </w:style>
  <w:style w:type="character" w:customStyle="1" w:styleId="WW8Num2z4">
    <w:name w:val="WW8Num2z4"/>
    <w:rsid w:val="00BD1BFE"/>
    <w:rPr>
      <w:rFonts w:ascii="Arial" w:hAnsi="Arial" w:cs="Times New Roman"/>
      <w:b w:val="0"/>
      <w:i w:val="0"/>
      <w:sz w:val="20"/>
      <w:szCs w:val="20"/>
    </w:rPr>
  </w:style>
  <w:style w:type="character" w:customStyle="1" w:styleId="WW8Num2z5">
    <w:name w:val="WW8Num2z5"/>
    <w:rsid w:val="00BD1BFE"/>
  </w:style>
  <w:style w:type="character" w:customStyle="1" w:styleId="WW8Num2z6">
    <w:name w:val="WW8Num2z6"/>
    <w:rsid w:val="00BD1BFE"/>
  </w:style>
  <w:style w:type="character" w:customStyle="1" w:styleId="WW8Num2z7">
    <w:name w:val="WW8Num2z7"/>
    <w:rsid w:val="00BD1BFE"/>
  </w:style>
  <w:style w:type="character" w:customStyle="1" w:styleId="WW8Num2z8">
    <w:name w:val="WW8Num2z8"/>
    <w:rsid w:val="00BD1BFE"/>
  </w:style>
  <w:style w:type="character" w:customStyle="1" w:styleId="WW8Num3z0">
    <w:name w:val="WW8Num3z0"/>
    <w:rsid w:val="00BD1BFE"/>
    <w:rPr>
      <w:rFonts w:ascii="Symbol" w:hAnsi="Symbol" w:cs="Symbol"/>
      <w:lang w:val="el-GR"/>
    </w:rPr>
  </w:style>
  <w:style w:type="character" w:customStyle="1" w:styleId="WW8Num4z0">
    <w:name w:val="WW8Num4z0"/>
    <w:rsid w:val="00BD1BFE"/>
    <w:rPr>
      <w:lang w:val="el-GR"/>
    </w:rPr>
  </w:style>
  <w:style w:type="character" w:customStyle="1" w:styleId="WW8Num5z0">
    <w:name w:val="WW8Num5z0"/>
    <w:rsid w:val="00BD1BFE"/>
    <w:rPr>
      <w:rFonts w:ascii="Webdings" w:hAnsi="Webdings" w:cs="Webdings"/>
      <w:color w:val="333399"/>
      <w:sz w:val="16"/>
    </w:rPr>
  </w:style>
  <w:style w:type="character" w:customStyle="1" w:styleId="WW8Num6z0">
    <w:name w:val="WW8Num6z0"/>
    <w:rsid w:val="00BD1BFE"/>
    <w:rPr>
      <w:rFonts w:ascii="Symbol" w:hAnsi="Symbol" w:cs="Symbol"/>
      <w:strike/>
      <w:color w:val="0070C0"/>
      <w:kern w:val="1"/>
      <w:position w:val="0"/>
      <w:sz w:val="24"/>
      <w:vertAlign w:val="baseline"/>
      <w:lang w:val="el-GR"/>
    </w:rPr>
  </w:style>
  <w:style w:type="character" w:customStyle="1" w:styleId="WW8Num7z0">
    <w:name w:val="WW8Num7z0"/>
    <w:rsid w:val="00BD1BFE"/>
    <w:rPr>
      <w:rFonts w:ascii="Symbol" w:hAnsi="Symbol" w:cs="Symbol"/>
      <w:shd w:val="clear" w:color="auto" w:fill="C0C0C0"/>
      <w:lang w:val="el-GR"/>
    </w:rPr>
  </w:style>
  <w:style w:type="character" w:customStyle="1" w:styleId="WW8Num8z0">
    <w:name w:val="WW8Num8z0"/>
    <w:rsid w:val="00BD1BFE"/>
    <w:rPr>
      <w:b/>
      <w:bCs/>
      <w:szCs w:val="22"/>
      <w:lang w:val="el-GR"/>
    </w:rPr>
  </w:style>
  <w:style w:type="character" w:customStyle="1" w:styleId="WW8Num8z1">
    <w:name w:val="WW8Num8z1"/>
    <w:rsid w:val="00BD1BFE"/>
  </w:style>
  <w:style w:type="character" w:customStyle="1" w:styleId="WW8Num8z2">
    <w:name w:val="WW8Num8z2"/>
    <w:rsid w:val="00BD1BFE"/>
  </w:style>
  <w:style w:type="character" w:customStyle="1" w:styleId="WW8Num8z3">
    <w:name w:val="WW8Num8z3"/>
    <w:rsid w:val="00BD1BFE"/>
  </w:style>
  <w:style w:type="character" w:customStyle="1" w:styleId="WW8Num8z4">
    <w:name w:val="WW8Num8z4"/>
    <w:rsid w:val="00BD1BFE"/>
  </w:style>
  <w:style w:type="character" w:customStyle="1" w:styleId="WW8Num8z5">
    <w:name w:val="WW8Num8z5"/>
    <w:rsid w:val="00BD1BFE"/>
  </w:style>
  <w:style w:type="character" w:customStyle="1" w:styleId="WW8Num8z6">
    <w:name w:val="WW8Num8z6"/>
    <w:rsid w:val="00BD1BFE"/>
  </w:style>
  <w:style w:type="character" w:customStyle="1" w:styleId="WW8Num8z7">
    <w:name w:val="WW8Num8z7"/>
    <w:rsid w:val="00BD1BFE"/>
  </w:style>
  <w:style w:type="character" w:customStyle="1" w:styleId="WW8Num8z8">
    <w:name w:val="WW8Num8z8"/>
    <w:rsid w:val="00BD1BFE"/>
  </w:style>
  <w:style w:type="character" w:customStyle="1" w:styleId="WW8Num9z0">
    <w:name w:val="WW8Num9z0"/>
    <w:rsid w:val="00BD1BFE"/>
    <w:rPr>
      <w:b/>
      <w:bCs/>
      <w:szCs w:val="22"/>
      <w:lang w:val="el-GR"/>
    </w:rPr>
  </w:style>
  <w:style w:type="character" w:customStyle="1" w:styleId="WW8Num9z1">
    <w:name w:val="WW8Num9z1"/>
    <w:rsid w:val="00BD1BFE"/>
    <w:rPr>
      <w:rFonts w:eastAsia="Calibri"/>
      <w:lang w:val="el-GR"/>
    </w:rPr>
  </w:style>
  <w:style w:type="character" w:customStyle="1" w:styleId="WW8Num9z2">
    <w:name w:val="WW8Num9z2"/>
    <w:rsid w:val="00BD1BFE"/>
  </w:style>
  <w:style w:type="character" w:customStyle="1" w:styleId="WW8Num9z3">
    <w:name w:val="WW8Num9z3"/>
    <w:rsid w:val="00BD1BFE"/>
  </w:style>
  <w:style w:type="character" w:customStyle="1" w:styleId="WW8Num9z4">
    <w:name w:val="WW8Num9z4"/>
    <w:rsid w:val="00BD1BFE"/>
  </w:style>
  <w:style w:type="character" w:customStyle="1" w:styleId="WW8Num9z5">
    <w:name w:val="WW8Num9z5"/>
    <w:rsid w:val="00BD1BFE"/>
  </w:style>
  <w:style w:type="character" w:customStyle="1" w:styleId="WW8Num9z6">
    <w:name w:val="WW8Num9z6"/>
    <w:rsid w:val="00BD1BFE"/>
  </w:style>
  <w:style w:type="character" w:customStyle="1" w:styleId="WW8Num9z7">
    <w:name w:val="WW8Num9z7"/>
    <w:rsid w:val="00BD1BFE"/>
  </w:style>
  <w:style w:type="character" w:customStyle="1" w:styleId="WW8Num9z8">
    <w:name w:val="WW8Num9z8"/>
    <w:rsid w:val="00BD1BFE"/>
  </w:style>
  <w:style w:type="character" w:customStyle="1" w:styleId="WW8Num10z0">
    <w:name w:val="WW8Num10z0"/>
    <w:rsid w:val="00BD1BFE"/>
    <w:rPr>
      <w:rFonts w:ascii="Symbol" w:hAnsi="Symbol" w:cs="OpenSymbol"/>
      <w:color w:val="5B9BD5"/>
    </w:rPr>
  </w:style>
  <w:style w:type="character" w:customStyle="1" w:styleId="WW8Num7z1">
    <w:name w:val="WW8Num7z1"/>
    <w:rsid w:val="00BD1BFE"/>
  </w:style>
  <w:style w:type="character" w:customStyle="1" w:styleId="WW8Num7z2">
    <w:name w:val="WW8Num7z2"/>
    <w:rsid w:val="00BD1BFE"/>
  </w:style>
  <w:style w:type="character" w:customStyle="1" w:styleId="WW8Num7z3">
    <w:name w:val="WW8Num7z3"/>
    <w:rsid w:val="00BD1BFE"/>
  </w:style>
  <w:style w:type="character" w:customStyle="1" w:styleId="WW8Num7z4">
    <w:name w:val="WW8Num7z4"/>
    <w:rsid w:val="00BD1BFE"/>
  </w:style>
  <w:style w:type="character" w:customStyle="1" w:styleId="WW8Num7z5">
    <w:name w:val="WW8Num7z5"/>
    <w:rsid w:val="00BD1BFE"/>
  </w:style>
  <w:style w:type="character" w:customStyle="1" w:styleId="WW8Num7z6">
    <w:name w:val="WW8Num7z6"/>
    <w:rsid w:val="00BD1BFE"/>
  </w:style>
  <w:style w:type="character" w:customStyle="1" w:styleId="WW8Num7z7">
    <w:name w:val="WW8Num7z7"/>
    <w:rsid w:val="00BD1BFE"/>
  </w:style>
  <w:style w:type="character" w:customStyle="1" w:styleId="WW8Num7z8">
    <w:name w:val="WW8Num7z8"/>
    <w:rsid w:val="00BD1BFE"/>
  </w:style>
  <w:style w:type="character" w:customStyle="1" w:styleId="DefaultParagraphFont3">
    <w:name w:val="Default Paragraph Font3"/>
    <w:rsid w:val="00BD1BFE"/>
  </w:style>
  <w:style w:type="character" w:customStyle="1" w:styleId="WW-DefaultParagraphFont">
    <w:name w:val="WW-Default Paragraph Font"/>
    <w:rsid w:val="00BD1BFE"/>
  </w:style>
  <w:style w:type="character" w:customStyle="1" w:styleId="30">
    <w:name w:val="Προεπιλεγμένη γραμματοσειρά3"/>
    <w:rsid w:val="00BD1BFE"/>
  </w:style>
  <w:style w:type="character" w:customStyle="1" w:styleId="WW-DefaultParagraphFont1">
    <w:name w:val="WW-Default Paragraph Font1"/>
    <w:rsid w:val="00BD1BFE"/>
  </w:style>
  <w:style w:type="character" w:customStyle="1" w:styleId="WW8Num10z1">
    <w:name w:val="WW8Num10z1"/>
    <w:rsid w:val="00BD1BFE"/>
    <w:rPr>
      <w:rFonts w:eastAsia="Calibri"/>
      <w:lang w:val="el-GR"/>
    </w:rPr>
  </w:style>
  <w:style w:type="character" w:customStyle="1" w:styleId="WW8Num10z2">
    <w:name w:val="WW8Num10z2"/>
    <w:rsid w:val="00BD1BFE"/>
  </w:style>
  <w:style w:type="character" w:customStyle="1" w:styleId="WW8Num10z3">
    <w:name w:val="WW8Num10z3"/>
    <w:rsid w:val="00BD1BFE"/>
  </w:style>
  <w:style w:type="character" w:customStyle="1" w:styleId="WW8Num10z4">
    <w:name w:val="WW8Num10z4"/>
    <w:rsid w:val="00BD1BFE"/>
  </w:style>
  <w:style w:type="character" w:customStyle="1" w:styleId="WW8Num10z5">
    <w:name w:val="WW8Num10z5"/>
    <w:rsid w:val="00BD1BFE"/>
  </w:style>
  <w:style w:type="character" w:customStyle="1" w:styleId="WW8Num10z6">
    <w:name w:val="WW8Num10z6"/>
    <w:rsid w:val="00BD1BFE"/>
  </w:style>
  <w:style w:type="character" w:customStyle="1" w:styleId="WW8Num10z7">
    <w:name w:val="WW8Num10z7"/>
    <w:rsid w:val="00BD1BFE"/>
  </w:style>
  <w:style w:type="character" w:customStyle="1" w:styleId="WW8Num10z8">
    <w:name w:val="WW8Num10z8"/>
    <w:rsid w:val="00BD1BFE"/>
  </w:style>
  <w:style w:type="character" w:customStyle="1" w:styleId="WW8Num11z0">
    <w:name w:val="WW8Num11z0"/>
    <w:rsid w:val="00BD1BFE"/>
    <w:rPr>
      <w:rFonts w:ascii="Symbol" w:hAnsi="Symbol" w:cs="OpenSymbol"/>
    </w:rPr>
  </w:style>
  <w:style w:type="character" w:customStyle="1" w:styleId="DefaultParagraphFont2">
    <w:name w:val="Default Paragraph Font2"/>
    <w:rsid w:val="00BD1BFE"/>
  </w:style>
  <w:style w:type="character" w:customStyle="1" w:styleId="WW8Num11z1">
    <w:name w:val="WW8Num11z1"/>
    <w:rsid w:val="00BD1BFE"/>
  </w:style>
  <w:style w:type="character" w:customStyle="1" w:styleId="WW8Num11z2">
    <w:name w:val="WW8Num11z2"/>
    <w:rsid w:val="00BD1BFE"/>
  </w:style>
  <w:style w:type="character" w:customStyle="1" w:styleId="WW8Num11z3">
    <w:name w:val="WW8Num11z3"/>
    <w:rsid w:val="00BD1BFE"/>
  </w:style>
  <w:style w:type="character" w:customStyle="1" w:styleId="WW8Num11z4">
    <w:name w:val="WW8Num11z4"/>
    <w:rsid w:val="00BD1BFE"/>
  </w:style>
  <w:style w:type="character" w:customStyle="1" w:styleId="WW8Num11z5">
    <w:name w:val="WW8Num11z5"/>
    <w:rsid w:val="00BD1BFE"/>
  </w:style>
  <w:style w:type="character" w:customStyle="1" w:styleId="WW8Num11z6">
    <w:name w:val="WW8Num11z6"/>
    <w:rsid w:val="00BD1BFE"/>
  </w:style>
  <w:style w:type="character" w:customStyle="1" w:styleId="WW8Num11z7">
    <w:name w:val="WW8Num11z7"/>
    <w:rsid w:val="00BD1BFE"/>
  </w:style>
  <w:style w:type="character" w:customStyle="1" w:styleId="WW8Num11z8">
    <w:name w:val="WW8Num11z8"/>
    <w:rsid w:val="00BD1BFE"/>
  </w:style>
  <w:style w:type="character" w:customStyle="1" w:styleId="WW8Num12z0">
    <w:name w:val="WW8Num12z0"/>
    <w:rsid w:val="00BD1BFE"/>
    <w:rPr>
      <w:b/>
      <w:bCs/>
      <w:szCs w:val="22"/>
      <w:lang w:val="el-GR"/>
    </w:rPr>
  </w:style>
  <w:style w:type="character" w:customStyle="1" w:styleId="WW8Num12z1">
    <w:name w:val="WW8Num12z1"/>
    <w:rsid w:val="00BD1BFE"/>
    <w:rPr>
      <w:rFonts w:eastAsia="Calibri"/>
      <w:lang w:val="el-GR"/>
    </w:rPr>
  </w:style>
  <w:style w:type="character" w:customStyle="1" w:styleId="WW8Num12z2">
    <w:name w:val="WW8Num12z2"/>
    <w:rsid w:val="00BD1BFE"/>
  </w:style>
  <w:style w:type="character" w:customStyle="1" w:styleId="WW8Num12z3">
    <w:name w:val="WW8Num12z3"/>
    <w:rsid w:val="00BD1BFE"/>
  </w:style>
  <w:style w:type="character" w:customStyle="1" w:styleId="WW8Num12z4">
    <w:name w:val="WW8Num12z4"/>
    <w:rsid w:val="00BD1BFE"/>
  </w:style>
  <w:style w:type="character" w:customStyle="1" w:styleId="WW8Num12z5">
    <w:name w:val="WW8Num12z5"/>
    <w:rsid w:val="00BD1BFE"/>
  </w:style>
  <w:style w:type="character" w:customStyle="1" w:styleId="WW8Num12z6">
    <w:name w:val="WW8Num12z6"/>
    <w:rsid w:val="00BD1BFE"/>
  </w:style>
  <w:style w:type="character" w:customStyle="1" w:styleId="WW8Num12z7">
    <w:name w:val="WW8Num12z7"/>
    <w:rsid w:val="00BD1BFE"/>
  </w:style>
  <w:style w:type="character" w:customStyle="1" w:styleId="WW8Num12z8">
    <w:name w:val="WW8Num12z8"/>
    <w:rsid w:val="00BD1BFE"/>
  </w:style>
  <w:style w:type="character" w:customStyle="1" w:styleId="WW8Num13z0">
    <w:name w:val="WW8Num13z0"/>
    <w:rsid w:val="00BD1BFE"/>
    <w:rPr>
      <w:rFonts w:ascii="Symbol" w:hAnsi="Symbol" w:cs="OpenSymbol"/>
    </w:rPr>
  </w:style>
  <w:style w:type="character" w:customStyle="1" w:styleId="WW-DefaultParagraphFont11">
    <w:name w:val="WW-Default Paragraph Font11"/>
    <w:rsid w:val="00BD1BFE"/>
  </w:style>
  <w:style w:type="character" w:customStyle="1" w:styleId="WW8Num13z1">
    <w:name w:val="WW8Num13z1"/>
    <w:rsid w:val="00BD1BFE"/>
    <w:rPr>
      <w:rFonts w:eastAsia="Calibri"/>
      <w:lang w:val="el-GR"/>
    </w:rPr>
  </w:style>
  <w:style w:type="character" w:customStyle="1" w:styleId="WW8Num13z2">
    <w:name w:val="WW8Num13z2"/>
    <w:rsid w:val="00BD1BFE"/>
  </w:style>
  <w:style w:type="character" w:customStyle="1" w:styleId="WW8Num13z3">
    <w:name w:val="WW8Num13z3"/>
    <w:rsid w:val="00BD1BFE"/>
  </w:style>
  <w:style w:type="character" w:customStyle="1" w:styleId="WW8Num13z4">
    <w:name w:val="WW8Num13z4"/>
    <w:rsid w:val="00BD1BFE"/>
  </w:style>
  <w:style w:type="character" w:customStyle="1" w:styleId="WW8Num13z5">
    <w:name w:val="WW8Num13z5"/>
    <w:rsid w:val="00BD1BFE"/>
  </w:style>
  <w:style w:type="character" w:customStyle="1" w:styleId="WW8Num13z6">
    <w:name w:val="WW8Num13z6"/>
    <w:rsid w:val="00BD1BFE"/>
  </w:style>
  <w:style w:type="character" w:customStyle="1" w:styleId="WW8Num13z7">
    <w:name w:val="WW8Num13z7"/>
    <w:rsid w:val="00BD1BFE"/>
  </w:style>
  <w:style w:type="character" w:customStyle="1" w:styleId="WW8Num13z8">
    <w:name w:val="WW8Num13z8"/>
    <w:rsid w:val="00BD1BFE"/>
  </w:style>
  <w:style w:type="character" w:customStyle="1" w:styleId="WW8Num14z0">
    <w:name w:val="WW8Num14z0"/>
    <w:rsid w:val="00BD1BFE"/>
    <w:rPr>
      <w:rFonts w:ascii="Symbol" w:hAnsi="Symbol" w:cs="OpenSymbol"/>
    </w:rPr>
  </w:style>
  <w:style w:type="character" w:customStyle="1" w:styleId="WW8Num14z1">
    <w:name w:val="WW8Num14z1"/>
    <w:rsid w:val="00BD1BFE"/>
  </w:style>
  <w:style w:type="character" w:customStyle="1" w:styleId="WW8Num14z2">
    <w:name w:val="WW8Num14z2"/>
    <w:rsid w:val="00BD1BFE"/>
  </w:style>
  <w:style w:type="character" w:customStyle="1" w:styleId="WW8Num14z3">
    <w:name w:val="WW8Num14z3"/>
    <w:rsid w:val="00BD1BFE"/>
  </w:style>
  <w:style w:type="character" w:customStyle="1" w:styleId="WW8Num14z4">
    <w:name w:val="WW8Num14z4"/>
    <w:rsid w:val="00BD1BFE"/>
  </w:style>
  <w:style w:type="character" w:customStyle="1" w:styleId="WW8Num14z5">
    <w:name w:val="WW8Num14z5"/>
    <w:rsid w:val="00BD1BFE"/>
  </w:style>
  <w:style w:type="character" w:customStyle="1" w:styleId="WW8Num14z6">
    <w:name w:val="WW8Num14z6"/>
    <w:rsid w:val="00BD1BFE"/>
  </w:style>
  <w:style w:type="character" w:customStyle="1" w:styleId="WW8Num14z7">
    <w:name w:val="WW8Num14z7"/>
    <w:rsid w:val="00BD1BFE"/>
  </w:style>
  <w:style w:type="character" w:customStyle="1" w:styleId="WW8Num14z8">
    <w:name w:val="WW8Num14z8"/>
    <w:rsid w:val="00BD1BFE"/>
  </w:style>
  <w:style w:type="character" w:customStyle="1" w:styleId="WW8Num15z0">
    <w:name w:val="WW8Num15z0"/>
    <w:rsid w:val="00BD1BFE"/>
  </w:style>
  <w:style w:type="character" w:customStyle="1" w:styleId="WW8Num15z1">
    <w:name w:val="WW8Num15z1"/>
    <w:rsid w:val="00BD1BFE"/>
  </w:style>
  <w:style w:type="character" w:customStyle="1" w:styleId="WW8Num15z2">
    <w:name w:val="WW8Num15z2"/>
    <w:rsid w:val="00BD1BFE"/>
  </w:style>
  <w:style w:type="character" w:customStyle="1" w:styleId="WW8Num15z3">
    <w:name w:val="WW8Num15z3"/>
    <w:rsid w:val="00BD1BFE"/>
  </w:style>
  <w:style w:type="character" w:customStyle="1" w:styleId="WW8Num15z4">
    <w:name w:val="WW8Num15z4"/>
    <w:rsid w:val="00BD1BFE"/>
  </w:style>
  <w:style w:type="character" w:customStyle="1" w:styleId="WW8Num15z5">
    <w:name w:val="WW8Num15z5"/>
    <w:rsid w:val="00BD1BFE"/>
  </w:style>
  <w:style w:type="character" w:customStyle="1" w:styleId="WW8Num15z6">
    <w:name w:val="WW8Num15z6"/>
    <w:rsid w:val="00BD1BFE"/>
  </w:style>
  <w:style w:type="character" w:customStyle="1" w:styleId="WW8Num15z7">
    <w:name w:val="WW8Num15z7"/>
    <w:rsid w:val="00BD1BFE"/>
  </w:style>
  <w:style w:type="character" w:customStyle="1" w:styleId="WW8Num15z8">
    <w:name w:val="WW8Num15z8"/>
    <w:rsid w:val="00BD1BFE"/>
  </w:style>
  <w:style w:type="character" w:customStyle="1" w:styleId="WW8Num16z0">
    <w:name w:val="WW8Num16z0"/>
    <w:rsid w:val="00BD1BFE"/>
  </w:style>
  <w:style w:type="character" w:customStyle="1" w:styleId="WW8Num16z1">
    <w:name w:val="WW8Num16z1"/>
    <w:rsid w:val="00BD1BFE"/>
  </w:style>
  <w:style w:type="character" w:customStyle="1" w:styleId="WW8Num16z2">
    <w:name w:val="WW8Num16z2"/>
    <w:rsid w:val="00BD1BFE"/>
  </w:style>
  <w:style w:type="character" w:customStyle="1" w:styleId="WW8Num16z3">
    <w:name w:val="WW8Num16z3"/>
    <w:rsid w:val="00BD1BFE"/>
  </w:style>
  <w:style w:type="character" w:customStyle="1" w:styleId="WW8Num16z4">
    <w:name w:val="WW8Num16z4"/>
    <w:rsid w:val="00BD1BFE"/>
  </w:style>
  <w:style w:type="character" w:customStyle="1" w:styleId="WW8Num16z5">
    <w:name w:val="WW8Num16z5"/>
    <w:rsid w:val="00BD1BFE"/>
  </w:style>
  <w:style w:type="character" w:customStyle="1" w:styleId="WW8Num16z6">
    <w:name w:val="WW8Num16z6"/>
    <w:rsid w:val="00BD1BFE"/>
  </w:style>
  <w:style w:type="character" w:customStyle="1" w:styleId="WW8Num16z7">
    <w:name w:val="WW8Num16z7"/>
    <w:rsid w:val="00BD1BFE"/>
  </w:style>
  <w:style w:type="character" w:customStyle="1" w:styleId="WW8Num16z8">
    <w:name w:val="WW8Num16z8"/>
    <w:rsid w:val="00BD1BFE"/>
  </w:style>
  <w:style w:type="character" w:customStyle="1" w:styleId="WW-DefaultParagraphFont111">
    <w:name w:val="WW-Default Paragraph Font111"/>
    <w:rsid w:val="00BD1BFE"/>
  </w:style>
  <w:style w:type="character" w:customStyle="1" w:styleId="WW-DefaultParagraphFont1111">
    <w:name w:val="WW-Default Paragraph Font1111"/>
    <w:rsid w:val="00BD1BFE"/>
  </w:style>
  <w:style w:type="character" w:customStyle="1" w:styleId="WW-DefaultParagraphFont11111">
    <w:name w:val="WW-Default Paragraph Font11111"/>
    <w:rsid w:val="00BD1BFE"/>
  </w:style>
  <w:style w:type="character" w:customStyle="1" w:styleId="WW-DefaultParagraphFont111111">
    <w:name w:val="WW-Default Paragraph Font111111"/>
    <w:rsid w:val="00BD1BFE"/>
  </w:style>
  <w:style w:type="character" w:customStyle="1" w:styleId="WW-DefaultParagraphFont1111111">
    <w:name w:val="WW-Default Paragraph Font1111111"/>
    <w:rsid w:val="00BD1BFE"/>
  </w:style>
  <w:style w:type="character" w:customStyle="1" w:styleId="WW8Num17z0">
    <w:name w:val="WW8Num17z0"/>
    <w:rsid w:val="00BD1BFE"/>
  </w:style>
  <w:style w:type="character" w:customStyle="1" w:styleId="WW8Num17z1">
    <w:name w:val="WW8Num17z1"/>
    <w:rsid w:val="00BD1BFE"/>
  </w:style>
  <w:style w:type="character" w:customStyle="1" w:styleId="WW8Num17z2">
    <w:name w:val="WW8Num17z2"/>
    <w:rsid w:val="00BD1BFE"/>
  </w:style>
  <w:style w:type="character" w:customStyle="1" w:styleId="WW8Num17z3">
    <w:name w:val="WW8Num17z3"/>
    <w:rsid w:val="00BD1BFE"/>
  </w:style>
  <w:style w:type="character" w:customStyle="1" w:styleId="WW8Num17z4">
    <w:name w:val="WW8Num17z4"/>
    <w:rsid w:val="00BD1BFE"/>
  </w:style>
  <w:style w:type="character" w:customStyle="1" w:styleId="WW8Num17z5">
    <w:name w:val="WW8Num17z5"/>
    <w:rsid w:val="00BD1BFE"/>
  </w:style>
  <w:style w:type="character" w:customStyle="1" w:styleId="WW8Num17z6">
    <w:name w:val="WW8Num17z6"/>
    <w:rsid w:val="00BD1BFE"/>
  </w:style>
  <w:style w:type="character" w:customStyle="1" w:styleId="WW8Num17z7">
    <w:name w:val="WW8Num17z7"/>
    <w:rsid w:val="00BD1BFE"/>
  </w:style>
  <w:style w:type="character" w:customStyle="1" w:styleId="WW8Num17z8">
    <w:name w:val="WW8Num17z8"/>
    <w:rsid w:val="00BD1BFE"/>
  </w:style>
  <w:style w:type="character" w:customStyle="1" w:styleId="WW8Num18z0">
    <w:name w:val="WW8Num18z0"/>
    <w:rsid w:val="00BD1BFE"/>
  </w:style>
  <w:style w:type="character" w:customStyle="1" w:styleId="WW8Num18z1">
    <w:name w:val="WW8Num18z1"/>
    <w:rsid w:val="00BD1BFE"/>
  </w:style>
  <w:style w:type="character" w:customStyle="1" w:styleId="WW8Num18z2">
    <w:name w:val="WW8Num18z2"/>
    <w:rsid w:val="00BD1BFE"/>
  </w:style>
  <w:style w:type="character" w:customStyle="1" w:styleId="WW8Num18z3">
    <w:name w:val="WW8Num18z3"/>
    <w:rsid w:val="00BD1BFE"/>
  </w:style>
  <w:style w:type="character" w:customStyle="1" w:styleId="WW8Num18z4">
    <w:name w:val="WW8Num18z4"/>
    <w:rsid w:val="00BD1BFE"/>
  </w:style>
  <w:style w:type="character" w:customStyle="1" w:styleId="WW8Num18z5">
    <w:name w:val="WW8Num18z5"/>
    <w:rsid w:val="00BD1BFE"/>
  </w:style>
  <w:style w:type="character" w:customStyle="1" w:styleId="WW8Num18z6">
    <w:name w:val="WW8Num18z6"/>
    <w:rsid w:val="00BD1BFE"/>
  </w:style>
  <w:style w:type="character" w:customStyle="1" w:styleId="WW8Num18z7">
    <w:name w:val="WW8Num18z7"/>
    <w:rsid w:val="00BD1BFE"/>
  </w:style>
  <w:style w:type="character" w:customStyle="1" w:styleId="WW8Num18z8">
    <w:name w:val="WW8Num18z8"/>
    <w:rsid w:val="00BD1BFE"/>
  </w:style>
  <w:style w:type="character" w:customStyle="1" w:styleId="WW8Num3z1">
    <w:name w:val="WW8Num3z1"/>
    <w:rsid w:val="00BD1BFE"/>
  </w:style>
  <w:style w:type="character" w:customStyle="1" w:styleId="WW8Num3z2">
    <w:name w:val="WW8Num3z2"/>
    <w:rsid w:val="00BD1BFE"/>
  </w:style>
  <w:style w:type="character" w:customStyle="1" w:styleId="WW8Num3z3">
    <w:name w:val="WW8Num3z3"/>
    <w:rsid w:val="00BD1BFE"/>
  </w:style>
  <w:style w:type="character" w:customStyle="1" w:styleId="WW8Num3z4">
    <w:name w:val="WW8Num3z4"/>
    <w:rsid w:val="00BD1BFE"/>
    <w:rPr>
      <w:rFonts w:ascii="Arial" w:hAnsi="Arial" w:cs="Times New Roman"/>
      <w:b w:val="0"/>
      <w:i w:val="0"/>
      <w:sz w:val="20"/>
      <w:szCs w:val="20"/>
    </w:rPr>
  </w:style>
  <w:style w:type="character" w:customStyle="1" w:styleId="WW8Num3z5">
    <w:name w:val="WW8Num3z5"/>
    <w:rsid w:val="00BD1BFE"/>
  </w:style>
  <w:style w:type="character" w:customStyle="1" w:styleId="WW8Num3z6">
    <w:name w:val="WW8Num3z6"/>
    <w:rsid w:val="00BD1BFE"/>
  </w:style>
  <w:style w:type="character" w:customStyle="1" w:styleId="WW8Num3z7">
    <w:name w:val="WW8Num3z7"/>
    <w:rsid w:val="00BD1BFE"/>
  </w:style>
  <w:style w:type="character" w:customStyle="1" w:styleId="WW8Num3z8">
    <w:name w:val="WW8Num3z8"/>
    <w:rsid w:val="00BD1BFE"/>
  </w:style>
  <w:style w:type="character" w:customStyle="1" w:styleId="WW-DefaultParagraphFont11111111">
    <w:name w:val="WW-Default Paragraph Font11111111"/>
    <w:rsid w:val="00BD1BFE"/>
  </w:style>
  <w:style w:type="character" w:customStyle="1" w:styleId="WW-DefaultParagraphFont111111111">
    <w:name w:val="WW-Default Paragraph Font111111111"/>
    <w:rsid w:val="00BD1BFE"/>
  </w:style>
  <w:style w:type="character" w:customStyle="1" w:styleId="WW-DefaultParagraphFont1111111111">
    <w:name w:val="WW-Default Paragraph Font1111111111"/>
    <w:rsid w:val="00BD1BFE"/>
  </w:style>
  <w:style w:type="character" w:customStyle="1" w:styleId="WW-DefaultParagraphFont11111111111">
    <w:name w:val="WW-Default Paragraph Font11111111111"/>
    <w:rsid w:val="00BD1BFE"/>
  </w:style>
  <w:style w:type="character" w:customStyle="1" w:styleId="20">
    <w:name w:val="Προεπιλεγμένη γραμματοσειρά2"/>
    <w:rsid w:val="00BD1BFE"/>
  </w:style>
  <w:style w:type="character" w:customStyle="1" w:styleId="WW8Num19z0">
    <w:name w:val="WW8Num19z0"/>
    <w:rsid w:val="00BD1BFE"/>
    <w:rPr>
      <w:rFonts w:ascii="Calibri" w:hAnsi="Calibri" w:cs="Calibri"/>
    </w:rPr>
  </w:style>
  <w:style w:type="character" w:customStyle="1" w:styleId="WW8Num19z1">
    <w:name w:val="WW8Num19z1"/>
    <w:rsid w:val="00BD1BFE"/>
  </w:style>
  <w:style w:type="character" w:customStyle="1" w:styleId="WW8Num20z0">
    <w:name w:val="WW8Num20z0"/>
    <w:rsid w:val="00BD1BFE"/>
    <w:rPr>
      <w:rFonts w:ascii="Calibri" w:eastAsia="Calibri" w:hAnsi="Calibri" w:cs="Times New Roman"/>
    </w:rPr>
  </w:style>
  <w:style w:type="character" w:customStyle="1" w:styleId="WW8Num20z1">
    <w:name w:val="WW8Num20z1"/>
    <w:rsid w:val="00BD1BFE"/>
    <w:rPr>
      <w:rFonts w:ascii="Courier New" w:hAnsi="Courier New" w:cs="Courier New"/>
    </w:rPr>
  </w:style>
  <w:style w:type="character" w:customStyle="1" w:styleId="WW8Num20z2">
    <w:name w:val="WW8Num20z2"/>
    <w:rsid w:val="00BD1BFE"/>
    <w:rPr>
      <w:rFonts w:ascii="Wingdings" w:hAnsi="Wingdings" w:cs="Wingdings"/>
    </w:rPr>
  </w:style>
  <w:style w:type="character" w:customStyle="1" w:styleId="WW8Num20z3">
    <w:name w:val="WW8Num20z3"/>
    <w:rsid w:val="00BD1BFE"/>
    <w:rPr>
      <w:rFonts w:ascii="Symbol" w:hAnsi="Symbol" w:cs="Symbol"/>
    </w:rPr>
  </w:style>
  <w:style w:type="character" w:customStyle="1" w:styleId="WW-DefaultParagraphFont111111111111">
    <w:name w:val="WW-Default Paragraph Font111111111111"/>
    <w:rsid w:val="00BD1BFE"/>
  </w:style>
  <w:style w:type="character" w:customStyle="1" w:styleId="WW8Num19z2">
    <w:name w:val="WW8Num19z2"/>
    <w:rsid w:val="00BD1BFE"/>
  </w:style>
  <w:style w:type="character" w:customStyle="1" w:styleId="WW8Num19z3">
    <w:name w:val="WW8Num19z3"/>
    <w:rsid w:val="00BD1BFE"/>
  </w:style>
  <w:style w:type="character" w:customStyle="1" w:styleId="WW8Num19z4">
    <w:name w:val="WW8Num19z4"/>
    <w:rsid w:val="00BD1BFE"/>
  </w:style>
  <w:style w:type="character" w:customStyle="1" w:styleId="WW8Num19z5">
    <w:name w:val="WW8Num19z5"/>
    <w:rsid w:val="00BD1BFE"/>
  </w:style>
  <w:style w:type="character" w:customStyle="1" w:styleId="WW8Num19z6">
    <w:name w:val="WW8Num19z6"/>
    <w:rsid w:val="00BD1BFE"/>
  </w:style>
  <w:style w:type="character" w:customStyle="1" w:styleId="WW8Num19z7">
    <w:name w:val="WW8Num19z7"/>
    <w:rsid w:val="00BD1BFE"/>
  </w:style>
  <w:style w:type="character" w:customStyle="1" w:styleId="WW8Num19z8">
    <w:name w:val="WW8Num19z8"/>
    <w:rsid w:val="00BD1BFE"/>
  </w:style>
  <w:style w:type="character" w:customStyle="1" w:styleId="WW8Num20z4">
    <w:name w:val="WW8Num20z4"/>
    <w:rsid w:val="00BD1BFE"/>
  </w:style>
  <w:style w:type="character" w:customStyle="1" w:styleId="WW8Num20z5">
    <w:name w:val="WW8Num20z5"/>
    <w:rsid w:val="00BD1BFE"/>
  </w:style>
  <w:style w:type="character" w:customStyle="1" w:styleId="WW8Num20z6">
    <w:name w:val="WW8Num20z6"/>
    <w:rsid w:val="00BD1BFE"/>
  </w:style>
  <w:style w:type="character" w:customStyle="1" w:styleId="WW8Num20z7">
    <w:name w:val="WW8Num20z7"/>
    <w:rsid w:val="00BD1BFE"/>
  </w:style>
  <w:style w:type="character" w:customStyle="1" w:styleId="WW8Num20z8">
    <w:name w:val="WW8Num20z8"/>
    <w:rsid w:val="00BD1BFE"/>
  </w:style>
  <w:style w:type="character" w:customStyle="1" w:styleId="WW-DefaultParagraphFont1111111111111">
    <w:name w:val="WW-Default Paragraph Font1111111111111"/>
    <w:rsid w:val="00BD1BFE"/>
  </w:style>
  <w:style w:type="character" w:customStyle="1" w:styleId="WW-DefaultParagraphFont11111111111111">
    <w:name w:val="WW-Default Paragraph Font11111111111111"/>
    <w:rsid w:val="00BD1BFE"/>
  </w:style>
  <w:style w:type="character" w:customStyle="1" w:styleId="WW8Num21z0">
    <w:name w:val="WW8Num21z0"/>
    <w:rsid w:val="00BD1BFE"/>
    <w:rPr>
      <w:rFonts w:ascii="Calibri" w:eastAsia="Times New Roman" w:hAnsi="Calibri" w:cs="Calibri"/>
    </w:rPr>
  </w:style>
  <w:style w:type="character" w:customStyle="1" w:styleId="WW8Num21z1">
    <w:name w:val="WW8Num21z1"/>
    <w:rsid w:val="00BD1BFE"/>
    <w:rPr>
      <w:rFonts w:ascii="Courier New" w:hAnsi="Courier New" w:cs="Courier New"/>
    </w:rPr>
  </w:style>
  <w:style w:type="character" w:customStyle="1" w:styleId="WW8Num21z2">
    <w:name w:val="WW8Num21z2"/>
    <w:rsid w:val="00BD1BFE"/>
    <w:rPr>
      <w:rFonts w:ascii="Wingdings" w:hAnsi="Wingdings" w:cs="Wingdings"/>
    </w:rPr>
  </w:style>
  <w:style w:type="character" w:customStyle="1" w:styleId="WW8Num21z3">
    <w:name w:val="WW8Num21z3"/>
    <w:rsid w:val="00BD1BFE"/>
    <w:rPr>
      <w:rFonts w:ascii="Symbol" w:hAnsi="Symbol" w:cs="Symbol"/>
    </w:rPr>
  </w:style>
  <w:style w:type="character" w:customStyle="1" w:styleId="WW8Num22z0">
    <w:name w:val="WW8Num22z0"/>
    <w:rsid w:val="00BD1BFE"/>
    <w:rPr>
      <w:rFonts w:ascii="Symbol" w:hAnsi="Symbol" w:cs="Symbol"/>
    </w:rPr>
  </w:style>
  <w:style w:type="character" w:customStyle="1" w:styleId="WW8Num22z1">
    <w:name w:val="WW8Num22z1"/>
    <w:rsid w:val="00BD1BFE"/>
    <w:rPr>
      <w:rFonts w:ascii="Courier New" w:hAnsi="Courier New" w:cs="Courier New"/>
    </w:rPr>
  </w:style>
  <w:style w:type="character" w:customStyle="1" w:styleId="WW8Num22z2">
    <w:name w:val="WW8Num22z2"/>
    <w:rsid w:val="00BD1BFE"/>
    <w:rPr>
      <w:rFonts w:ascii="Wingdings" w:hAnsi="Wingdings" w:cs="Wingdings"/>
    </w:rPr>
  </w:style>
  <w:style w:type="character" w:customStyle="1" w:styleId="WW8Num23z0">
    <w:name w:val="WW8Num23z0"/>
    <w:rsid w:val="00BD1BFE"/>
    <w:rPr>
      <w:rFonts w:ascii="Calibri" w:eastAsia="Times New Roman" w:hAnsi="Calibri" w:cs="Calibri"/>
    </w:rPr>
  </w:style>
  <w:style w:type="character" w:customStyle="1" w:styleId="WW8Num23z1">
    <w:name w:val="WW8Num23z1"/>
    <w:rsid w:val="00BD1BFE"/>
    <w:rPr>
      <w:rFonts w:ascii="Courier New" w:hAnsi="Courier New" w:cs="Courier New"/>
    </w:rPr>
  </w:style>
  <w:style w:type="character" w:customStyle="1" w:styleId="WW8Num23z2">
    <w:name w:val="WW8Num23z2"/>
    <w:rsid w:val="00BD1BFE"/>
    <w:rPr>
      <w:rFonts w:ascii="Wingdings" w:hAnsi="Wingdings" w:cs="Wingdings"/>
    </w:rPr>
  </w:style>
  <w:style w:type="character" w:customStyle="1" w:styleId="WW8Num23z3">
    <w:name w:val="WW8Num23z3"/>
    <w:rsid w:val="00BD1BFE"/>
    <w:rPr>
      <w:rFonts w:ascii="Symbol" w:hAnsi="Symbol" w:cs="Symbol"/>
    </w:rPr>
  </w:style>
  <w:style w:type="character" w:customStyle="1" w:styleId="WW8Num24z0">
    <w:name w:val="WW8Num24z0"/>
    <w:rsid w:val="00BD1BFE"/>
    <w:rPr>
      <w:rFonts w:ascii="Symbol" w:hAnsi="Symbol" w:cs="Symbol"/>
      <w:strike/>
      <w:color w:val="0070C0"/>
      <w:position w:val="0"/>
      <w:sz w:val="24"/>
      <w:vertAlign w:val="baseline"/>
      <w:lang w:val="el-GR"/>
    </w:rPr>
  </w:style>
  <w:style w:type="character" w:customStyle="1" w:styleId="WW8Num24z1">
    <w:name w:val="WW8Num24z1"/>
    <w:rsid w:val="00BD1BFE"/>
    <w:rPr>
      <w:rFonts w:ascii="Courier New" w:hAnsi="Courier New" w:cs="Courier New"/>
    </w:rPr>
  </w:style>
  <w:style w:type="character" w:customStyle="1" w:styleId="WW8Num24z2">
    <w:name w:val="WW8Num24z2"/>
    <w:rsid w:val="00BD1BFE"/>
    <w:rPr>
      <w:rFonts w:ascii="Wingdings" w:hAnsi="Wingdings" w:cs="Wingdings"/>
    </w:rPr>
  </w:style>
  <w:style w:type="character" w:customStyle="1" w:styleId="WW8Num25z0">
    <w:name w:val="WW8Num25z0"/>
    <w:rsid w:val="00BD1BFE"/>
    <w:rPr>
      <w:rFonts w:ascii="Symbol" w:hAnsi="Symbol" w:cs="Symbol"/>
    </w:rPr>
  </w:style>
  <w:style w:type="character" w:customStyle="1" w:styleId="WW8Num25z1">
    <w:name w:val="WW8Num25z1"/>
    <w:rsid w:val="00BD1BFE"/>
    <w:rPr>
      <w:rFonts w:ascii="Courier New" w:hAnsi="Courier New" w:cs="Courier New"/>
    </w:rPr>
  </w:style>
  <w:style w:type="character" w:customStyle="1" w:styleId="WW8Num25z2">
    <w:name w:val="WW8Num25z2"/>
    <w:rsid w:val="00BD1BFE"/>
    <w:rPr>
      <w:rFonts w:ascii="Wingdings" w:hAnsi="Wingdings" w:cs="Wingdings"/>
    </w:rPr>
  </w:style>
  <w:style w:type="character" w:customStyle="1" w:styleId="WW8Num26z0">
    <w:name w:val="WW8Num26z0"/>
    <w:rsid w:val="00BD1BFE"/>
    <w:rPr>
      <w:rFonts w:ascii="Symbol" w:hAnsi="Symbol" w:cs="Symbol"/>
    </w:rPr>
  </w:style>
  <w:style w:type="character" w:customStyle="1" w:styleId="WW8Num26z1">
    <w:name w:val="WW8Num26z1"/>
    <w:rsid w:val="00BD1BFE"/>
    <w:rPr>
      <w:rFonts w:ascii="Courier New" w:hAnsi="Courier New" w:cs="Courier New"/>
    </w:rPr>
  </w:style>
  <w:style w:type="character" w:customStyle="1" w:styleId="WW8Num26z2">
    <w:name w:val="WW8Num26z2"/>
    <w:rsid w:val="00BD1BFE"/>
    <w:rPr>
      <w:rFonts w:ascii="Wingdings" w:hAnsi="Wingdings" w:cs="Wingdings"/>
    </w:rPr>
  </w:style>
  <w:style w:type="character" w:customStyle="1" w:styleId="WW8Num27z0">
    <w:name w:val="WW8Num27z0"/>
    <w:rsid w:val="00BD1BFE"/>
    <w:rPr>
      <w:rFonts w:ascii="Calibri" w:eastAsia="Times New Roman" w:hAnsi="Calibri" w:cs="Calibri"/>
    </w:rPr>
  </w:style>
  <w:style w:type="character" w:customStyle="1" w:styleId="WW8Num27z1">
    <w:name w:val="WW8Num27z1"/>
    <w:rsid w:val="00BD1BFE"/>
    <w:rPr>
      <w:rFonts w:ascii="Courier New" w:hAnsi="Courier New" w:cs="Courier New"/>
    </w:rPr>
  </w:style>
  <w:style w:type="character" w:customStyle="1" w:styleId="WW8Num27z2">
    <w:name w:val="WW8Num27z2"/>
    <w:rsid w:val="00BD1BFE"/>
    <w:rPr>
      <w:rFonts w:ascii="Wingdings" w:hAnsi="Wingdings" w:cs="Wingdings"/>
    </w:rPr>
  </w:style>
  <w:style w:type="character" w:customStyle="1" w:styleId="WW8Num27z3">
    <w:name w:val="WW8Num27z3"/>
    <w:rsid w:val="00BD1BFE"/>
    <w:rPr>
      <w:rFonts w:ascii="Symbol" w:hAnsi="Symbol" w:cs="Symbol"/>
    </w:rPr>
  </w:style>
  <w:style w:type="character" w:customStyle="1" w:styleId="WW8Num28z0">
    <w:name w:val="WW8Num28z0"/>
    <w:rsid w:val="00BD1BFE"/>
    <w:rPr>
      <w:rFonts w:ascii="Symbol" w:hAnsi="Symbol" w:cs="Symbol"/>
    </w:rPr>
  </w:style>
  <w:style w:type="character" w:customStyle="1" w:styleId="WW8Num28z1">
    <w:name w:val="WW8Num28z1"/>
    <w:rsid w:val="00BD1BFE"/>
    <w:rPr>
      <w:rFonts w:ascii="Courier New" w:hAnsi="Courier New" w:cs="Courier New"/>
    </w:rPr>
  </w:style>
  <w:style w:type="character" w:customStyle="1" w:styleId="WW8Num28z2">
    <w:name w:val="WW8Num28z2"/>
    <w:rsid w:val="00BD1BFE"/>
    <w:rPr>
      <w:rFonts w:ascii="Wingdings" w:hAnsi="Wingdings" w:cs="Wingdings"/>
    </w:rPr>
  </w:style>
  <w:style w:type="character" w:customStyle="1" w:styleId="WW8Num29z0">
    <w:name w:val="WW8Num29z0"/>
    <w:rsid w:val="00BD1BFE"/>
    <w:rPr>
      <w:rFonts w:ascii="Calibri" w:eastAsia="Times New Roman" w:hAnsi="Calibri" w:cs="Calibri"/>
    </w:rPr>
  </w:style>
  <w:style w:type="character" w:customStyle="1" w:styleId="WW8Num29z1">
    <w:name w:val="WW8Num29z1"/>
    <w:rsid w:val="00BD1BFE"/>
    <w:rPr>
      <w:rFonts w:ascii="Courier New" w:hAnsi="Courier New" w:cs="Courier New"/>
    </w:rPr>
  </w:style>
  <w:style w:type="character" w:customStyle="1" w:styleId="WW8Num29z2">
    <w:name w:val="WW8Num29z2"/>
    <w:rsid w:val="00BD1BFE"/>
    <w:rPr>
      <w:rFonts w:ascii="Wingdings" w:hAnsi="Wingdings" w:cs="Wingdings"/>
    </w:rPr>
  </w:style>
  <w:style w:type="character" w:customStyle="1" w:styleId="WW8Num29z3">
    <w:name w:val="WW8Num29z3"/>
    <w:rsid w:val="00BD1BFE"/>
    <w:rPr>
      <w:rFonts w:ascii="Symbol" w:hAnsi="Symbol" w:cs="Symbol"/>
    </w:rPr>
  </w:style>
  <w:style w:type="character" w:customStyle="1" w:styleId="WW8Num30z0">
    <w:name w:val="WW8Num30z0"/>
    <w:rsid w:val="00BD1BFE"/>
    <w:rPr>
      <w:rFonts w:ascii="Symbol" w:hAnsi="Symbol" w:cs="Symbol"/>
      <w:shd w:val="clear" w:color="auto" w:fill="FFFF00"/>
    </w:rPr>
  </w:style>
  <w:style w:type="character" w:customStyle="1" w:styleId="WW8Num30z1">
    <w:name w:val="WW8Num30z1"/>
    <w:rsid w:val="00BD1BFE"/>
    <w:rPr>
      <w:rFonts w:ascii="Courier New" w:hAnsi="Courier New" w:cs="Courier New"/>
    </w:rPr>
  </w:style>
  <w:style w:type="character" w:customStyle="1" w:styleId="WW8Num30z2">
    <w:name w:val="WW8Num30z2"/>
    <w:rsid w:val="00BD1BFE"/>
    <w:rPr>
      <w:rFonts w:ascii="Wingdings" w:hAnsi="Wingdings" w:cs="Wingdings"/>
    </w:rPr>
  </w:style>
  <w:style w:type="character" w:customStyle="1" w:styleId="WW8Num31z0">
    <w:name w:val="WW8Num31z0"/>
    <w:rsid w:val="00BD1BFE"/>
    <w:rPr>
      <w:rFonts w:cs="Times New Roman"/>
    </w:rPr>
  </w:style>
  <w:style w:type="character" w:customStyle="1" w:styleId="WW8Num32z0">
    <w:name w:val="WW8Num32z0"/>
    <w:rsid w:val="00BD1BFE"/>
  </w:style>
  <w:style w:type="character" w:customStyle="1" w:styleId="WW8Num32z1">
    <w:name w:val="WW8Num32z1"/>
    <w:rsid w:val="00BD1BFE"/>
  </w:style>
  <w:style w:type="character" w:customStyle="1" w:styleId="WW8Num32z2">
    <w:name w:val="WW8Num32z2"/>
    <w:rsid w:val="00BD1BFE"/>
  </w:style>
  <w:style w:type="character" w:customStyle="1" w:styleId="WW8Num32z3">
    <w:name w:val="WW8Num32z3"/>
    <w:rsid w:val="00BD1BFE"/>
  </w:style>
  <w:style w:type="character" w:customStyle="1" w:styleId="WW8Num32z4">
    <w:name w:val="WW8Num32z4"/>
    <w:rsid w:val="00BD1BFE"/>
  </w:style>
  <w:style w:type="character" w:customStyle="1" w:styleId="WW8Num32z5">
    <w:name w:val="WW8Num32z5"/>
    <w:rsid w:val="00BD1BFE"/>
  </w:style>
  <w:style w:type="character" w:customStyle="1" w:styleId="WW8Num32z6">
    <w:name w:val="WW8Num32z6"/>
    <w:rsid w:val="00BD1BFE"/>
  </w:style>
  <w:style w:type="character" w:customStyle="1" w:styleId="WW8Num32z7">
    <w:name w:val="WW8Num32z7"/>
    <w:rsid w:val="00BD1BFE"/>
  </w:style>
  <w:style w:type="character" w:customStyle="1" w:styleId="WW8Num32z8">
    <w:name w:val="WW8Num32z8"/>
    <w:rsid w:val="00BD1BFE"/>
  </w:style>
  <w:style w:type="character" w:customStyle="1" w:styleId="WW8Num33z0">
    <w:name w:val="WW8Num33z0"/>
    <w:rsid w:val="00BD1BFE"/>
    <w:rPr>
      <w:rFonts w:ascii="Symbol" w:eastAsia="Calibri" w:hAnsi="Symbol" w:cs="Symbol"/>
    </w:rPr>
  </w:style>
  <w:style w:type="character" w:customStyle="1" w:styleId="WW8Num33z1">
    <w:name w:val="WW8Num33z1"/>
    <w:rsid w:val="00BD1BFE"/>
    <w:rPr>
      <w:rFonts w:ascii="Courier New" w:hAnsi="Courier New" w:cs="Courier New"/>
    </w:rPr>
  </w:style>
  <w:style w:type="character" w:customStyle="1" w:styleId="WW8Num33z2">
    <w:name w:val="WW8Num33z2"/>
    <w:rsid w:val="00BD1BFE"/>
    <w:rPr>
      <w:rFonts w:ascii="Wingdings" w:hAnsi="Wingdings" w:cs="Wingdings"/>
    </w:rPr>
  </w:style>
  <w:style w:type="character" w:customStyle="1" w:styleId="WW8Num34z0">
    <w:name w:val="WW8Num34z0"/>
    <w:rsid w:val="00BD1BFE"/>
    <w:rPr>
      <w:rFonts w:ascii="Symbol" w:hAnsi="Symbol" w:cs="Symbol"/>
    </w:rPr>
  </w:style>
  <w:style w:type="character" w:customStyle="1" w:styleId="WW8Num34z1">
    <w:name w:val="WW8Num34z1"/>
    <w:rsid w:val="00BD1BFE"/>
    <w:rPr>
      <w:rFonts w:ascii="Courier New" w:hAnsi="Courier New" w:cs="Courier New"/>
    </w:rPr>
  </w:style>
  <w:style w:type="character" w:customStyle="1" w:styleId="WW8Num34z2">
    <w:name w:val="WW8Num34z2"/>
    <w:rsid w:val="00BD1BFE"/>
    <w:rPr>
      <w:rFonts w:ascii="Wingdings" w:hAnsi="Wingdings" w:cs="Wingdings"/>
    </w:rPr>
  </w:style>
  <w:style w:type="character" w:customStyle="1" w:styleId="WW8Num35z0">
    <w:name w:val="WW8Num35z0"/>
    <w:rsid w:val="00BD1BFE"/>
    <w:rPr>
      <w:rFonts w:ascii="Calibri" w:eastAsia="Times New Roman" w:hAnsi="Calibri" w:cs="Calibri"/>
    </w:rPr>
  </w:style>
  <w:style w:type="character" w:customStyle="1" w:styleId="WW8Num35z1">
    <w:name w:val="WW8Num35z1"/>
    <w:rsid w:val="00BD1BFE"/>
    <w:rPr>
      <w:rFonts w:ascii="Courier New" w:hAnsi="Courier New" w:cs="Courier New"/>
    </w:rPr>
  </w:style>
  <w:style w:type="character" w:customStyle="1" w:styleId="WW8Num35z2">
    <w:name w:val="WW8Num35z2"/>
    <w:rsid w:val="00BD1BFE"/>
    <w:rPr>
      <w:rFonts w:ascii="Wingdings" w:hAnsi="Wingdings" w:cs="Wingdings"/>
    </w:rPr>
  </w:style>
  <w:style w:type="character" w:customStyle="1" w:styleId="WW8Num35z3">
    <w:name w:val="WW8Num35z3"/>
    <w:rsid w:val="00BD1BFE"/>
    <w:rPr>
      <w:rFonts w:ascii="Symbol" w:hAnsi="Symbol" w:cs="Symbol"/>
    </w:rPr>
  </w:style>
  <w:style w:type="character" w:customStyle="1" w:styleId="WW8Num36z0">
    <w:name w:val="WW8Num36z0"/>
    <w:rsid w:val="00BD1BFE"/>
    <w:rPr>
      <w:lang w:val="el-GR"/>
    </w:rPr>
  </w:style>
  <w:style w:type="character" w:customStyle="1" w:styleId="WW8Num36z1">
    <w:name w:val="WW8Num36z1"/>
    <w:rsid w:val="00BD1BFE"/>
  </w:style>
  <w:style w:type="character" w:customStyle="1" w:styleId="WW8Num36z2">
    <w:name w:val="WW8Num36z2"/>
    <w:rsid w:val="00BD1BFE"/>
  </w:style>
  <w:style w:type="character" w:customStyle="1" w:styleId="WW8Num36z3">
    <w:name w:val="WW8Num36z3"/>
    <w:rsid w:val="00BD1BFE"/>
  </w:style>
  <w:style w:type="character" w:customStyle="1" w:styleId="WW8Num36z4">
    <w:name w:val="WW8Num36z4"/>
    <w:rsid w:val="00BD1BFE"/>
  </w:style>
  <w:style w:type="character" w:customStyle="1" w:styleId="WW8Num36z5">
    <w:name w:val="WW8Num36z5"/>
    <w:rsid w:val="00BD1BFE"/>
  </w:style>
  <w:style w:type="character" w:customStyle="1" w:styleId="WW8Num36z6">
    <w:name w:val="WW8Num36z6"/>
    <w:rsid w:val="00BD1BFE"/>
  </w:style>
  <w:style w:type="character" w:customStyle="1" w:styleId="WW8Num36z7">
    <w:name w:val="WW8Num36z7"/>
    <w:rsid w:val="00BD1BFE"/>
  </w:style>
  <w:style w:type="character" w:customStyle="1" w:styleId="WW8Num36z8">
    <w:name w:val="WW8Num36z8"/>
    <w:rsid w:val="00BD1BFE"/>
  </w:style>
  <w:style w:type="character" w:customStyle="1" w:styleId="WW8Num37z0">
    <w:name w:val="WW8Num37z0"/>
    <w:rsid w:val="00BD1BFE"/>
    <w:rPr>
      <w:rFonts w:ascii="Calibri" w:eastAsia="Times New Roman" w:hAnsi="Calibri" w:cs="Calibri"/>
    </w:rPr>
  </w:style>
  <w:style w:type="character" w:customStyle="1" w:styleId="WW8Num37z1">
    <w:name w:val="WW8Num37z1"/>
    <w:rsid w:val="00BD1BFE"/>
    <w:rPr>
      <w:rFonts w:ascii="Courier New" w:hAnsi="Courier New" w:cs="Courier New"/>
    </w:rPr>
  </w:style>
  <w:style w:type="character" w:customStyle="1" w:styleId="WW8Num37z2">
    <w:name w:val="WW8Num37z2"/>
    <w:rsid w:val="00BD1BFE"/>
    <w:rPr>
      <w:rFonts w:ascii="Wingdings" w:hAnsi="Wingdings" w:cs="Wingdings"/>
    </w:rPr>
  </w:style>
  <w:style w:type="character" w:customStyle="1" w:styleId="WW8Num37z3">
    <w:name w:val="WW8Num37z3"/>
    <w:rsid w:val="00BD1BFE"/>
    <w:rPr>
      <w:rFonts w:ascii="Symbol" w:hAnsi="Symbol" w:cs="Symbol"/>
    </w:rPr>
  </w:style>
  <w:style w:type="character" w:customStyle="1" w:styleId="WW8Num38z0">
    <w:name w:val="WW8Num38z0"/>
    <w:rsid w:val="00BD1BFE"/>
  </w:style>
  <w:style w:type="character" w:customStyle="1" w:styleId="WW8Num38z1">
    <w:name w:val="WW8Num38z1"/>
    <w:rsid w:val="00BD1BFE"/>
  </w:style>
  <w:style w:type="character" w:customStyle="1" w:styleId="WW8Num38z2">
    <w:name w:val="WW8Num38z2"/>
    <w:rsid w:val="00BD1BFE"/>
  </w:style>
  <w:style w:type="character" w:customStyle="1" w:styleId="WW8Num38z3">
    <w:name w:val="WW8Num38z3"/>
    <w:rsid w:val="00BD1BFE"/>
  </w:style>
  <w:style w:type="character" w:customStyle="1" w:styleId="WW8Num38z4">
    <w:name w:val="WW8Num38z4"/>
    <w:rsid w:val="00BD1BFE"/>
  </w:style>
  <w:style w:type="character" w:customStyle="1" w:styleId="WW8Num38z5">
    <w:name w:val="WW8Num38z5"/>
    <w:rsid w:val="00BD1BFE"/>
  </w:style>
  <w:style w:type="character" w:customStyle="1" w:styleId="WW8Num38z6">
    <w:name w:val="WW8Num38z6"/>
    <w:rsid w:val="00BD1BFE"/>
  </w:style>
  <w:style w:type="character" w:customStyle="1" w:styleId="WW8Num38z7">
    <w:name w:val="WW8Num38z7"/>
    <w:rsid w:val="00BD1BFE"/>
  </w:style>
  <w:style w:type="character" w:customStyle="1" w:styleId="WW8Num38z8">
    <w:name w:val="WW8Num38z8"/>
    <w:rsid w:val="00BD1BFE"/>
  </w:style>
  <w:style w:type="character" w:customStyle="1" w:styleId="WW-DefaultParagraphFont111111111111111">
    <w:name w:val="WW-Default Paragraph Font111111111111111"/>
    <w:rsid w:val="00BD1BFE"/>
  </w:style>
  <w:style w:type="character" w:customStyle="1" w:styleId="WW8Num4z1">
    <w:name w:val="WW8Num4z1"/>
    <w:rsid w:val="00BD1BFE"/>
    <w:rPr>
      <w:rFonts w:cs="Times New Roman"/>
    </w:rPr>
  </w:style>
  <w:style w:type="character" w:customStyle="1" w:styleId="WW8Num5z1">
    <w:name w:val="WW8Num5z1"/>
    <w:rsid w:val="00BD1BFE"/>
    <w:rPr>
      <w:rFonts w:cs="Times New Roman"/>
    </w:rPr>
  </w:style>
  <w:style w:type="character" w:customStyle="1" w:styleId="WW8Num6z1">
    <w:name w:val="WW8Num6z1"/>
    <w:rsid w:val="00BD1BF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BD1BFE"/>
  </w:style>
  <w:style w:type="character" w:customStyle="1" w:styleId="WW8Num29z5">
    <w:name w:val="WW8Num29z5"/>
    <w:rsid w:val="00BD1BFE"/>
  </w:style>
  <w:style w:type="character" w:customStyle="1" w:styleId="WW8Num29z6">
    <w:name w:val="WW8Num29z6"/>
    <w:rsid w:val="00BD1BFE"/>
  </w:style>
  <w:style w:type="character" w:customStyle="1" w:styleId="WW8Num29z7">
    <w:name w:val="WW8Num29z7"/>
    <w:rsid w:val="00BD1BFE"/>
  </w:style>
  <w:style w:type="character" w:customStyle="1" w:styleId="WW8Num29z8">
    <w:name w:val="WW8Num29z8"/>
    <w:rsid w:val="00BD1BFE"/>
  </w:style>
  <w:style w:type="character" w:customStyle="1" w:styleId="WW8Num30z3">
    <w:name w:val="WW8Num30z3"/>
    <w:rsid w:val="00BD1BFE"/>
    <w:rPr>
      <w:rFonts w:ascii="Symbol" w:hAnsi="Symbol" w:cs="Symbol"/>
    </w:rPr>
  </w:style>
  <w:style w:type="character" w:customStyle="1" w:styleId="WW8Num31z1">
    <w:name w:val="WW8Num31z1"/>
    <w:rsid w:val="00BD1BFE"/>
  </w:style>
  <w:style w:type="character" w:customStyle="1" w:styleId="WW8Num31z2">
    <w:name w:val="WW8Num31z2"/>
    <w:rsid w:val="00BD1BFE"/>
  </w:style>
  <w:style w:type="character" w:customStyle="1" w:styleId="WW8Num31z3">
    <w:name w:val="WW8Num31z3"/>
    <w:rsid w:val="00BD1BFE"/>
  </w:style>
  <w:style w:type="character" w:customStyle="1" w:styleId="WW8Num31z4">
    <w:name w:val="WW8Num31z4"/>
    <w:rsid w:val="00BD1BFE"/>
  </w:style>
  <w:style w:type="character" w:customStyle="1" w:styleId="WW8Num31z5">
    <w:name w:val="WW8Num31z5"/>
    <w:rsid w:val="00BD1BFE"/>
  </w:style>
  <w:style w:type="character" w:customStyle="1" w:styleId="WW8Num31z6">
    <w:name w:val="WW8Num31z6"/>
    <w:rsid w:val="00BD1BFE"/>
  </w:style>
  <w:style w:type="character" w:customStyle="1" w:styleId="WW8Num31z7">
    <w:name w:val="WW8Num31z7"/>
    <w:rsid w:val="00BD1BFE"/>
  </w:style>
  <w:style w:type="character" w:customStyle="1" w:styleId="WW8Num31z8">
    <w:name w:val="WW8Num31z8"/>
    <w:rsid w:val="00BD1BFE"/>
  </w:style>
  <w:style w:type="character" w:customStyle="1" w:styleId="WW8Num39z0">
    <w:name w:val="WW8Num39z0"/>
    <w:rsid w:val="00BD1BFE"/>
    <w:rPr>
      <w:rFonts w:ascii="Calibri" w:eastAsia="Times New Roman" w:hAnsi="Calibri" w:cs="Calibri"/>
    </w:rPr>
  </w:style>
  <w:style w:type="character" w:customStyle="1" w:styleId="WW8Num39z1">
    <w:name w:val="WW8Num39z1"/>
    <w:rsid w:val="00BD1BFE"/>
    <w:rPr>
      <w:rFonts w:ascii="Courier New" w:hAnsi="Courier New" w:cs="Courier New"/>
    </w:rPr>
  </w:style>
  <w:style w:type="character" w:customStyle="1" w:styleId="WW8Num39z2">
    <w:name w:val="WW8Num39z2"/>
    <w:rsid w:val="00BD1BFE"/>
    <w:rPr>
      <w:rFonts w:ascii="Wingdings" w:hAnsi="Wingdings" w:cs="Wingdings"/>
    </w:rPr>
  </w:style>
  <w:style w:type="character" w:customStyle="1" w:styleId="WW8Num39z3">
    <w:name w:val="WW8Num39z3"/>
    <w:rsid w:val="00BD1BFE"/>
    <w:rPr>
      <w:rFonts w:ascii="Symbol" w:hAnsi="Symbol" w:cs="Symbol"/>
    </w:rPr>
  </w:style>
  <w:style w:type="character" w:customStyle="1" w:styleId="WW8Num40z0">
    <w:name w:val="WW8Num40z0"/>
    <w:rsid w:val="00BD1BFE"/>
    <w:rPr>
      <w:rFonts w:ascii="Symbol" w:hAnsi="Symbol" w:cs="Symbol"/>
    </w:rPr>
  </w:style>
  <w:style w:type="character" w:customStyle="1" w:styleId="WW8Num40z1">
    <w:name w:val="WW8Num40z1"/>
    <w:rsid w:val="00BD1BFE"/>
    <w:rPr>
      <w:rFonts w:ascii="Courier New" w:hAnsi="Courier New" w:cs="Courier New"/>
    </w:rPr>
  </w:style>
  <w:style w:type="character" w:customStyle="1" w:styleId="WW8Num40z2">
    <w:name w:val="WW8Num40z2"/>
    <w:rsid w:val="00BD1BFE"/>
    <w:rPr>
      <w:rFonts w:ascii="Wingdings" w:hAnsi="Wingdings" w:cs="Wingdings"/>
    </w:rPr>
  </w:style>
  <w:style w:type="character" w:customStyle="1" w:styleId="WW8Num41z0">
    <w:name w:val="WW8Num41z0"/>
    <w:rsid w:val="00BD1BFE"/>
    <w:rPr>
      <w:rFonts w:ascii="Arial" w:hAnsi="Arial" w:cs="Times New Roman"/>
      <w:b/>
      <w:i w:val="0"/>
      <w:sz w:val="20"/>
      <w:szCs w:val="20"/>
    </w:rPr>
  </w:style>
  <w:style w:type="character" w:customStyle="1" w:styleId="WW8Num41z1">
    <w:name w:val="WW8Num41z1"/>
    <w:rsid w:val="00BD1BFE"/>
    <w:rPr>
      <w:rFonts w:cs="Times New Roman"/>
    </w:rPr>
  </w:style>
  <w:style w:type="character" w:customStyle="1" w:styleId="WW8Num41z2">
    <w:name w:val="WW8Num41z2"/>
    <w:rsid w:val="00BD1BFE"/>
    <w:rPr>
      <w:rFonts w:ascii="Arial" w:hAnsi="Arial" w:cs="Times New Roman"/>
      <w:b w:val="0"/>
      <w:i w:val="0"/>
    </w:rPr>
  </w:style>
  <w:style w:type="character" w:customStyle="1" w:styleId="WW8Num41z3">
    <w:name w:val="WW8Num41z3"/>
    <w:rsid w:val="00BD1BFE"/>
    <w:rPr>
      <w:rFonts w:ascii="Arial" w:hAnsi="Arial" w:cs="Times New Roman"/>
      <w:b w:val="0"/>
      <w:i w:val="0"/>
      <w:sz w:val="20"/>
      <w:szCs w:val="20"/>
    </w:rPr>
  </w:style>
  <w:style w:type="character" w:customStyle="1" w:styleId="DefaultParagraphFont1">
    <w:name w:val="Default Paragraph Font1"/>
    <w:rsid w:val="00BD1BFE"/>
  </w:style>
  <w:style w:type="character" w:customStyle="1" w:styleId="Heading1Char">
    <w:name w:val="Heading 1 Char"/>
    <w:rsid w:val="00BD1BFE"/>
    <w:rPr>
      <w:rFonts w:ascii="Arial" w:hAnsi="Arial" w:cs="Arial"/>
      <w:b/>
      <w:bCs/>
      <w:color w:val="333399"/>
      <w:sz w:val="28"/>
      <w:szCs w:val="32"/>
      <w:lang w:val="en-US"/>
    </w:rPr>
  </w:style>
  <w:style w:type="character" w:customStyle="1" w:styleId="Heading2Char">
    <w:name w:val="Heading 2 Char"/>
    <w:rsid w:val="00BD1BFE"/>
    <w:rPr>
      <w:rFonts w:ascii="Arial" w:hAnsi="Arial" w:cs="Arial"/>
      <w:b/>
      <w:color w:val="002060"/>
      <w:sz w:val="24"/>
      <w:szCs w:val="22"/>
      <w:lang w:val="en-GB"/>
    </w:rPr>
  </w:style>
  <w:style w:type="character" w:customStyle="1" w:styleId="Heading5Char">
    <w:name w:val="Heading 5 Char"/>
    <w:rsid w:val="00BD1BFE"/>
    <w:rPr>
      <w:rFonts w:ascii="Calibri" w:eastAsia="Times New Roman" w:hAnsi="Calibri" w:cs="Times New Roman"/>
      <w:b/>
      <w:bCs/>
      <w:i/>
      <w:iCs/>
      <w:sz w:val="26"/>
      <w:szCs w:val="26"/>
      <w:lang w:val="en-GB"/>
    </w:rPr>
  </w:style>
  <w:style w:type="character" w:customStyle="1" w:styleId="DateChar">
    <w:name w:val="Date Char"/>
    <w:rsid w:val="00BD1BFE"/>
    <w:rPr>
      <w:sz w:val="24"/>
      <w:szCs w:val="24"/>
      <w:lang w:val="en-GB"/>
    </w:rPr>
  </w:style>
  <w:style w:type="character" w:customStyle="1" w:styleId="FooterChar">
    <w:name w:val="Footer Char"/>
    <w:rsid w:val="00BD1BFE"/>
    <w:rPr>
      <w:rFonts w:eastAsia="MS Mincho" w:cs="Times New Roman"/>
      <w:sz w:val="24"/>
      <w:szCs w:val="24"/>
      <w:lang w:val="en-US" w:eastAsia="ja-JP"/>
    </w:rPr>
  </w:style>
  <w:style w:type="character" w:customStyle="1" w:styleId="CommentReference1">
    <w:name w:val="Comment Reference1"/>
    <w:rsid w:val="00BD1BFE"/>
    <w:rPr>
      <w:sz w:val="16"/>
    </w:rPr>
  </w:style>
  <w:style w:type="character" w:styleId="-">
    <w:name w:val="Hyperlink"/>
    <w:uiPriority w:val="99"/>
    <w:rsid w:val="00BD1BFE"/>
    <w:rPr>
      <w:color w:val="0000FF"/>
      <w:u w:val="single"/>
    </w:rPr>
  </w:style>
  <w:style w:type="character" w:customStyle="1" w:styleId="HeaderChar">
    <w:name w:val="Header Char"/>
    <w:rsid w:val="00BD1BFE"/>
    <w:rPr>
      <w:rFonts w:cs="Times New Roman"/>
      <w:sz w:val="24"/>
      <w:szCs w:val="24"/>
      <w:lang w:val="en-GB"/>
    </w:rPr>
  </w:style>
  <w:style w:type="character" w:styleId="a3">
    <w:name w:val="page number"/>
    <w:rsid w:val="00BD1BFE"/>
    <w:rPr>
      <w:rFonts w:cs="Times New Roman"/>
    </w:rPr>
  </w:style>
  <w:style w:type="character" w:customStyle="1" w:styleId="BalloonTextChar">
    <w:name w:val="Balloon Text Char"/>
    <w:rsid w:val="00BD1BFE"/>
    <w:rPr>
      <w:rFonts w:ascii="Tahoma" w:hAnsi="Tahoma" w:cs="Tahoma"/>
      <w:sz w:val="16"/>
      <w:szCs w:val="16"/>
      <w:lang w:val="en-GB"/>
    </w:rPr>
  </w:style>
  <w:style w:type="character" w:customStyle="1" w:styleId="CommentTextChar">
    <w:name w:val="Comment Text Char"/>
    <w:rsid w:val="00BD1BFE"/>
    <w:rPr>
      <w:rFonts w:cs="Times New Roman"/>
      <w:lang w:val="en-GB"/>
    </w:rPr>
  </w:style>
  <w:style w:type="character" w:customStyle="1" w:styleId="CommentSubjectChar">
    <w:name w:val="Comment Subject Char"/>
    <w:rsid w:val="00BD1BFE"/>
    <w:rPr>
      <w:rFonts w:cs="Times New Roman"/>
      <w:b/>
      <w:bCs/>
      <w:lang w:val="en-GB"/>
    </w:rPr>
  </w:style>
  <w:style w:type="character" w:customStyle="1" w:styleId="BodyTextChar">
    <w:name w:val="Body Text Char"/>
    <w:rsid w:val="00BD1BFE"/>
    <w:rPr>
      <w:rFonts w:cs="Times New Roman"/>
      <w:sz w:val="24"/>
      <w:szCs w:val="24"/>
      <w:lang w:val="en-GB"/>
    </w:rPr>
  </w:style>
  <w:style w:type="character" w:customStyle="1" w:styleId="PlaceholderText1">
    <w:name w:val="Placeholder Text1"/>
    <w:rsid w:val="00BD1BFE"/>
    <w:rPr>
      <w:rFonts w:cs="Times New Roman"/>
      <w:color w:val="808080"/>
    </w:rPr>
  </w:style>
  <w:style w:type="character" w:customStyle="1" w:styleId="a4">
    <w:name w:val="Χαρακτήρες υποσημείωσης"/>
    <w:rsid w:val="00BD1BFE"/>
    <w:rPr>
      <w:rFonts w:cs="Times New Roman"/>
      <w:vertAlign w:val="superscript"/>
    </w:rPr>
  </w:style>
  <w:style w:type="character" w:customStyle="1" w:styleId="FootnoteTextChar">
    <w:name w:val="Footnote Text Char"/>
    <w:rsid w:val="00BD1BFE"/>
    <w:rPr>
      <w:rFonts w:ascii="Calibri" w:hAnsi="Calibri" w:cs="Times New Roman"/>
    </w:rPr>
  </w:style>
  <w:style w:type="character" w:customStyle="1" w:styleId="Heading3Char">
    <w:name w:val="Heading 3 Char"/>
    <w:rsid w:val="00BD1BFE"/>
    <w:rPr>
      <w:rFonts w:ascii="Arial" w:hAnsi="Arial" w:cs="Arial"/>
      <w:b/>
      <w:bCs/>
      <w:sz w:val="22"/>
      <w:szCs w:val="26"/>
      <w:lang w:val="en-GB"/>
    </w:rPr>
  </w:style>
  <w:style w:type="character" w:customStyle="1" w:styleId="Heading4Char">
    <w:name w:val="Heading 4 Char"/>
    <w:rsid w:val="00BD1BFE"/>
    <w:rPr>
      <w:rFonts w:ascii="Arial" w:eastAsia="Times New Roman" w:hAnsi="Arial" w:cs="Times New Roman"/>
      <w:b/>
      <w:bCs/>
      <w:sz w:val="22"/>
      <w:szCs w:val="28"/>
      <w:lang w:val="en-GB"/>
    </w:rPr>
  </w:style>
  <w:style w:type="character" w:customStyle="1" w:styleId="DocTitleChar">
    <w:name w:val="Doc Title Char"/>
    <w:basedOn w:val="Heading1Char"/>
    <w:rsid w:val="00BD1BFE"/>
  </w:style>
  <w:style w:type="character" w:customStyle="1" w:styleId="Style1Char">
    <w:name w:val="Style1 Char"/>
    <w:rsid w:val="00BD1BFE"/>
    <w:rPr>
      <w:rFonts w:ascii="Calibri" w:hAnsi="Calibri" w:cs="Calibri"/>
      <w:b/>
      <w:bCs/>
      <w:color w:val="333399"/>
      <w:sz w:val="40"/>
      <w:szCs w:val="40"/>
      <w:lang w:val="en-US"/>
    </w:rPr>
  </w:style>
  <w:style w:type="character" w:customStyle="1" w:styleId="ContentsChar">
    <w:name w:val="Contents Char"/>
    <w:rsid w:val="00BD1BFE"/>
    <w:rPr>
      <w:rFonts w:ascii="Calibri" w:hAnsi="Calibri" w:cs="Calibri"/>
      <w:b/>
      <w:bCs/>
      <w:color w:val="333399"/>
      <w:sz w:val="28"/>
      <w:szCs w:val="32"/>
      <w:lang w:val="en-US"/>
    </w:rPr>
  </w:style>
  <w:style w:type="character" w:customStyle="1" w:styleId="EndnoteTextChar">
    <w:name w:val="Endnote Text Char"/>
    <w:rsid w:val="00BD1BFE"/>
    <w:rPr>
      <w:rFonts w:ascii="Calibri" w:hAnsi="Calibri" w:cs="Calibri"/>
      <w:lang w:val="en-GB"/>
    </w:rPr>
  </w:style>
  <w:style w:type="character" w:customStyle="1" w:styleId="a5">
    <w:name w:val="Χαρακτήρες σημείωσης τέλους"/>
    <w:rsid w:val="00BD1BFE"/>
    <w:rPr>
      <w:vertAlign w:val="superscript"/>
    </w:rPr>
  </w:style>
  <w:style w:type="character" w:customStyle="1" w:styleId="FootnoteReference2">
    <w:name w:val="Footnote Reference2"/>
    <w:rsid w:val="00BD1BFE"/>
    <w:rPr>
      <w:vertAlign w:val="superscript"/>
    </w:rPr>
  </w:style>
  <w:style w:type="character" w:customStyle="1" w:styleId="EndnoteReference1">
    <w:name w:val="Endnote Reference1"/>
    <w:rsid w:val="00BD1BFE"/>
    <w:rPr>
      <w:vertAlign w:val="superscript"/>
    </w:rPr>
  </w:style>
  <w:style w:type="character" w:customStyle="1" w:styleId="a6">
    <w:name w:val="Κουκκίδες"/>
    <w:rsid w:val="00BD1BFE"/>
    <w:rPr>
      <w:rFonts w:ascii="OpenSymbol" w:eastAsia="OpenSymbol" w:hAnsi="OpenSymbol" w:cs="OpenSymbol"/>
    </w:rPr>
  </w:style>
  <w:style w:type="character" w:styleId="a7">
    <w:name w:val="Strong"/>
    <w:qFormat/>
    <w:rsid w:val="00BD1BFE"/>
    <w:rPr>
      <w:b/>
      <w:bCs/>
    </w:rPr>
  </w:style>
  <w:style w:type="character" w:customStyle="1" w:styleId="10">
    <w:name w:val="Προεπιλεγμένη γραμματοσειρά1"/>
    <w:rsid w:val="00BD1BFE"/>
  </w:style>
  <w:style w:type="character" w:customStyle="1" w:styleId="a8">
    <w:name w:val="Σύμβολο υποσημείωσης"/>
    <w:rsid w:val="00BD1BFE"/>
    <w:rPr>
      <w:vertAlign w:val="superscript"/>
    </w:rPr>
  </w:style>
  <w:style w:type="character" w:styleId="a9">
    <w:name w:val="Emphasis"/>
    <w:qFormat/>
    <w:rsid w:val="00BD1BFE"/>
    <w:rPr>
      <w:i/>
      <w:iCs/>
    </w:rPr>
  </w:style>
  <w:style w:type="character" w:customStyle="1" w:styleId="aa">
    <w:name w:val="Χαρακτήρες αρίθμησης"/>
    <w:rsid w:val="00BD1BFE"/>
  </w:style>
  <w:style w:type="character" w:customStyle="1" w:styleId="normalwithoutspacingChar">
    <w:name w:val="normal_without_spacing Char"/>
    <w:rsid w:val="00BD1BFE"/>
    <w:rPr>
      <w:rFonts w:ascii="Calibri" w:hAnsi="Calibri" w:cs="Calibri"/>
      <w:sz w:val="22"/>
      <w:szCs w:val="24"/>
    </w:rPr>
  </w:style>
  <w:style w:type="character" w:customStyle="1" w:styleId="FootnoteTextChar1">
    <w:name w:val="Footnote Text Char1"/>
    <w:rsid w:val="00BD1BFE"/>
    <w:rPr>
      <w:rFonts w:ascii="Calibri" w:hAnsi="Calibri" w:cs="Calibri"/>
      <w:lang w:val="en-IE" w:eastAsia="zh-CN"/>
    </w:rPr>
  </w:style>
  <w:style w:type="character" w:customStyle="1" w:styleId="foothangingChar">
    <w:name w:val="foot_hanging Char"/>
    <w:rsid w:val="00BD1BFE"/>
    <w:rPr>
      <w:rFonts w:ascii="Calibri" w:hAnsi="Calibri" w:cs="Calibri"/>
      <w:sz w:val="18"/>
      <w:szCs w:val="18"/>
      <w:lang w:val="en-IE" w:eastAsia="zh-CN"/>
    </w:rPr>
  </w:style>
  <w:style w:type="character" w:customStyle="1" w:styleId="HTMLPreformattedChar">
    <w:name w:val="HTML Preformatted Char"/>
    <w:rsid w:val="00BD1BFE"/>
    <w:rPr>
      <w:rFonts w:ascii="Courier New" w:hAnsi="Courier New" w:cs="Courier New"/>
    </w:rPr>
  </w:style>
  <w:style w:type="character" w:customStyle="1" w:styleId="apple-converted-space">
    <w:name w:val="apple-converted-space"/>
    <w:basedOn w:val="WW-DefaultParagraphFont111111111111111"/>
    <w:rsid w:val="00BD1BFE"/>
  </w:style>
  <w:style w:type="character" w:customStyle="1" w:styleId="BodyTextIndent3Char">
    <w:name w:val="Body Text Indent 3 Char"/>
    <w:rsid w:val="00BD1BFE"/>
    <w:rPr>
      <w:rFonts w:ascii="Calibri" w:hAnsi="Calibri" w:cs="Calibri"/>
      <w:sz w:val="16"/>
      <w:szCs w:val="16"/>
      <w:lang w:val="en-GB"/>
    </w:rPr>
  </w:style>
  <w:style w:type="character" w:customStyle="1" w:styleId="WW-FootnoteReference">
    <w:name w:val="WW-Footnote Reference"/>
    <w:rsid w:val="00BD1BFE"/>
    <w:rPr>
      <w:vertAlign w:val="superscript"/>
    </w:rPr>
  </w:style>
  <w:style w:type="character" w:customStyle="1" w:styleId="WW-EndnoteReference">
    <w:name w:val="WW-Endnote Reference"/>
    <w:rsid w:val="00BD1BFE"/>
    <w:rPr>
      <w:vertAlign w:val="superscript"/>
    </w:rPr>
  </w:style>
  <w:style w:type="character" w:customStyle="1" w:styleId="FootnoteReference1">
    <w:name w:val="Footnote Reference1"/>
    <w:rsid w:val="00BD1BFE"/>
    <w:rPr>
      <w:vertAlign w:val="superscript"/>
    </w:rPr>
  </w:style>
  <w:style w:type="character" w:customStyle="1" w:styleId="FootnoteTextChar2">
    <w:name w:val="Footnote Text Char2"/>
    <w:rsid w:val="00BD1BFE"/>
    <w:rPr>
      <w:rFonts w:ascii="Calibri" w:hAnsi="Calibri" w:cs="Calibri"/>
      <w:sz w:val="18"/>
      <w:lang w:val="en-IE" w:eastAsia="zh-CN"/>
    </w:rPr>
  </w:style>
  <w:style w:type="character" w:customStyle="1" w:styleId="foothangingChar1">
    <w:name w:val="foot_hanging Char1"/>
    <w:rsid w:val="00BD1BFE"/>
    <w:rPr>
      <w:rFonts w:ascii="Calibri" w:hAnsi="Calibri" w:cs="Calibri"/>
      <w:sz w:val="18"/>
      <w:szCs w:val="18"/>
      <w:lang w:val="en-IE" w:eastAsia="zh-CN"/>
    </w:rPr>
  </w:style>
  <w:style w:type="character" w:customStyle="1" w:styleId="footersChar">
    <w:name w:val="footers Char"/>
    <w:basedOn w:val="foothangingChar1"/>
    <w:rsid w:val="00BD1BFE"/>
  </w:style>
  <w:style w:type="character" w:customStyle="1" w:styleId="CommentTextChar1">
    <w:name w:val="Comment Text Char1"/>
    <w:rsid w:val="00BD1BFE"/>
    <w:rPr>
      <w:rFonts w:ascii="Calibri" w:hAnsi="Calibri" w:cs="Calibri"/>
      <w:lang w:val="en-GB" w:eastAsia="zh-CN"/>
    </w:rPr>
  </w:style>
  <w:style w:type="character" w:customStyle="1" w:styleId="HTMLPreformattedChar1">
    <w:name w:val="HTML Preformatted Char1"/>
    <w:rsid w:val="00BD1BFE"/>
    <w:rPr>
      <w:rFonts w:ascii="Courier New" w:hAnsi="Courier New" w:cs="Courier New"/>
      <w:lang w:eastAsia="zh-CN"/>
    </w:rPr>
  </w:style>
  <w:style w:type="character" w:customStyle="1" w:styleId="BodyText3Char">
    <w:name w:val="Body Text 3 Char"/>
    <w:rsid w:val="00BD1BFE"/>
    <w:rPr>
      <w:rFonts w:ascii="Calibri" w:hAnsi="Calibri" w:cs="Calibri"/>
      <w:sz w:val="16"/>
      <w:szCs w:val="16"/>
      <w:lang w:val="en-GB" w:eastAsia="zh-CN"/>
    </w:rPr>
  </w:style>
  <w:style w:type="character" w:customStyle="1" w:styleId="WW-FootnoteReference1">
    <w:name w:val="WW-Footnote Reference1"/>
    <w:rsid w:val="00BD1BFE"/>
    <w:rPr>
      <w:vertAlign w:val="superscript"/>
    </w:rPr>
  </w:style>
  <w:style w:type="character" w:customStyle="1" w:styleId="WW-EndnoteReference1">
    <w:name w:val="WW-Endnote Reference1"/>
    <w:rsid w:val="00BD1BFE"/>
    <w:rPr>
      <w:vertAlign w:val="superscript"/>
    </w:rPr>
  </w:style>
  <w:style w:type="character" w:customStyle="1" w:styleId="WW-FootnoteReference2">
    <w:name w:val="WW-Footnote Reference2"/>
    <w:rsid w:val="00BD1BFE"/>
    <w:rPr>
      <w:vertAlign w:val="superscript"/>
    </w:rPr>
  </w:style>
  <w:style w:type="character" w:customStyle="1" w:styleId="WW-EndnoteReference2">
    <w:name w:val="WW-Endnote Reference2"/>
    <w:rsid w:val="00BD1BFE"/>
    <w:rPr>
      <w:vertAlign w:val="superscript"/>
    </w:rPr>
  </w:style>
  <w:style w:type="character" w:customStyle="1" w:styleId="FootnoteTextChar3">
    <w:name w:val="Footnote Text Char3"/>
    <w:rsid w:val="00BD1BFE"/>
    <w:rPr>
      <w:rFonts w:ascii="Calibri" w:hAnsi="Calibri" w:cs="Calibri"/>
      <w:sz w:val="18"/>
      <w:lang w:val="en-IE" w:eastAsia="zh-CN"/>
    </w:rPr>
  </w:style>
  <w:style w:type="character" w:customStyle="1" w:styleId="foothangingChar2">
    <w:name w:val="foot_hanging Char2"/>
    <w:rsid w:val="00BD1BFE"/>
    <w:rPr>
      <w:rFonts w:ascii="Calibri" w:hAnsi="Calibri" w:cs="Calibri"/>
      <w:sz w:val="18"/>
      <w:szCs w:val="18"/>
      <w:lang w:val="en-IE" w:eastAsia="zh-CN"/>
    </w:rPr>
  </w:style>
  <w:style w:type="character" w:customStyle="1" w:styleId="footersChar1">
    <w:name w:val="footers Char1"/>
    <w:basedOn w:val="foothangingChar2"/>
    <w:rsid w:val="00BD1BFE"/>
  </w:style>
  <w:style w:type="character" w:customStyle="1" w:styleId="foootChar">
    <w:name w:val="fooot Char"/>
    <w:basedOn w:val="footersChar1"/>
    <w:rsid w:val="00BD1BFE"/>
  </w:style>
  <w:style w:type="character" w:customStyle="1" w:styleId="11">
    <w:name w:val="Παραπομπή υποσημείωσης1"/>
    <w:rsid w:val="00BD1BFE"/>
    <w:rPr>
      <w:vertAlign w:val="superscript"/>
    </w:rPr>
  </w:style>
  <w:style w:type="character" w:customStyle="1" w:styleId="12">
    <w:name w:val="Παραπομπή σημείωσης τέλους1"/>
    <w:rsid w:val="00BD1BFE"/>
    <w:rPr>
      <w:vertAlign w:val="superscript"/>
    </w:rPr>
  </w:style>
  <w:style w:type="character" w:customStyle="1" w:styleId="Char">
    <w:name w:val="Κείμενο πλαισίου Char"/>
    <w:rsid w:val="00BD1BFE"/>
    <w:rPr>
      <w:rFonts w:ascii="Tahoma" w:hAnsi="Tahoma" w:cs="Tahoma"/>
      <w:sz w:val="16"/>
      <w:szCs w:val="16"/>
      <w:lang w:val="en-GB"/>
    </w:rPr>
  </w:style>
  <w:style w:type="character" w:customStyle="1" w:styleId="13">
    <w:name w:val="Παραπομπή σχολίου1"/>
    <w:rsid w:val="00BD1BFE"/>
    <w:rPr>
      <w:sz w:val="16"/>
      <w:szCs w:val="16"/>
    </w:rPr>
  </w:style>
  <w:style w:type="character" w:customStyle="1" w:styleId="Char0">
    <w:name w:val="Κείμενο σχολίου Char"/>
    <w:rsid w:val="00BD1BFE"/>
    <w:rPr>
      <w:rFonts w:ascii="Calibri" w:hAnsi="Calibri" w:cs="Calibri"/>
      <w:lang w:val="en-GB"/>
    </w:rPr>
  </w:style>
  <w:style w:type="character" w:customStyle="1" w:styleId="Char1">
    <w:name w:val="Θέμα σχολίου Char"/>
    <w:rsid w:val="00BD1BFE"/>
    <w:rPr>
      <w:rFonts w:ascii="Calibri" w:hAnsi="Calibri" w:cs="Calibri"/>
      <w:b/>
      <w:bCs/>
      <w:lang w:val="en-GB"/>
    </w:rPr>
  </w:style>
  <w:style w:type="character" w:customStyle="1" w:styleId="-HTMLChar">
    <w:name w:val="Προ-διαμορφωμένο HTML Char"/>
    <w:uiPriority w:val="99"/>
    <w:rsid w:val="00BD1BFE"/>
    <w:rPr>
      <w:rFonts w:ascii="Courier New" w:eastAsia="Times New Roman" w:hAnsi="Courier New" w:cs="Courier New"/>
    </w:rPr>
  </w:style>
  <w:style w:type="character" w:customStyle="1" w:styleId="WW-FootnoteReference3">
    <w:name w:val="WW-Footnote Reference3"/>
    <w:rsid w:val="00BD1BFE"/>
    <w:rPr>
      <w:vertAlign w:val="superscript"/>
    </w:rPr>
  </w:style>
  <w:style w:type="character" w:customStyle="1" w:styleId="WW-EndnoteReference3">
    <w:name w:val="WW-Endnote Reference3"/>
    <w:rsid w:val="00BD1BFE"/>
    <w:rPr>
      <w:vertAlign w:val="superscript"/>
    </w:rPr>
  </w:style>
  <w:style w:type="character" w:customStyle="1" w:styleId="WW-FootnoteReference4">
    <w:name w:val="WW-Footnote Reference4"/>
    <w:rsid w:val="00BD1BFE"/>
    <w:rPr>
      <w:vertAlign w:val="superscript"/>
    </w:rPr>
  </w:style>
  <w:style w:type="character" w:customStyle="1" w:styleId="WW-EndnoteReference4">
    <w:name w:val="WW-Endnote Reference4"/>
    <w:rsid w:val="00BD1BFE"/>
    <w:rPr>
      <w:vertAlign w:val="superscript"/>
    </w:rPr>
  </w:style>
  <w:style w:type="character" w:customStyle="1" w:styleId="WW-FootnoteReference5">
    <w:name w:val="WW-Footnote Reference5"/>
    <w:rsid w:val="00BD1BFE"/>
    <w:rPr>
      <w:vertAlign w:val="superscript"/>
    </w:rPr>
  </w:style>
  <w:style w:type="character" w:customStyle="1" w:styleId="WW-EndnoteReference5">
    <w:name w:val="WW-Endnote Reference5"/>
    <w:rsid w:val="00BD1BFE"/>
    <w:rPr>
      <w:vertAlign w:val="superscript"/>
    </w:rPr>
  </w:style>
  <w:style w:type="character" w:customStyle="1" w:styleId="WW-FootnoteReference6">
    <w:name w:val="WW-Footnote Reference6"/>
    <w:rsid w:val="00BD1BFE"/>
    <w:rPr>
      <w:vertAlign w:val="superscript"/>
    </w:rPr>
  </w:style>
  <w:style w:type="character" w:styleId="-0">
    <w:name w:val="FollowedHyperlink"/>
    <w:rsid w:val="00BD1BFE"/>
    <w:rPr>
      <w:color w:val="800000"/>
      <w:u w:val="single"/>
    </w:rPr>
  </w:style>
  <w:style w:type="character" w:customStyle="1" w:styleId="WW-EndnoteReference6">
    <w:name w:val="WW-Endnote Reference6"/>
    <w:rsid w:val="00BD1BFE"/>
    <w:rPr>
      <w:vertAlign w:val="superscript"/>
    </w:rPr>
  </w:style>
  <w:style w:type="character" w:customStyle="1" w:styleId="WW-FootnoteReference7">
    <w:name w:val="WW-Footnote Reference7"/>
    <w:rsid w:val="00BD1BFE"/>
    <w:rPr>
      <w:vertAlign w:val="superscript"/>
    </w:rPr>
  </w:style>
  <w:style w:type="character" w:customStyle="1" w:styleId="WW-EndnoteReference7">
    <w:name w:val="WW-Endnote Reference7"/>
    <w:rsid w:val="00BD1BFE"/>
    <w:rPr>
      <w:vertAlign w:val="superscript"/>
    </w:rPr>
  </w:style>
  <w:style w:type="character" w:customStyle="1" w:styleId="WW-FootnoteReference8">
    <w:name w:val="WW-Footnote Reference8"/>
    <w:rsid w:val="00BD1BFE"/>
    <w:rPr>
      <w:vertAlign w:val="superscript"/>
    </w:rPr>
  </w:style>
  <w:style w:type="character" w:customStyle="1" w:styleId="WW-EndnoteReference8">
    <w:name w:val="WW-Endnote Reference8"/>
    <w:rsid w:val="00BD1BFE"/>
    <w:rPr>
      <w:vertAlign w:val="superscript"/>
    </w:rPr>
  </w:style>
  <w:style w:type="character" w:customStyle="1" w:styleId="WW-FootnoteReference9">
    <w:name w:val="WW-Footnote Reference9"/>
    <w:rsid w:val="00BD1BFE"/>
    <w:rPr>
      <w:vertAlign w:val="superscript"/>
    </w:rPr>
  </w:style>
  <w:style w:type="character" w:customStyle="1" w:styleId="WW-EndnoteReference9">
    <w:name w:val="WW-Endnote Reference9"/>
    <w:rsid w:val="00BD1BFE"/>
    <w:rPr>
      <w:vertAlign w:val="superscript"/>
    </w:rPr>
  </w:style>
  <w:style w:type="character" w:customStyle="1" w:styleId="WW-FootnoteReference10">
    <w:name w:val="WW-Footnote Reference10"/>
    <w:rsid w:val="00BD1BFE"/>
    <w:rPr>
      <w:vertAlign w:val="superscript"/>
    </w:rPr>
  </w:style>
  <w:style w:type="character" w:customStyle="1" w:styleId="WW-EndnoteReference10">
    <w:name w:val="WW-Endnote Reference10"/>
    <w:rsid w:val="00BD1BFE"/>
    <w:rPr>
      <w:vertAlign w:val="superscript"/>
    </w:rPr>
  </w:style>
  <w:style w:type="character" w:customStyle="1" w:styleId="WW-FootnoteReference11">
    <w:name w:val="WW-Footnote Reference11"/>
    <w:rsid w:val="00BD1BFE"/>
    <w:rPr>
      <w:vertAlign w:val="superscript"/>
    </w:rPr>
  </w:style>
  <w:style w:type="character" w:customStyle="1" w:styleId="WW-EndnoteReference11">
    <w:name w:val="WW-Endnote Reference11"/>
    <w:rsid w:val="00BD1BFE"/>
    <w:rPr>
      <w:vertAlign w:val="superscript"/>
    </w:rPr>
  </w:style>
  <w:style w:type="character" w:customStyle="1" w:styleId="WW-FootnoteReference12">
    <w:name w:val="WW-Footnote Reference12"/>
    <w:rsid w:val="00BD1BFE"/>
    <w:rPr>
      <w:vertAlign w:val="superscript"/>
    </w:rPr>
  </w:style>
  <w:style w:type="character" w:customStyle="1" w:styleId="WW-EndnoteReference12">
    <w:name w:val="WW-Endnote Reference12"/>
    <w:rsid w:val="00BD1BFE"/>
    <w:rPr>
      <w:vertAlign w:val="superscript"/>
    </w:rPr>
  </w:style>
  <w:style w:type="character" w:customStyle="1" w:styleId="WW-FootnoteReference13">
    <w:name w:val="WW-Footnote Reference13"/>
    <w:rsid w:val="00BD1BFE"/>
    <w:rPr>
      <w:vertAlign w:val="superscript"/>
    </w:rPr>
  </w:style>
  <w:style w:type="character" w:customStyle="1" w:styleId="WW-EndnoteReference13">
    <w:name w:val="WW-Endnote Reference13"/>
    <w:rsid w:val="00BD1BFE"/>
    <w:rPr>
      <w:vertAlign w:val="superscript"/>
    </w:rPr>
  </w:style>
  <w:style w:type="character" w:customStyle="1" w:styleId="FootnoteReference3">
    <w:name w:val="Footnote Reference3"/>
    <w:rsid w:val="00BD1BFE"/>
    <w:rPr>
      <w:vertAlign w:val="superscript"/>
    </w:rPr>
  </w:style>
  <w:style w:type="character" w:customStyle="1" w:styleId="EndnoteReference2">
    <w:name w:val="Endnote Reference2"/>
    <w:rsid w:val="00BD1BFE"/>
    <w:rPr>
      <w:vertAlign w:val="superscript"/>
    </w:rPr>
  </w:style>
  <w:style w:type="character" w:customStyle="1" w:styleId="21">
    <w:name w:val="Παραπομπή υποσημείωσης2"/>
    <w:rsid w:val="00BD1BFE"/>
    <w:rPr>
      <w:vertAlign w:val="superscript"/>
    </w:rPr>
  </w:style>
  <w:style w:type="character" w:customStyle="1" w:styleId="22">
    <w:name w:val="Παραπομπή σημείωσης τέλους2"/>
    <w:rsid w:val="00BD1BFE"/>
    <w:rPr>
      <w:vertAlign w:val="superscript"/>
    </w:rPr>
  </w:style>
  <w:style w:type="character" w:customStyle="1" w:styleId="WW-FootnoteReference14">
    <w:name w:val="WW-Footnote Reference14"/>
    <w:rsid w:val="00BD1BFE"/>
    <w:rPr>
      <w:vertAlign w:val="superscript"/>
    </w:rPr>
  </w:style>
  <w:style w:type="character" w:customStyle="1" w:styleId="WW-EndnoteReference14">
    <w:name w:val="WW-Endnote Reference14"/>
    <w:rsid w:val="00BD1BFE"/>
    <w:rPr>
      <w:vertAlign w:val="superscript"/>
    </w:rPr>
  </w:style>
  <w:style w:type="character" w:customStyle="1" w:styleId="WW-FootnoteReference15">
    <w:name w:val="WW-Footnote Reference15"/>
    <w:rsid w:val="00BD1BFE"/>
    <w:rPr>
      <w:vertAlign w:val="superscript"/>
    </w:rPr>
  </w:style>
  <w:style w:type="character" w:customStyle="1" w:styleId="WW-EndnoteReference15">
    <w:name w:val="WW-Endnote Reference15"/>
    <w:rsid w:val="00BD1BFE"/>
    <w:rPr>
      <w:vertAlign w:val="superscript"/>
    </w:rPr>
  </w:style>
  <w:style w:type="character" w:styleId="ab">
    <w:name w:val="footnote reference"/>
    <w:rsid w:val="00BD1BFE"/>
    <w:rPr>
      <w:vertAlign w:val="superscript"/>
    </w:rPr>
  </w:style>
  <w:style w:type="character" w:styleId="ac">
    <w:name w:val="endnote reference"/>
    <w:rsid w:val="00BD1BFE"/>
    <w:rPr>
      <w:vertAlign w:val="superscript"/>
    </w:rPr>
  </w:style>
  <w:style w:type="paragraph" w:customStyle="1" w:styleId="ad">
    <w:name w:val="Επικεφαλίδα"/>
    <w:basedOn w:val="a"/>
    <w:next w:val="ae"/>
    <w:rsid w:val="00BD1BFE"/>
    <w:pPr>
      <w:keepNext/>
      <w:spacing w:before="240"/>
    </w:pPr>
    <w:rPr>
      <w:rFonts w:ascii="Liberation Sans" w:eastAsia="Microsoft YaHei" w:hAnsi="Liberation Sans" w:cs="Mangal"/>
      <w:sz w:val="28"/>
      <w:szCs w:val="28"/>
    </w:rPr>
  </w:style>
  <w:style w:type="paragraph" w:styleId="ae">
    <w:name w:val="Body Text"/>
    <w:basedOn w:val="a"/>
    <w:link w:val="Char2"/>
    <w:rsid w:val="00BD1BFE"/>
    <w:pPr>
      <w:spacing w:after="240"/>
    </w:pPr>
  </w:style>
  <w:style w:type="paragraph" w:styleId="af">
    <w:name w:val="List"/>
    <w:basedOn w:val="ae"/>
    <w:rsid w:val="00BD1BFE"/>
    <w:rPr>
      <w:rFonts w:cs="Mangal"/>
    </w:rPr>
  </w:style>
  <w:style w:type="paragraph" w:styleId="af0">
    <w:name w:val="caption"/>
    <w:basedOn w:val="a"/>
    <w:qFormat/>
    <w:rsid w:val="00BD1BFE"/>
    <w:pPr>
      <w:suppressLineNumbers/>
      <w:spacing w:before="120"/>
    </w:pPr>
    <w:rPr>
      <w:rFonts w:cs="Mangal"/>
      <w:i/>
      <w:iCs/>
      <w:sz w:val="24"/>
    </w:rPr>
  </w:style>
  <w:style w:type="paragraph" w:customStyle="1" w:styleId="af1">
    <w:name w:val="Ευρετήριο"/>
    <w:basedOn w:val="a"/>
    <w:rsid w:val="00BD1BFE"/>
    <w:pPr>
      <w:suppressLineNumbers/>
    </w:pPr>
    <w:rPr>
      <w:rFonts w:cs="Mangal"/>
    </w:rPr>
  </w:style>
  <w:style w:type="paragraph" w:customStyle="1" w:styleId="Caption2">
    <w:name w:val="Caption2"/>
    <w:basedOn w:val="a"/>
    <w:rsid w:val="00BD1BFE"/>
    <w:pPr>
      <w:suppressLineNumbers/>
      <w:spacing w:before="120"/>
    </w:pPr>
    <w:rPr>
      <w:rFonts w:cs="Mangal"/>
      <w:i/>
      <w:iCs/>
      <w:sz w:val="24"/>
    </w:rPr>
  </w:style>
  <w:style w:type="paragraph" w:customStyle="1" w:styleId="WW-Caption">
    <w:name w:val="WW-Caption"/>
    <w:basedOn w:val="a"/>
    <w:rsid w:val="00BD1BFE"/>
    <w:pPr>
      <w:suppressLineNumbers/>
      <w:spacing w:before="120"/>
    </w:pPr>
    <w:rPr>
      <w:rFonts w:cs="Mangal"/>
      <w:i/>
      <w:iCs/>
      <w:sz w:val="24"/>
    </w:rPr>
  </w:style>
  <w:style w:type="paragraph" w:customStyle="1" w:styleId="23">
    <w:name w:val="Λεζάντα2"/>
    <w:basedOn w:val="a"/>
    <w:rsid w:val="00BD1BFE"/>
    <w:pPr>
      <w:suppressLineNumbers/>
      <w:spacing w:before="120"/>
    </w:pPr>
    <w:rPr>
      <w:rFonts w:cs="Mangal"/>
      <w:i/>
      <w:iCs/>
      <w:sz w:val="24"/>
    </w:rPr>
  </w:style>
  <w:style w:type="paragraph" w:customStyle="1" w:styleId="Caption1">
    <w:name w:val="Caption1"/>
    <w:basedOn w:val="a"/>
    <w:rsid w:val="00BD1BFE"/>
    <w:pPr>
      <w:suppressLineNumbers/>
      <w:spacing w:before="120"/>
    </w:pPr>
    <w:rPr>
      <w:rFonts w:cs="Mangal"/>
      <w:i/>
      <w:iCs/>
      <w:sz w:val="24"/>
    </w:rPr>
  </w:style>
  <w:style w:type="paragraph" w:customStyle="1" w:styleId="WW-Caption1">
    <w:name w:val="WW-Caption1"/>
    <w:basedOn w:val="a"/>
    <w:rsid w:val="00BD1BFE"/>
    <w:pPr>
      <w:suppressLineNumbers/>
      <w:spacing w:before="120"/>
    </w:pPr>
    <w:rPr>
      <w:rFonts w:cs="Mangal"/>
      <w:i/>
      <w:iCs/>
      <w:sz w:val="24"/>
    </w:rPr>
  </w:style>
  <w:style w:type="paragraph" w:customStyle="1" w:styleId="WW-Caption11">
    <w:name w:val="WW-Caption11"/>
    <w:basedOn w:val="a"/>
    <w:rsid w:val="00BD1BFE"/>
    <w:pPr>
      <w:suppressLineNumbers/>
      <w:spacing w:before="120"/>
    </w:pPr>
    <w:rPr>
      <w:rFonts w:cs="Mangal"/>
      <w:i/>
      <w:iCs/>
      <w:sz w:val="24"/>
    </w:rPr>
  </w:style>
  <w:style w:type="paragraph" w:customStyle="1" w:styleId="WW-Caption111">
    <w:name w:val="WW-Caption111"/>
    <w:basedOn w:val="a"/>
    <w:rsid w:val="00BD1BFE"/>
    <w:pPr>
      <w:suppressLineNumbers/>
      <w:spacing w:before="120"/>
    </w:pPr>
    <w:rPr>
      <w:rFonts w:cs="Mangal"/>
      <w:i/>
      <w:iCs/>
      <w:sz w:val="24"/>
    </w:rPr>
  </w:style>
  <w:style w:type="paragraph" w:customStyle="1" w:styleId="WW-Caption1111">
    <w:name w:val="WW-Caption1111"/>
    <w:basedOn w:val="a"/>
    <w:rsid w:val="00BD1BFE"/>
    <w:pPr>
      <w:suppressLineNumbers/>
      <w:spacing w:before="120"/>
    </w:pPr>
    <w:rPr>
      <w:rFonts w:cs="Mangal"/>
      <w:i/>
      <w:iCs/>
      <w:sz w:val="24"/>
    </w:rPr>
  </w:style>
  <w:style w:type="paragraph" w:customStyle="1" w:styleId="WW-Caption11111">
    <w:name w:val="WW-Caption11111"/>
    <w:basedOn w:val="a"/>
    <w:rsid w:val="00BD1BFE"/>
    <w:pPr>
      <w:suppressLineNumbers/>
      <w:spacing w:before="120"/>
    </w:pPr>
    <w:rPr>
      <w:rFonts w:cs="Mangal"/>
      <w:i/>
      <w:iCs/>
      <w:sz w:val="24"/>
    </w:rPr>
  </w:style>
  <w:style w:type="paragraph" w:customStyle="1" w:styleId="WW-Caption111111">
    <w:name w:val="WW-Caption111111"/>
    <w:basedOn w:val="a"/>
    <w:rsid w:val="00BD1BFE"/>
    <w:pPr>
      <w:suppressLineNumbers/>
      <w:spacing w:before="120"/>
    </w:pPr>
    <w:rPr>
      <w:rFonts w:cs="Mangal"/>
      <w:i/>
      <w:iCs/>
      <w:sz w:val="24"/>
    </w:rPr>
  </w:style>
  <w:style w:type="paragraph" w:customStyle="1" w:styleId="WW-Caption1111111">
    <w:name w:val="WW-Caption1111111"/>
    <w:basedOn w:val="a"/>
    <w:rsid w:val="00BD1BFE"/>
    <w:pPr>
      <w:suppressLineNumbers/>
      <w:spacing w:before="120"/>
    </w:pPr>
    <w:rPr>
      <w:rFonts w:cs="Mangal"/>
      <w:i/>
      <w:iCs/>
      <w:sz w:val="24"/>
    </w:rPr>
  </w:style>
  <w:style w:type="paragraph" w:customStyle="1" w:styleId="WW-Caption11111111">
    <w:name w:val="WW-Caption11111111"/>
    <w:basedOn w:val="a"/>
    <w:rsid w:val="00BD1BFE"/>
    <w:pPr>
      <w:suppressLineNumbers/>
      <w:spacing w:before="120"/>
    </w:pPr>
    <w:rPr>
      <w:rFonts w:cs="Mangal"/>
      <w:i/>
      <w:iCs/>
      <w:sz w:val="24"/>
    </w:rPr>
  </w:style>
  <w:style w:type="paragraph" w:customStyle="1" w:styleId="WW-Caption111111111">
    <w:name w:val="WW-Caption111111111"/>
    <w:basedOn w:val="a"/>
    <w:rsid w:val="00BD1BFE"/>
    <w:pPr>
      <w:suppressLineNumbers/>
      <w:spacing w:before="120"/>
    </w:pPr>
    <w:rPr>
      <w:rFonts w:cs="Mangal"/>
      <w:i/>
      <w:iCs/>
      <w:sz w:val="24"/>
    </w:rPr>
  </w:style>
  <w:style w:type="paragraph" w:customStyle="1" w:styleId="WW-Caption1111111111">
    <w:name w:val="WW-Caption1111111111"/>
    <w:basedOn w:val="a"/>
    <w:rsid w:val="00BD1BFE"/>
    <w:pPr>
      <w:suppressLineNumbers/>
      <w:spacing w:before="120"/>
    </w:pPr>
    <w:rPr>
      <w:rFonts w:cs="Mangal"/>
      <w:i/>
      <w:iCs/>
      <w:sz w:val="24"/>
    </w:rPr>
  </w:style>
  <w:style w:type="paragraph" w:customStyle="1" w:styleId="WW-Caption11111111111">
    <w:name w:val="WW-Caption11111111111"/>
    <w:basedOn w:val="a"/>
    <w:rsid w:val="00BD1BFE"/>
    <w:pPr>
      <w:suppressLineNumbers/>
      <w:spacing w:before="120"/>
    </w:pPr>
    <w:rPr>
      <w:rFonts w:cs="Mangal"/>
      <w:i/>
      <w:iCs/>
      <w:sz w:val="24"/>
    </w:rPr>
  </w:style>
  <w:style w:type="paragraph" w:customStyle="1" w:styleId="14">
    <w:name w:val="Λεζάντα1"/>
    <w:basedOn w:val="a"/>
    <w:rsid w:val="00BD1BFE"/>
    <w:pPr>
      <w:suppressLineNumbers/>
      <w:spacing w:before="120"/>
    </w:pPr>
    <w:rPr>
      <w:rFonts w:cs="Mangal"/>
      <w:i/>
      <w:iCs/>
      <w:sz w:val="24"/>
    </w:rPr>
  </w:style>
  <w:style w:type="paragraph" w:customStyle="1" w:styleId="WW-Caption111111111111">
    <w:name w:val="WW-Caption111111111111"/>
    <w:basedOn w:val="a"/>
    <w:rsid w:val="00BD1BFE"/>
    <w:pPr>
      <w:suppressLineNumbers/>
      <w:spacing w:before="120"/>
    </w:pPr>
    <w:rPr>
      <w:rFonts w:cs="Mangal"/>
      <w:i/>
      <w:iCs/>
      <w:sz w:val="24"/>
    </w:rPr>
  </w:style>
  <w:style w:type="paragraph" w:customStyle="1" w:styleId="WW-Caption1111111111111">
    <w:name w:val="WW-Caption1111111111111"/>
    <w:basedOn w:val="a"/>
    <w:rsid w:val="00BD1BFE"/>
    <w:pPr>
      <w:suppressLineNumbers/>
      <w:spacing w:before="120"/>
    </w:pPr>
    <w:rPr>
      <w:rFonts w:cs="Mangal"/>
      <w:i/>
      <w:iCs/>
      <w:sz w:val="24"/>
    </w:rPr>
  </w:style>
  <w:style w:type="paragraph" w:customStyle="1" w:styleId="WW-Caption11111111111111">
    <w:name w:val="WW-Caption11111111111111"/>
    <w:basedOn w:val="a"/>
    <w:rsid w:val="00BD1BFE"/>
    <w:pPr>
      <w:suppressLineNumbers/>
      <w:spacing w:before="120"/>
    </w:pPr>
    <w:rPr>
      <w:rFonts w:cs="Mangal"/>
      <w:i/>
      <w:iCs/>
      <w:sz w:val="24"/>
    </w:rPr>
  </w:style>
  <w:style w:type="paragraph" w:customStyle="1" w:styleId="WW-Caption111111111111111">
    <w:name w:val="WW-Caption111111111111111"/>
    <w:basedOn w:val="a"/>
    <w:rsid w:val="00BD1BFE"/>
    <w:pPr>
      <w:suppressLineNumbers/>
      <w:spacing w:before="120"/>
    </w:pPr>
    <w:rPr>
      <w:rFonts w:cs="Mangal"/>
      <w:i/>
      <w:iCs/>
      <w:sz w:val="24"/>
    </w:rPr>
  </w:style>
  <w:style w:type="paragraph" w:customStyle="1" w:styleId="Bullet">
    <w:name w:val="Bullet"/>
    <w:basedOn w:val="a"/>
    <w:rsid w:val="00BD1BFE"/>
    <w:pPr>
      <w:numPr>
        <w:numId w:val="5"/>
      </w:numPr>
      <w:spacing w:after="100"/>
    </w:pPr>
    <w:rPr>
      <w:rFonts w:eastAsia="MS Mincho"/>
      <w:lang w:val="en-US" w:eastAsia="ja-JP"/>
    </w:rPr>
  </w:style>
  <w:style w:type="paragraph" w:customStyle="1" w:styleId="Date1">
    <w:name w:val="Date1"/>
    <w:basedOn w:val="a"/>
    <w:next w:val="a"/>
    <w:rsid w:val="00BD1BFE"/>
    <w:pPr>
      <w:spacing w:after="100"/>
    </w:pPr>
    <w:rPr>
      <w:rFonts w:eastAsia="MS Mincho"/>
      <w:lang w:val="en-US" w:eastAsia="ja-JP"/>
    </w:rPr>
  </w:style>
  <w:style w:type="paragraph" w:customStyle="1" w:styleId="DocTitle">
    <w:name w:val="Doc Title"/>
    <w:basedOn w:val="1"/>
    <w:rsid w:val="00BD1BFE"/>
  </w:style>
  <w:style w:type="paragraph" w:customStyle="1" w:styleId="inserttext">
    <w:name w:val="insert text"/>
    <w:basedOn w:val="a"/>
    <w:rsid w:val="00BD1BFE"/>
    <w:pPr>
      <w:spacing w:after="100"/>
      <w:ind w:left="794"/>
    </w:pPr>
    <w:rPr>
      <w:rFonts w:eastAsia="MS Mincho"/>
      <w:lang w:val="en-US" w:eastAsia="ja-JP"/>
    </w:rPr>
  </w:style>
  <w:style w:type="paragraph" w:styleId="af2">
    <w:name w:val="footer"/>
    <w:basedOn w:val="a"/>
    <w:link w:val="Char3"/>
    <w:rsid w:val="00BD1BFE"/>
    <w:pPr>
      <w:spacing w:after="100"/>
    </w:pPr>
    <w:rPr>
      <w:rFonts w:eastAsia="MS Mincho"/>
      <w:lang w:val="en-US" w:eastAsia="ja-JP"/>
    </w:rPr>
  </w:style>
  <w:style w:type="paragraph" w:styleId="af3">
    <w:name w:val="header"/>
    <w:aliases w:val="hd"/>
    <w:basedOn w:val="a"/>
    <w:link w:val="Char4"/>
    <w:uiPriority w:val="99"/>
    <w:rsid w:val="00BD1BFE"/>
  </w:style>
  <w:style w:type="paragraph" w:customStyle="1" w:styleId="BalloonText1">
    <w:name w:val="Balloon Text1"/>
    <w:basedOn w:val="a"/>
    <w:rsid w:val="00BD1BFE"/>
    <w:rPr>
      <w:rFonts w:ascii="Tahoma" w:hAnsi="Tahoma" w:cs="Tahoma"/>
      <w:sz w:val="16"/>
      <w:szCs w:val="16"/>
    </w:rPr>
  </w:style>
  <w:style w:type="paragraph" w:customStyle="1" w:styleId="CommentText1">
    <w:name w:val="Comment Text1"/>
    <w:basedOn w:val="a"/>
    <w:rsid w:val="00BD1BFE"/>
    <w:rPr>
      <w:sz w:val="20"/>
      <w:szCs w:val="20"/>
    </w:rPr>
  </w:style>
  <w:style w:type="paragraph" w:customStyle="1" w:styleId="CommentSubject1">
    <w:name w:val="Comment Subject1"/>
    <w:basedOn w:val="CommentText1"/>
    <w:next w:val="CommentText1"/>
    <w:rsid w:val="00BD1BFE"/>
    <w:rPr>
      <w:b/>
      <w:bCs/>
    </w:rPr>
  </w:style>
  <w:style w:type="paragraph" w:customStyle="1" w:styleId="Revision1">
    <w:name w:val="Revision1"/>
    <w:rsid w:val="00BD1BFE"/>
    <w:pPr>
      <w:suppressAutoHyphens/>
    </w:pPr>
    <w:rPr>
      <w:sz w:val="24"/>
      <w:szCs w:val="24"/>
      <w:lang w:val="en-GB" w:eastAsia="zh-CN"/>
    </w:rPr>
  </w:style>
  <w:style w:type="paragraph" w:customStyle="1" w:styleId="western">
    <w:name w:val="western"/>
    <w:basedOn w:val="a"/>
    <w:rsid w:val="00BD1BFE"/>
    <w:pPr>
      <w:spacing w:before="280" w:after="200"/>
    </w:pPr>
    <w:rPr>
      <w:rFonts w:ascii="Arial Unicode MS" w:eastAsia="Arial Unicode MS" w:hAnsi="Arial Unicode MS" w:cs="Arial Unicode MS"/>
    </w:rPr>
  </w:style>
  <w:style w:type="paragraph" w:customStyle="1" w:styleId="ListParagraph1">
    <w:name w:val="List Paragraph1"/>
    <w:basedOn w:val="a"/>
    <w:rsid w:val="00BD1BFE"/>
    <w:pPr>
      <w:spacing w:after="200"/>
      <w:ind w:left="720"/>
      <w:contextualSpacing/>
    </w:pPr>
  </w:style>
  <w:style w:type="paragraph" w:styleId="af4">
    <w:name w:val="footnote text"/>
    <w:basedOn w:val="a"/>
    <w:rsid w:val="00BD1BFE"/>
    <w:pPr>
      <w:spacing w:after="0"/>
      <w:ind w:left="425" w:hanging="425"/>
    </w:pPr>
    <w:rPr>
      <w:sz w:val="18"/>
      <w:szCs w:val="20"/>
      <w:lang w:val="en-IE"/>
    </w:rPr>
  </w:style>
  <w:style w:type="paragraph" w:styleId="15">
    <w:name w:val="toc 1"/>
    <w:basedOn w:val="a"/>
    <w:next w:val="a"/>
    <w:rsid w:val="00BD1BFE"/>
    <w:pPr>
      <w:spacing w:before="120"/>
      <w:jc w:val="left"/>
    </w:pPr>
    <w:rPr>
      <w:b/>
      <w:bCs/>
      <w:caps/>
      <w:sz w:val="20"/>
      <w:szCs w:val="20"/>
    </w:rPr>
  </w:style>
  <w:style w:type="paragraph" w:styleId="24">
    <w:name w:val="toc 2"/>
    <w:basedOn w:val="a"/>
    <w:next w:val="a"/>
    <w:uiPriority w:val="39"/>
    <w:rsid w:val="00BD1BFE"/>
    <w:pPr>
      <w:spacing w:after="0"/>
      <w:ind w:left="220"/>
      <w:jc w:val="left"/>
    </w:pPr>
    <w:rPr>
      <w:smallCaps/>
      <w:sz w:val="20"/>
      <w:szCs w:val="20"/>
    </w:rPr>
  </w:style>
  <w:style w:type="paragraph" w:styleId="31">
    <w:name w:val="toc 3"/>
    <w:basedOn w:val="a"/>
    <w:next w:val="a"/>
    <w:uiPriority w:val="39"/>
    <w:rsid w:val="00BD1BFE"/>
    <w:pPr>
      <w:spacing w:after="0"/>
      <w:ind w:left="440"/>
      <w:jc w:val="left"/>
    </w:pPr>
    <w:rPr>
      <w:i/>
      <w:iCs/>
      <w:sz w:val="20"/>
      <w:szCs w:val="20"/>
    </w:rPr>
  </w:style>
  <w:style w:type="paragraph" w:styleId="40">
    <w:name w:val="toc 4"/>
    <w:basedOn w:val="a"/>
    <w:next w:val="a"/>
    <w:uiPriority w:val="39"/>
    <w:rsid w:val="00BD1BFE"/>
    <w:pPr>
      <w:spacing w:after="0"/>
      <w:ind w:left="660"/>
      <w:jc w:val="left"/>
    </w:pPr>
    <w:rPr>
      <w:sz w:val="18"/>
      <w:szCs w:val="18"/>
    </w:rPr>
  </w:style>
  <w:style w:type="paragraph" w:styleId="50">
    <w:name w:val="toc 5"/>
    <w:basedOn w:val="a"/>
    <w:next w:val="a"/>
    <w:rsid w:val="00BD1BFE"/>
    <w:pPr>
      <w:spacing w:after="0"/>
      <w:ind w:left="880"/>
      <w:jc w:val="left"/>
    </w:pPr>
    <w:rPr>
      <w:sz w:val="18"/>
      <w:szCs w:val="18"/>
    </w:rPr>
  </w:style>
  <w:style w:type="paragraph" w:styleId="6">
    <w:name w:val="toc 6"/>
    <w:basedOn w:val="a"/>
    <w:next w:val="a"/>
    <w:rsid w:val="00BD1BFE"/>
    <w:pPr>
      <w:spacing w:after="0"/>
      <w:ind w:left="1100"/>
      <w:jc w:val="left"/>
    </w:pPr>
    <w:rPr>
      <w:sz w:val="18"/>
      <w:szCs w:val="18"/>
    </w:rPr>
  </w:style>
  <w:style w:type="paragraph" w:styleId="7">
    <w:name w:val="toc 7"/>
    <w:basedOn w:val="a"/>
    <w:next w:val="a"/>
    <w:rsid w:val="00BD1BFE"/>
    <w:pPr>
      <w:spacing w:after="0"/>
      <w:ind w:left="1320"/>
      <w:jc w:val="left"/>
    </w:pPr>
    <w:rPr>
      <w:sz w:val="18"/>
      <w:szCs w:val="18"/>
    </w:rPr>
  </w:style>
  <w:style w:type="paragraph" w:styleId="80">
    <w:name w:val="toc 8"/>
    <w:basedOn w:val="a"/>
    <w:next w:val="a"/>
    <w:rsid w:val="00BD1BFE"/>
    <w:pPr>
      <w:spacing w:after="0"/>
      <w:ind w:left="1540"/>
      <w:jc w:val="left"/>
    </w:pPr>
    <w:rPr>
      <w:sz w:val="18"/>
      <w:szCs w:val="18"/>
    </w:rPr>
  </w:style>
  <w:style w:type="paragraph" w:styleId="90">
    <w:name w:val="toc 9"/>
    <w:basedOn w:val="a"/>
    <w:next w:val="a"/>
    <w:rsid w:val="00BD1BFE"/>
    <w:pPr>
      <w:spacing w:after="0"/>
      <w:ind w:left="1760"/>
      <w:jc w:val="left"/>
    </w:pPr>
    <w:rPr>
      <w:sz w:val="18"/>
      <w:szCs w:val="18"/>
    </w:rPr>
  </w:style>
  <w:style w:type="paragraph" w:customStyle="1" w:styleId="Style1">
    <w:name w:val="Style1"/>
    <w:basedOn w:val="DocTitle"/>
    <w:rsid w:val="00BD1BF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D1BFE"/>
    <w:rPr>
      <w:rFonts w:ascii="Calibri" w:hAnsi="Calibri" w:cs="Calibri"/>
      <w:lang w:val="el-GR"/>
    </w:rPr>
  </w:style>
  <w:style w:type="paragraph" w:styleId="af5">
    <w:name w:val="endnote text"/>
    <w:basedOn w:val="a"/>
    <w:rsid w:val="00BD1BFE"/>
    <w:rPr>
      <w:sz w:val="20"/>
      <w:szCs w:val="20"/>
    </w:rPr>
  </w:style>
  <w:style w:type="paragraph" w:customStyle="1" w:styleId="Default">
    <w:name w:val="Default"/>
    <w:rsid w:val="00BD1BFE"/>
    <w:pPr>
      <w:widowControl w:val="0"/>
      <w:suppressAutoHyphens/>
    </w:pPr>
    <w:rPr>
      <w:rFonts w:ascii="Cambria" w:eastAsia="SimSun" w:hAnsi="Cambria" w:cs="Mangal"/>
      <w:color w:val="000000"/>
      <w:sz w:val="24"/>
      <w:szCs w:val="24"/>
      <w:lang w:val="el-GR" w:eastAsia="zh-CN" w:bidi="hi-IN"/>
    </w:rPr>
  </w:style>
  <w:style w:type="paragraph" w:customStyle="1" w:styleId="af6">
    <w:name w:val="Προμορφοποιημένο κείμενο"/>
    <w:basedOn w:val="a"/>
    <w:rsid w:val="00BD1BFE"/>
  </w:style>
  <w:style w:type="paragraph" w:styleId="af7">
    <w:name w:val="Body Text Indent"/>
    <w:basedOn w:val="a"/>
    <w:rsid w:val="00BD1BFE"/>
    <w:pPr>
      <w:ind w:firstLine="1134"/>
    </w:pPr>
    <w:rPr>
      <w:rFonts w:ascii="Arial" w:hAnsi="Arial" w:cs="Arial"/>
    </w:rPr>
  </w:style>
  <w:style w:type="paragraph" w:customStyle="1" w:styleId="normalwithoutspacing">
    <w:name w:val="normal_without_spacing"/>
    <w:basedOn w:val="a"/>
    <w:rsid w:val="00BD1BFE"/>
    <w:pPr>
      <w:spacing w:after="60"/>
    </w:pPr>
    <w:rPr>
      <w:lang w:val="el-GR"/>
    </w:rPr>
  </w:style>
  <w:style w:type="paragraph" w:customStyle="1" w:styleId="foothanging">
    <w:name w:val="foot_hanging"/>
    <w:basedOn w:val="af4"/>
    <w:rsid w:val="00BD1BFE"/>
    <w:pPr>
      <w:ind w:left="426" w:hanging="426"/>
    </w:pPr>
    <w:rPr>
      <w:szCs w:val="18"/>
    </w:rPr>
  </w:style>
  <w:style w:type="paragraph" w:customStyle="1" w:styleId="HTMLPreformatted1">
    <w:name w:val="HTML Preformatted1"/>
    <w:basedOn w:val="a"/>
    <w:rsid w:val="00BD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BD1BFE"/>
    <w:pPr>
      <w:suppressAutoHyphens/>
      <w:spacing w:line="276" w:lineRule="auto"/>
    </w:pPr>
    <w:rPr>
      <w:rFonts w:ascii="Arial" w:eastAsia="Arial" w:hAnsi="Arial" w:cs="Arial"/>
      <w:color w:val="000000"/>
      <w:sz w:val="22"/>
      <w:szCs w:val="22"/>
      <w:lang w:val="el-GR" w:eastAsia="zh-CN"/>
    </w:rPr>
  </w:style>
  <w:style w:type="paragraph" w:customStyle="1" w:styleId="BodyTextIndent31">
    <w:name w:val="Body Text Indent 31"/>
    <w:basedOn w:val="a"/>
    <w:rsid w:val="00BD1BFE"/>
    <w:pPr>
      <w:suppressAutoHyphens w:val="0"/>
      <w:spacing w:line="312" w:lineRule="auto"/>
      <w:ind w:left="283"/>
    </w:pPr>
    <w:rPr>
      <w:rFonts w:cs="Times New Roman"/>
      <w:sz w:val="16"/>
      <w:szCs w:val="16"/>
    </w:rPr>
  </w:style>
  <w:style w:type="paragraph" w:customStyle="1" w:styleId="NoSpacing1">
    <w:name w:val="No Spacing1"/>
    <w:rsid w:val="00BD1BFE"/>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BD1BFE"/>
    <w:pPr>
      <w:suppressLineNumbers/>
    </w:pPr>
  </w:style>
  <w:style w:type="paragraph" w:customStyle="1" w:styleId="af9">
    <w:name w:val="Επικεφαλίδα πίνακα"/>
    <w:basedOn w:val="af8"/>
    <w:rsid w:val="00BD1BFE"/>
    <w:pPr>
      <w:jc w:val="center"/>
    </w:pPr>
    <w:rPr>
      <w:b/>
      <w:bCs/>
    </w:rPr>
  </w:style>
  <w:style w:type="paragraph" w:customStyle="1" w:styleId="footers">
    <w:name w:val="footers"/>
    <w:basedOn w:val="foothanging"/>
    <w:rsid w:val="00BD1BFE"/>
  </w:style>
  <w:style w:type="paragraph" w:customStyle="1" w:styleId="Standard">
    <w:name w:val="Standard"/>
    <w:rsid w:val="00BD1BFE"/>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BD1BFE"/>
    <w:pPr>
      <w:spacing w:after="120"/>
    </w:pPr>
  </w:style>
  <w:style w:type="paragraph" w:customStyle="1" w:styleId="Footnote">
    <w:name w:val="Footnote"/>
    <w:basedOn w:val="Standard"/>
    <w:rsid w:val="00BD1BFE"/>
    <w:pPr>
      <w:suppressLineNumbers/>
      <w:ind w:left="283" w:hanging="283"/>
    </w:pPr>
    <w:rPr>
      <w:sz w:val="20"/>
      <w:szCs w:val="20"/>
    </w:rPr>
  </w:style>
  <w:style w:type="paragraph" w:customStyle="1" w:styleId="BodyText31">
    <w:name w:val="Body Text 31"/>
    <w:basedOn w:val="a"/>
    <w:rsid w:val="00BD1BFE"/>
    <w:rPr>
      <w:sz w:val="16"/>
      <w:szCs w:val="16"/>
    </w:rPr>
  </w:style>
  <w:style w:type="paragraph" w:customStyle="1" w:styleId="fooot">
    <w:name w:val="fooot"/>
    <w:basedOn w:val="footers"/>
    <w:rsid w:val="00BD1BFE"/>
  </w:style>
  <w:style w:type="paragraph" w:styleId="afa">
    <w:name w:val="Balloon Text"/>
    <w:basedOn w:val="a"/>
    <w:rsid w:val="00BD1BFE"/>
    <w:pPr>
      <w:spacing w:after="0"/>
    </w:pPr>
    <w:rPr>
      <w:rFonts w:ascii="Tahoma" w:hAnsi="Tahoma" w:cs="Tahoma"/>
      <w:sz w:val="16"/>
      <w:szCs w:val="16"/>
    </w:rPr>
  </w:style>
  <w:style w:type="paragraph" w:customStyle="1" w:styleId="16">
    <w:name w:val="Κείμενο σχολίου1"/>
    <w:basedOn w:val="a"/>
    <w:rsid w:val="00BD1BFE"/>
    <w:rPr>
      <w:sz w:val="20"/>
      <w:szCs w:val="20"/>
    </w:rPr>
  </w:style>
  <w:style w:type="paragraph" w:styleId="afb">
    <w:name w:val="annotation subject"/>
    <w:basedOn w:val="16"/>
    <w:next w:val="16"/>
    <w:rsid w:val="00BD1BFE"/>
    <w:rPr>
      <w:b/>
      <w:bCs/>
    </w:rPr>
  </w:style>
  <w:style w:type="paragraph" w:styleId="-HTML">
    <w:name w:val="HTML Preformatted"/>
    <w:basedOn w:val="a"/>
    <w:uiPriority w:val="99"/>
    <w:rsid w:val="00BD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BD1BFE"/>
    <w:pPr>
      <w:suppressAutoHyphens/>
    </w:pPr>
    <w:rPr>
      <w:rFonts w:ascii="Calibri" w:hAnsi="Calibri" w:cs="Calibri"/>
      <w:sz w:val="22"/>
      <w:szCs w:val="24"/>
      <w:lang w:val="en-GB" w:eastAsia="zh-CN"/>
    </w:rPr>
  </w:style>
  <w:style w:type="paragraph" w:customStyle="1" w:styleId="ListBullet21">
    <w:name w:val="List Bullet 21"/>
    <w:basedOn w:val="a"/>
    <w:rsid w:val="00BD1BFE"/>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BD1BFE"/>
    <w:pPr>
      <w:tabs>
        <w:tab w:val="right" w:leader="dot" w:pos="7091"/>
      </w:tabs>
      <w:ind w:left="2547"/>
    </w:pPr>
  </w:style>
  <w:style w:type="paragraph" w:customStyle="1" w:styleId="afd">
    <w:name w:val="Οριζόντια γραμμή"/>
    <w:basedOn w:val="a"/>
    <w:next w:val="ae"/>
    <w:rsid w:val="00BD1BF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e">
    <w:name w:val="List Paragraph"/>
    <w:basedOn w:val="a"/>
    <w:qFormat/>
    <w:rsid w:val="005D5847"/>
    <w:pPr>
      <w:spacing w:after="200"/>
      <w:ind w:left="720"/>
      <w:contextualSpacing/>
    </w:pPr>
  </w:style>
  <w:style w:type="character" w:customStyle="1" w:styleId="WW-FootnoteReference17">
    <w:name w:val="WW-Footnote Reference17"/>
    <w:rsid w:val="00491228"/>
    <w:rPr>
      <w:vertAlign w:val="superscript"/>
    </w:rPr>
  </w:style>
  <w:style w:type="character" w:customStyle="1" w:styleId="32">
    <w:name w:val="Παραπομπή υποσημείωσης3"/>
    <w:rsid w:val="00172D36"/>
    <w:rPr>
      <w:vertAlign w:val="superscript"/>
    </w:rPr>
  </w:style>
  <w:style w:type="character" w:customStyle="1" w:styleId="Char2">
    <w:name w:val="Σώμα κειμένου Char"/>
    <w:link w:val="ae"/>
    <w:rsid w:val="0094332B"/>
    <w:rPr>
      <w:rFonts w:ascii="Calibri" w:hAnsi="Calibri" w:cs="Calibri"/>
      <w:sz w:val="22"/>
      <w:szCs w:val="24"/>
      <w:lang w:val="en-GB" w:eastAsia="zh-CN"/>
    </w:rPr>
  </w:style>
  <w:style w:type="character" w:customStyle="1" w:styleId="Char4">
    <w:name w:val="Κεφαλίδα Char"/>
    <w:aliases w:val="hd Char"/>
    <w:link w:val="af3"/>
    <w:uiPriority w:val="99"/>
    <w:locked/>
    <w:rsid w:val="00DA21D8"/>
    <w:rPr>
      <w:rFonts w:ascii="Calibri" w:hAnsi="Calibri" w:cs="Calibri"/>
      <w:sz w:val="22"/>
      <w:szCs w:val="24"/>
      <w:lang w:val="en-GB" w:eastAsia="zh-CN"/>
    </w:rPr>
  </w:style>
  <w:style w:type="character" w:customStyle="1" w:styleId="Char3">
    <w:name w:val="Υποσέλιδο Char"/>
    <w:link w:val="af2"/>
    <w:rsid w:val="0052459D"/>
    <w:rPr>
      <w:rFonts w:ascii="Calibri" w:eastAsia="MS Mincho" w:hAnsi="Calibri" w:cs="Calibri"/>
      <w:sz w:val="22"/>
      <w:szCs w:val="24"/>
      <w:lang w:val="en-US" w:eastAsia="ja-JP"/>
    </w:rPr>
  </w:style>
  <w:style w:type="character" w:customStyle="1" w:styleId="8Char">
    <w:name w:val="Επικεφαλίδα 8 Char"/>
    <w:basedOn w:val="a0"/>
    <w:link w:val="8"/>
    <w:uiPriority w:val="9"/>
    <w:semiHidden/>
    <w:rsid w:val="00C712FE"/>
    <w:rPr>
      <w:rFonts w:asciiTheme="minorHAnsi" w:eastAsiaTheme="minorEastAsia" w:hAnsiTheme="minorHAnsi" w:cstheme="minorBidi"/>
      <w:i/>
      <w:iCs/>
      <w:sz w:val="24"/>
      <w:szCs w:val="24"/>
      <w:lang w:val="en-GB" w:eastAsia="zh-CN"/>
    </w:rPr>
  </w:style>
  <w:style w:type="paragraph" w:customStyle="1" w:styleId="Normalgr">
    <w:name w:val="Normalgr"/>
    <w:rsid w:val="00C712FE"/>
    <w:pPr>
      <w:tabs>
        <w:tab w:val="left" w:pos="1021"/>
        <w:tab w:val="left" w:pos="1588"/>
      </w:tabs>
      <w:suppressAutoHyphens/>
      <w:jc w:val="both"/>
    </w:pPr>
    <w:rPr>
      <w:rFonts w:ascii="Arial" w:eastAsia="Arial" w:hAnsi="Arial" w:cs="Arial"/>
      <w:spacing w:val="15"/>
      <w:kern w:val="1"/>
      <w:lang w:val="en-GB" w:eastAsia="zh-CN"/>
    </w:rPr>
  </w:style>
  <w:style w:type="paragraph" w:customStyle="1" w:styleId="17">
    <w:name w:val="Βασικό1"/>
    <w:rsid w:val="00C712FE"/>
    <w:pPr>
      <w:suppressAutoHyphens/>
      <w:spacing w:line="276" w:lineRule="auto"/>
    </w:pPr>
    <w:rPr>
      <w:rFonts w:ascii="Arial" w:eastAsia="Arial" w:hAnsi="Arial" w:cs="Arial"/>
      <w:color w:val="000000"/>
      <w:sz w:val="22"/>
      <w:szCs w:val="22"/>
      <w:lang w:val="el-GR" w:eastAsia="zh-CN"/>
    </w:rPr>
  </w:style>
  <w:style w:type="character" w:customStyle="1" w:styleId="9Char">
    <w:name w:val="Επικεφαλίδα 9 Char"/>
    <w:basedOn w:val="a0"/>
    <w:link w:val="9"/>
    <w:uiPriority w:val="9"/>
    <w:semiHidden/>
    <w:rsid w:val="00C712FE"/>
    <w:rPr>
      <w:rFonts w:asciiTheme="majorHAnsi" w:eastAsiaTheme="majorEastAsia" w:hAnsiTheme="majorHAnsi" w:cstheme="majorBidi"/>
      <w:sz w:val="22"/>
      <w:szCs w:val="22"/>
      <w:lang w:val="en-GB" w:eastAsia="zh-CN"/>
    </w:rPr>
  </w:style>
  <w:style w:type="paragraph" w:styleId="aff">
    <w:name w:val="No Spacing"/>
    <w:uiPriority w:val="1"/>
    <w:qFormat/>
    <w:rsid w:val="00C712FE"/>
    <w:pPr>
      <w:widowControl w:val="0"/>
      <w:suppressAutoHyphens/>
    </w:pPr>
    <w:rPr>
      <w:rFonts w:eastAsia="Andale Sans UI"/>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83079129">
      <w:bodyDiv w:val="1"/>
      <w:marLeft w:val="0"/>
      <w:marRight w:val="0"/>
      <w:marTop w:val="0"/>
      <w:marBottom w:val="0"/>
      <w:divBdr>
        <w:top w:val="none" w:sz="0" w:space="0" w:color="auto"/>
        <w:left w:val="none" w:sz="0" w:space="0" w:color="auto"/>
        <w:bottom w:val="none" w:sz="0" w:space="0" w:color="auto"/>
        <w:right w:val="none" w:sz="0" w:space="0" w:color="auto"/>
      </w:divBdr>
    </w:div>
    <w:div w:id="376466827">
      <w:bodyDiv w:val="1"/>
      <w:marLeft w:val="0"/>
      <w:marRight w:val="0"/>
      <w:marTop w:val="0"/>
      <w:marBottom w:val="0"/>
      <w:divBdr>
        <w:top w:val="none" w:sz="0" w:space="0" w:color="auto"/>
        <w:left w:val="none" w:sz="0" w:space="0" w:color="auto"/>
        <w:bottom w:val="none" w:sz="0" w:space="0" w:color="auto"/>
        <w:right w:val="none" w:sz="0" w:space="0" w:color="auto"/>
      </w:divBdr>
      <w:divsChild>
        <w:div w:id="1091778268">
          <w:marLeft w:val="0"/>
          <w:marRight w:val="0"/>
          <w:marTop w:val="0"/>
          <w:marBottom w:val="0"/>
          <w:divBdr>
            <w:top w:val="none" w:sz="0" w:space="0" w:color="auto"/>
            <w:left w:val="none" w:sz="0" w:space="0" w:color="auto"/>
            <w:bottom w:val="none" w:sz="0" w:space="0" w:color="auto"/>
            <w:right w:val="none" w:sz="0" w:space="0" w:color="auto"/>
          </w:divBdr>
        </w:div>
        <w:div w:id="711156231">
          <w:marLeft w:val="0"/>
          <w:marRight w:val="0"/>
          <w:marTop w:val="0"/>
          <w:marBottom w:val="0"/>
          <w:divBdr>
            <w:top w:val="none" w:sz="0" w:space="0" w:color="auto"/>
            <w:left w:val="none" w:sz="0" w:space="0" w:color="auto"/>
            <w:bottom w:val="none" w:sz="0" w:space="0" w:color="auto"/>
            <w:right w:val="none" w:sz="0" w:space="0" w:color="auto"/>
          </w:divBdr>
        </w:div>
        <w:div w:id="1117068434">
          <w:marLeft w:val="0"/>
          <w:marRight w:val="0"/>
          <w:marTop w:val="0"/>
          <w:marBottom w:val="0"/>
          <w:divBdr>
            <w:top w:val="none" w:sz="0" w:space="0" w:color="auto"/>
            <w:left w:val="none" w:sz="0" w:space="0" w:color="auto"/>
            <w:bottom w:val="none" w:sz="0" w:space="0" w:color="auto"/>
            <w:right w:val="none" w:sz="0" w:space="0" w:color="auto"/>
          </w:divBdr>
        </w:div>
        <w:div w:id="591471429">
          <w:marLeft w:val="0"/>
          <w:marRight w:val="0"/>
          <w:marTop w:val="0"/>
          <w:marBottom w:val="0"/>
          <w:divBdr>
            <w:top w:val="none" w:sz="0" w:space="0" w:color="auto"/>
            <w:left w:val="none" w:sz="0" w:space="0" w:color="auto"/>
            <w:bottom w:val="none" w:sz="0" w:space="0" w:color="auto"/>
            <w:right w:val="none" w:sz="0" w:space="0" w:color="auto"/>
          </w:divBdr>
        </w:div>
      </w:divsChild>
    </w:div>
    <w:div w:id="478348854">
      <w:bodyDiv w:val="1"/>
      <w:marLeft w:val="0"/>
      <w:marRight w:val="0"/>
      <w:marTop w:val="0"/>
      <w:marBottom w:val="0"/>
      <w:divBdr>
        <w:top w:val="none" w:sz="0" w:space="0" w:color="auto"/>
        <w:left w:val="none" w:sz="0" w:space="0" w:color="auto"/>
        <w:bottom w:val="none" w:sz="0" w:space="0" w:color="auto"/>
        <w:right w:val="none" w:sz="0" w:space="0" w:color="auto"/>
      </w:divBdr>
    </w:div>
    <w:div w:id="600726713">
      <w:bodyDiv w:val="1"/>
      <w:marLeft w:val="0"/>
      <w:marRight w:val="0"/>
      <w:marTop w:val="0"/>
      <w:marBottom w:val="0"/>
      <w:divBdr>
        <w:top w:val="none" w:sz="0" w:space="0" w:color="auto"/>
        <w:left w:val="none" w:sz="0" w:space="0" w:color="auto"/>
        <w:bottom w:val="none" w:sz="0" w:space="0" w:color="auto"/>
        <w:right w:val="none" w:sz="0" w:space="0" w:color="auto"/>
      </w:divBdr>
    </w:div>
    <w:div w:id="666903151">
      <w:bodyDiv w:val="1"/>
      <w:marLeft w:val="0"/>
      <w:marRight w:val="0"/>
      <w:marTop w:val="0"/>
      <w:marBottom w:val="0"/>
      <w:divBdr>
        <w:top w:val="none" w:sz="0" w:space="0" w:color="auto"/>
        <w:left w:val="none" w:sz="0" w:space="0" w:color="auto"/>
        <w:bottom w:val="none" w:sz="0" w:space="0" w:color="auto"/>
        <w:right w:val="none" w:sz="0" w:space="0" w:color="auto"/>
      </w:divBdr>
    </w:div>
    <w:div w:id="679434292">
      <w:bodyDiv w:val="1"/>
      <w:marLeft w:val="0"/>
      <w:marRight w:val="0"/>
      <w:marTop w:val="0"/>
      <w:marBottom w:val="0"/>
      <w:divBdr>
        <w:top w:val="none" w:sz="0" w:space="0" w:color="auto"/>
        <w:left w:val="none" w:sz="0" w:space="0" w:color="auto"/>
        <w:bottom w:val="none" w:sz="0" w:space="0" w:color="auto"/>
        <w:right w:val="none" w:sz="0" w:space="0" w:color="auto"/>
      </w:divBdr>
    </w:div>
    <w:div w:id="725252488">
      <w:bodyDiv w:val="1"/>
      <w:marLeft w:val="0"/>
      <w:marRight w:val="0"/>
      <w:marTop w:val="0"/>
      <w:marBottom w:val="0"/>
      <w:divBdr>
        <w:top w:val="none" w:sz="0" w:space="0" w:color="auto"/>
        <w:left w:val="none" w:sz="0" w:space="0" w:color="auto"/>
        <w:bottom w:val="none" w:sz="0" w:space="0" w:color="auto"/>
        <w:right w:val="none" w:sz="0" w:space="0" w:color="auto"/>
      </w:divBdr>
    </w:div>
    <w:div w:id="850141055">
      <w:bodyDiv w:val="1"/>
      <w:marLeft w:val="0"/>
      <w:marRight w:val="0"/>
      <w:marTop w:val="0"/>
      <w:marBottom w:val="0"/>
      <w:divBdr>
        <w:top w:val="none" w:sz="0" w:space="0" w:color="auto"/>
        <w:left w:val="none" w:sz="0" w:space="0" w:color="auto"/>
        <w:bottom w:val="none" w:sz="0" w:space="0" w:color="auto"/>
        <w:right w:val="none" w:sz="0" w:space="0" w:color="auto"/>
      </w:divBdr>
    </w:div>
    <w:div w:id="980117050">
      <w:bodyDiv w:val="1"/>
      <w:marLeft w:val="0"/>
      <w:marRight w:val="0"/>
      <w:marTop w:val="0"/>
      <w:marBottom w:val="0"/>
      <w:divBdr>
        <w:top w:val="none" w:sz="0" w:space="0" w:color="auto"/>
        <w:left w:val="none" w:sz="0" w:space="0" w:color="auto"/>
        <w:bottom w:val="none" w:sz="0" w:space="0" w:color="auto"/>
        <w:right w:val="none" w:sz="0" w:space="0" w:color="auto"/>
      </w:divBdr>
    </w:div>
    <w:div w:id="983122950">
      <w:bodyDiv w:val="1"/>
      <w:marLeft w:val="0"/>
      <w:marRight w:val="0"/>
      <w:marTop w:val="0"/>
      <w:marBottom w:val="0"/>
      <w:divBdr>
        <w:top w:val="none" w:sz="0" w:space="0" w:color="auto"/>
        <w:left w:val="none" w:sz="0" w:space="0" w:color="auto"/>
        <w:bottom w:val="none" w:sz="0" w:space="0" w:color="auto"/>
        <w:right w:val="none" w:sz="0" w:space="0" w:color="auto"/>
      </w:divBdr>
    </w:div>
    <w:div w:id="1073158340">
      <w:bodyDiv w:val="1"/>
      <w:marLeft w:val="0"/>
      <w:marRight w:val="0"/>
      <w:marTop w:val="0"/>
      <w:marBottom w:val="0"/>
      <w:divBdr>
        <w:top w:val="none" w:sz="0" w:space="0" w:color="auto"/>
        <w:left w:val="none" w:sz="0" w:space="0" w:color="auto"/>
        <w:bottom w:val="none" w:sz="0" w:space="0" w:color="auto"/>
        <w:right w:val="none" w:sz="0" w:space="0" w:color="auto"/>
      </w:divBdr>
    </w:div>
    <w:div w:id="1137264647">
      <w:bodyDiv w:val="1"/>
      <w:marLeft w:val="0"/>
      <w:marRight w:val="0"/>
      <w:marTop w:val="0"/>
      <w:marBottom w:val="0"/>
      <w:divBdr>
        <w:top w:val="none" w:sz="0" w:space="0" w:color="auto"/>
        <w:left w:val="none" w:sz="0" w:space="0" w:color="auto"/>
        <w:bottom w:val="none" w:sz="0" w:space="0" w:color="auto"/>
        <w:right w:val="none" w:sz="0" w:space="0" w:color="auto"/>
      </w:divBdr>
    </w:div>
    <w:div w:id="1480071636">
      <w:bodyDiv w:val="1"/>
      <w:marLeft w:val="0"/>
      <w:marRight w:val="0"/>
      <w:marTop w:val="0"/>
      <w:marBottom w:val="0"/>
      <w:divBdr>
        <w:top w:val="none" w:sz="0" w:space="0" w:color="auto"/>
        <w:left w:val="none" w:sz="0" w:space="0" w:color="auto"/>
        <w:bottom w:val="none" w:sz="0" w:space="0" w:color="auto"/>
        <w:right w:val="none" w:sz="0" w:space="0" w:color="auto"/>
      </w:divBdr>
    </w:div>
    <w:div w:id="1581213152">
      <w:bodyDiv w:val="1"/>
      <w:marLeft w:val="0"/>
      <w:marRight w:val="0"/>
      <w:marTop w:val="0"/>
      <w:marBottom w:val="0"/>
      <w:divBdr>
        <w:top w:val="none" w:sz="0" w:space="0" w:color="auto"/>
        <w:left w:val="none" w:sz="0" w:space="0" w:color="auto"/>
        <w:bottom w:val="none" w:sz="0" w:space="0" w:color="auto"/>
        <w:right w:val="none" w:sz="0" w:space="0" w:color="auto"/>
      </w:divBdr>
    </w:div>
    <w:div w:id="1617253023">
      <w:bodyDiv w:val="1"/>
      <w:marLeft w:val="0"/>
      <w:marRight w:val="0"/>
      <w:marTop w:val="0"/>
      <w:marBottom w:val="0"/>
      <w:divBdr>
        <w:top w:val="none" w:sz="0" w:space="0" w:color="auto"/>
        <w:left w:val="none" w:sz="0" w:space="0" w:color="auto"/>
        <w:bottom w:val="none" w:sz="0" w:space="0" w:color="auto"/>
        <w:right w:val="none" w:sz="0" w:space="0" w:color="auto"/>
      </w:divBdr>
    </w:div>
    <w:div w:id="1853296671">
      <w:bodyDiv w:val="1"/>
      <w:marLeft w:val="0"/>
      <w:marRight w:val="0"/>
      <w:marTop w:val="0"/>
      <w:marBottom w:val="0"/>
      <w:divBdr>
        <w:top w:val="none" w:sz="0" w:space="0" w:color="auto"/>
        <w:left w:val="none" w:sz="0" w:space="0" w:color="auto"/>
        <w:bottom w:val="none" w:sz="0" w:space="0" w:color="auto"/>
        <w:right w:val="none" w:sz="0" w:space="0" w:color="auto"/>
      </w:divBdr>
    </w:div>
    <w:div w:id="2027516354">
      <w:bodyDiv w:val="1"/>
      <w:marLeft w:val="0"/>
      <w:marRight w:val="0"/>
      <w:marTop w:val="0"/>
      <w:marBottom w:val="0"/>
      <w:divBdr>
        <w:top w:val="none" w:sz="0" w:space="0" w:color="auto"/>
        <w:left w:val="none" w:sz="0" w:space="0" w:color="auto"/>
        <w:bottom w:val="none" w:sz="0" w:space="0" w:color="auto"/>
        <w:right w:val="none" w:sz="0" w:space="0" w:color="auto"/>
      </w:divBdr>
    </w:div>
    <w:div w:id="20577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omitheus.gov.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t.diavgeia.gov.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mailto:deua17@otenet.gr" TargetMode="External"/><Relationship Id="rId14" Type="http://schemas.openxmlformats.org/officeDocument/2006/relationships/hyperlink" Target="http://www.eaadhsy.gr/index.php/category-articles-gia-tous-foreis/15-c-odigies/169-kateythynthria-odhgia-1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18028</Words>
  <Characters>102762</Characters>
  <Application>Microsoft Office Word</Application>
  <DocSecurity>0</DocSecurity>
  <Lines>856</Lines>
  <Paragraphs>241</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120549</CharactersWithSpaces>
  <SharedDoc>false</SharedDoc>
  <HLinks>
    <vt:vector size="444" baseType="variant">
      <vt:variant>
        <vt:i4>7274553</vt:i4>
      </vt:variant>
      <vt:variant>
        <vt:i4>423</vt:i4>
      </vt:variant>
      <vt:variant>
        <vt:i4>0</vt:i4>
      </vt:variant>
      <vt:variant>
        <vt:i4>5</vt:i4>
      </vt:variant>
      <vt:variant>
        <vt:lpwstr>http://www.eaadhsy.gr/index.php/category-articles-gia-tous-foreis/15-c-odigies/169-kateythynthria-odhgia-12</vt:lpwstr>
      </vt:variant>
      <vt:variant>
        <vt:lpwstr/>
      </vt:variant>
      <vt:variant>
        <vt:i4>6094939</vt:i4>
      </vt:variant>
      <vt:variant>
        <vt:i4>420</vt:i4>
      </vt:variant>
      <vt:variant>
        <vt:i4>0</vt:i4>
      </vt:variant>
      <vt:variant>
        <vt:i4>5</vt:i4>
      </vt:variant>
      <vt:variant>
        <vt:lpwstr>http://www.promitheus.gov.gr/</vt:lpwstr>
      </vt:variant>
      <vt:variant>
        <vt:lpwstr/>
      </vt:variant>
      <vt:variant>
        <vt:i4>2228331</vt:i4>
      </vt:variant>
      <vt:variant>
        <vt:i4>417</vt:i4>
      </vt:variant>
      <vt:variant>
        <vt:i4>0</vt:i4>
      </vt:variant>
      <vt:variant>
        <vt:i4>5</vt:i4>
      </vt:variant>
      <vt:variant>
        <vt:lpwstr>http://et.diavgeia.gov.gr/</vt:lpwstr>
      </vt:variant>
      <vt:variant>
        <vt:lpwstr/>
      </vt:variant>
      <vt:variant>
        <vt:i4>6094939</vt:i4>
      </vt:variant>
      <vt:variant>
        <vt:i4>414</vt:i4>
      </vt:variant>
      <vt:variant>
        <vt:i4>0</vt:i4>
      </vt:variant>
      <vt:variant>
        <vt:i4>5</vt:i4>
      </vt:variant>
      <vt:variant>
        <vt:lpwstr>http://www.promitheus.gov.gr/</vt:lpwstr>
      </vt:variant>
      <vt:variant>
        <vt:lpwstr/>
      </vt:variant>
      <vt:variant>
        <vt:i4>524296</vt:i4>
      </vt:variant>
      <vt:variant>
        <vt:i4>411</vt:i4>
      </vt:variant>
      <vt:variant>
        <vt:i4>0</vt:i4>
      </vt:variant>
      <vt:variant>
        <vt:i4>5</vt:i4>
      </vt:variant>
      <vt:variant>
        <vt:lpwstr>http://www.deyav.gr/</vt:lpwstr>
      </vt:variant>
      <vt:variant>
        <vt:lpwstr/>
      </vt:variant>
      <vt:variant>
        <vt:i4>6094939</vt:i4>
      </vt:variant>
      <vt:variant>
        <vt:i4>408</vt:i4>
      </vt:variant>
      <vt:variant>
        <vt:i4>0</vt:i4>
      </vt:variant>
      <vt:variant>
        <vt:i4>5</vt:i4>
      </vt:variant>
      <vt:variant>
        <vt:lpwstr>http://www.promitheus.gov.gr/</vt:lpwstr>
      </vt:variant>
      <vt:variant>
        <vt:lpwstr/>
      </vt:variant>
      <vt:variant>
        <vt:i4>720952</vt:i4>
      </vt:variant>
      <vt:variant>
        <vt:i4>405</vt:i4>
      </vt:variant>
      <vt:variant>
        <vt:i4>0</vt:i4>
      </vt:variant>
      <vt:variant>
        <vt:i4>5</vt:i4>
      </vt:variant>
      <vt:variant>
        <vt:lpwstr>mailto:deua17@otenet.gr</vt:lpwstr>
      </vt:variant>
      <vt:variant>
        <vt:lpwstr/>
      </vt:variant>
      <vt:variant>
        <vt:i4>1441854</vt:i4>
      </vt:variant>
      <vt:variant>
        <vt:i4>398</vt:i4>
      </vt:variant>
      <vt:variant>
        <vt:i4>0</vt:i4>
      </vt:variant>
      <vt:variant>
        <vt:i4>5</vt:i4>
      </vt:variant>
      <vt:variant>
        <vt:lpwstr/>
      </vt:variant>
      <vt:variant>
        <vt:lpwstr>_Toc505180606</vt:lpwstr>
      </vt:variant>
      <vt:variant>
        <vt:i4>1441854</vt:i4>
      </vt:variant>
      <vt:variant>
        <vt:i4>392</vt:i4>
      </vt:variant>
      <vt:variant>
        <vt:i4>0</vt:i4>
      </vt:variant>
      <vt:variant>
        <vt:i4>5</vt:i4>
      </vt:variant>
      <vt:variant>
        <vt:lpwstr/>
      </vt:variant>
      <vt:variant>
        <vt:lpwstr>_Toc505180605</vt:lpwstr>
      </vt:variant>
      <vt:variant>
        <vt:i4>1441854</vt:i4>
      </vt:variant>
      <vt:variant>
        <vt:i4>386</vt:i4>
      </vt:variant>
      <vt:variant>
        <vt:i4>0</vt:i4>
      </vt:variant>
      <vt:variant>
        <vt:i4>5</vt:i4>
      </vt:variant>
      <vt:variant>
        <vt:lpwstr/>
      </vt:variant>
      <vt:variant>
        <vt:lpwstr>_Toc505180604</vt:lpwstr>
      </vt:variant>
      <vt:variant>
        <vt:i4>1441854</vt:i4>
      </vt:variant>
      <vt:variant>
        <vt:i4>380</vt:i4>
      </vt:variant>
      <vt:variant>
        <vt:i4>0</vt:i4>
      </vt:variant>
      <vt:variant>
        <vt:i4>5</vt:i4>
      </vt:variant>
      <vt:variant>
        <vt:lpwstr/>
      </vt:variant>
      <vt:variant>
        <vt:lpwstr>_Toc505180603</vt:lpwstr>
      </vt:variant>
      <vt:variant>
        <vt:i4>1441854</vt:i4>
      </vt:variant>
      <vt:variant>
        <vt:i4>374</vt:i4>
      </vt:variant>
      <vt:variant>
        <vt:i4>0</vt:i4>
      </vt:variant>
      <vt:variant>
        <vt:i4>5</vt:i4>
      </vt:variant>
      <vt:variant>
        <vt:lpwstr/>
      </vt:variant>
      <vt:variant>
        <vt:lpwstr>_Toc505180602</vt:lpwstr>
      </vt:variant>
      <vt:variant>
        <vt:i4>1441854</vt:i4>
      </vt:variant>
      <vt:variant>
        <vt:i4>368</vt:i4>
      </vt:variant>
      <vt:variant>
        <vt:i4>0</vt:i4>
      </vt:variant>
      <vt:variant>
        <vt:i4>5</vt:i4>
      </vt:variant>
      <vt:variant>
        <vt:lpwstr/>
      </vt:variant>
      <vt:variant>
        <vt:lpwstr>_Toc505180601</vt:lpwstr>
      </vt:variant>
      <vt:variant>
        <vt:i4>1441854</vt:i4>
      </vt:variant>
      <vt:variant>
        <vt:i4>362</vt:i4>
      </vt:variant>
      <vt:variant>
        <vt:i4>0</vt:i4>
      </vt:variant>
      <vt:variant>
        <vt:i4>5</vt:i4>
      </vt:variant>
      <vt:variant>
        <vt:lpwstr/>
      </vt:variant>
      <vt:variant>
        <vt:lpwstr>_Toc505180600</vt:lpwstr>
      </vt:variant>
      <vt:variant>
        <vt:i4>2031677</vt:i4>
      </vt:variant>
      <vt:variant>
        <vt:i4>356</vt:i4>
      </vt:variant>
      <vt:variant>
        <vt:i4>0</vt:i4>
      </vt:variant>
      <vt:variant>
        <vt:i4>5</vt:i4>
      </vt:variant>
      <vt:variant>
        <vt:lpwstr/>
      </vt:variant>
      <vt:variant>
        <vt:lpwstr>_Toc505180599</vt:lpwstr>
      </vt:variant>
      <vt:variant>
        <vt:i4>2031677</vt:i4>
      </vt:variant>
      <vt:variant>
        <vt:i4>350</vt:i4>
      </vt:variant>
      <vt:variant>
        <vt:i4>0</vt:i4>
      </vt:variant>
      <vt:variant>
        <vt:i4>5</vt:i4>
      </vt:variant>
      <vt:variant>
        <vt:lpwstr/>
      </vt:variant>
      <vt:variant>
        <vt:lpwstr>_Toc505180598</vt:lpwstr>
      </vt:variant>
      <vt:variant>
        <vt:i4>2031677</vt:i4>
      </vt:variant>
      <vt:variant>
        <vt:i4>344</vt:i4>
      </vt:variant>
      <vt:variant>
        <vt:i4>0</vt:i4>
      </vt:variant>
      <vt:variant>
        <vt:i4>5</vt:i4>
      </vt:variant>
      <vt:variant>
        <vt:lpwstr/>
      </vt:variant>
      <vt:variant>
        <vt:lpwstr>_Toc505180597</vt:lpwstr>
      </vt:variant>
      <vt:variant>
        <vt:i4>2031677</vt:i4>
      </vt:variant>
      <vt:variant>
        <vt:i4>338</vt:i4>
      </vt:variant>
      <vt:variant>
        <vt:i4>0</vt:i4>
      </vt:variant>
      <vt:variant>
        <vt:i4>5</vt:i4>
      </vt:variant>
      <vt:variant>
        <vt:lpwstr/>
      </vt:variant>
      <vt:variant>
        <vt:lpwstr>_Toc505180596</vt:lpwstr>
      </vt:variant>
      <vt:variant>
        <vt:i4>2031677</vt:i4>
      </vt:variant>
      <vt:variant>
        <vt:i4>332</vt:i4>
      </vt:variant>
      <vt:variant>
        <vt:i4>0</vt:i4>
      </vt:variant>
      <vt:variant>
        <vt:i4>5</vt:i4>
      </vt:variant>
      <vt:variant>
        <vt:lpwstr/>
      </vt:variant>
      <vt:variant>
        <vt:lpwstr>_Toc505180595</vt:lpwstr>
      </vt:variant>
      <vt:variant>
        <vt:i4>2031677</vt:i4>
      </vt:variant>
      <vt:variant>
        <vt:i4>326</vt:i4>
      </vt:variant>
      <vt:variant>
        <vt:i4>0</vt:i4>
      </vt:variant>
      <vt:variant>
        <vt:i4>5</vt:i4>
      </vt:variant>
      <vt:variant>
        <vt:lpwstr/>
      </vt:variant>
      <vt:variant>
        <vt:lpwstr>_Toc505180594</vt:lpwstr>
      </vt:variant>
      <vt:variant>
        <vt:i4>2031677</vt:i4>
      </vt:variant>
      <vt:variant>
        <vt:i4>320</vt:i4>
      </vt:variant>
      <vt:variant>
        <vt:i4>0</vt:i4>
      </vt:variant>
      <vt:variant>
        <vt:i4>5</vt:i4>
      </vt:variant>
      <vt:variant>
        <vt:lpwstr/>
      </vt:variant>
      <vt:variant>
        <vt:lpwstr>_Toc505180593</vt:lpwstr>
      </vt:variant>
      <vt:variant>
        <vt:i4>2031677</vt:i4>
      </vt:variant>
      <vt:variant>
        <vt:i4>314</vt:i4>
      </vt:variant>
      <vt:variant>
        <vt:i4>0</vt:i4>
      </vt:variant>
      <vt:variant>
        <vt:i4>5</vt:i4>
      </vt:variant>
      <vt:variant>
        <vt:lpwstr/>
      </vt:variant>
      <vt:variant>
        <vt:lpwstr>_Toc505180592</vt:lpwstr>
      </vt:variant>
      <vt:variant>
        <vt:i4>2031677</vt:i4>
      </vt:variant>
      <vt:variant>
        <vt:i4>308</vt:i4>
      </vt:variant>
      <vt:variant>
        <vt:i4>0</vt:i4>
      </vt:variant>
      <vt:variant>
        <vt:i4>5</vt:i4>
      </vt:variant>
      <vt:variant>
        <vt:lpwstr/>
      </vt:variant>
      <vt:variant>
        <vt:lpwstr>_Toc505180591</vt:lpwstr>
      </vt:variant>
      <vt:variant>
        <vt:i4>2031677</vt:i4>
      </vt:variant>
      <vt:variant>
        <vt:i4>302</vt:i4>
      </vt:variant>
      <vt:variant>
        <vt:i4>0</vt:i4>
      </vt:variant>
      <vt:variant>
        <vt:i4>5</vt:i4>
      </vt:variant>
      <vt:variant>
        <vt:lpwstr/>
      </vt:variant>
      <vt:variant>
        <vt:lpwstr>_Toc505180590</vt:lpwstr>
      </vt:variant>
      <vt:variant>
        <vt:i4>1966141</vt:i4>
      </vt:variant>
      <vt:variant>
        <vt:i4>296</vt:i4>
      </vt:variant>
      <vt:variant>
        <vt:i4>0</vt:i4>
      </vt:variant>
      <vt:variant>
        <vt:i4>5</vt:i4>
      </vt:variant>
      <vt:variant>
        <vt:lpwstr/>
      </vt:variant>
      <vt:variant>
        <vt:lpwstr>_Toc505180589</vt:lpwstr>
      </vt:variant>
      <vt:variant>
        <vt:i4>1966141</vt:i4>
      </vt:variant>
      <vt:variant>
        <vt:i4>290</vt:i4>
      </vt:variant>
      <vt:variant>
        <vt:i4>0</vt:i4>
      </vt:variant>
      <vt:variant>
        <vt:i4>5</vt:i4>
      </vt:variant>
      <vt:variant>
        <vt:lpwstr/>
      </vt:variant>
      <vt:variant>
        <vt:lpwstr>_Toc505180588</vt:lpwstr>
      </vt:variant>
      <vt:variant>
        <vt:i4>1966141</vt:i4>
      </vt:variant>
      <vt:variant>
        <vt:i4>284</vt:i4>
      </vt:variant>
      <vt:variant>
        <vt:i4>0</vt:i4>
      </vt:variant>
      <vt:variant>
        <vt:i4>5</vt:i4>
      </vt:variant>
      <vt:variant>
        <vt:lpwstr/>
      </vt:variant>
      <vt:variant>
        <vt:lpwstr>_Toc505180587</vt:lpwstr>
      </vt:variant>
      <vt:variant>
        <vt:i4>1966141</vt:i4>
      </vt:variant>
      <vt:variant>
        <vt:i4>278</vt:i4>
      </vt:variant>
      <vt:variant>
        <vt:i4>0</vt:i4>
      </vt:variant>
      <vt:variant>
        <vt:i4>5</vt:i4>
      </vt:variant>
      <vt:variant>
        <vt:lpwstr/>
      </vt:variant>
      <vt:variant>
        <vt:lpwstr>_Toc505180586</vt:lpwstr>
      </vt:variant>
      <vt:variant>
        <vt:i4>1966141</vt:i4>
      </vt:variant>
      <vt:variant>
        <vt:i4>272</vt:i4>
      </vt:variant>
      <vt:variant>
        <vt:i4>0</vt:i4>
      </vt:variant>
      <vt:variant>
        <vt:i4>5</vt:i4>
      </vt:variant>
      <vt:variant>
        <vt:lpwstr/>
      </vt:variant>
      <vt:variant>
        <vt:lpwstr>_Toc505180585</vt:lpwstr>
      </vt:variant>
      <vt:variant>
        <vt:i4>1966141</vt:i4>
      </vt:variant>
      <vt:variant>
        <vt:i4>266</vt:i4>
      </vt:variant>
      <vt:variant>
        <vt:i4>0</vt:i4>
      </vt:variant>
      <vt:variant>
        <vt:i4>5</vt:i4>
      </vt:variant>
      <vt:variant>
        <vt:lpwstr/>
      </vt:variant>
      <vt:variant>
        <vt:lpwstr>_Toc505180584</vt:lpwstr>
      </vt:variant>
      <vt:variant>
        <vt:i4>1966141</vt:i4>
      </vt:variant>
      <vt:variant>
        <vt:i4>260</vt:i4>
      </vt:variant>
      <vt:variant>
        <vt:i4>0</vt:i4>
      </vt:variant>
      <vt:variant>
        <vt:i4>5</vt:i4>
      </vt:variant>
      <vt:variant>
        <vt:lpwstr/>
      </vt:variant>
      <vt:variant>
        <vt:lpwstr>_Toc505180583</vt:lpwstr>
      </vt:variant>
      <vt:variant>
        <vt:i4>1966141</vt:i4>
      </vt:variant>
      <vt:variant>
        <vt:i4>254</vt:i4>
      </vt:variant>
      <vt:variant>
        <vt:i4>0</vt:i4>
      </vt:variant>
      <vt:variant>
        <vt:i4>5</vt:i4>
      </vt:variant>
      <vt:variant>
        <vt:lpwstr/>
      </vt:variant>
      <vt:variant>
        <vt:lpwstr>_Toc505180582</vt:lpwstr>
      </vt:variant>
      <vt:variant>
        <vt:i4>1966141</vt:i4>
      </vt:variant>
      <vt:variant>
        <vt:i4>248</vt:i4>
      </vt:variant>
      <vt:variant>
        <vt:i4>0</vt:i4>
      </vt:variant>
      <vt:variant>
        <vt:i4>5</vt:i4>
      </vt:variant>
      <vt:variant>
        <vt:lpwstr/>
      </vt:variant>
      <vt:variant>
        <vt:lpwstr>_Toc505180581</vt:lpwstr>
      </vt:variant>
      <vt:variant>
        <vt:i4>1966141</vt:i4>
      </vt:variant>
      <vt:variant>
        <vt:i4>242</vt:i4>
      </vt:variant>
      <vt:variant>
        <vt:i4>0</vt:i4>
      </vt:variant>
      <vt:variant>
        <vt:i4>5</vt:i4>
      </vt:variant>
      <vt:variant>
        <vt:lpwstr/>
      </vt:variant>
      <vt:variant>
        <vt:lpwstr>_Toc505180580</vt:lpwstr>
      </vt:variant>
      <vt:variant>
        <vt:i4>1114173</vt:i4>
      </vt:variant>
      <vt:variant>
        <vt:i4>236</vt:i4>
      </vt:variant>
      <vt:variant>
        <vt:i4>0</vt:i4>
      </vt:variant>
      <vt:variant>
        <vt:i4>5</vt:i4>
      </vt:variant>
      <vt:variant>
        <vt:lpwstr/>
      </vt:variant>
      <vt:variant>
        <vt:lpwstr>_Toc505180579</vt:lpwstr>
      </vt:variant>
      <vt:variant>
        <vt:i4>1114173</vt:i4>
      </vt:variant>
      <vt:variant>
        <vt:i4>230</vt:i4>
      </vt:variant>
      <vt:variant>
        <vt:i4>0</vt:i4>
      </vt:variant>
      <vt:variant>
        <vt:i4>5</vt:i4>
      </vt:variant>
      <vt:variant>
        <vt:lpwstr/>
      </vt:variant>
      <vt:variant>
        <vt:lpwstr>_Toc505180578</vt:lpwstr>
      </vt:variant>
      <vt:variant>
        <vt:i4>1114173</vt:i4>
      </vt:variant>
      <vt:variant>
        <vt:i4>224</vt:i4>
      </vt:variant>
      <vt:variant>
        <vt:i4>0</vt:i4>
      </vt:variant>
      <vt:variant>
        <vt:i4>5</vt:i4>
      </vt:variant>
      <vt:variant>
        <vt:lpwstr/>
      </vt:variant>
      <vt:variant>
        <vt:lpwstr>_Toc505180577</vt:lpwstr>
      </vt:variant>
      <vt:variant>
        <vt:i4>1114173</vt:i4>
      </vt:variant>
      <vt:variant>
        <vt:i4>218</vt:i4>
      </vt:variant>
      <vt:variant>
        <vt:i4>0</vt:i4>
      </vt:variant>
      <vt:variant>
        <vt:i4>5</vt:i4>
      </vt:variant>
      <vt:variant>
        <vt:lpwstr/>
      </vt:variant>
      <vt:variant>
        <vt:lpwstr>_Toc505180576</vt:lpwstr>
      </vt:variant>
      <vt:variant>
        <vt:i4>1114173</vt:i4>
      </vt:variant>
      <vt:variant>
        <vt:i4>212</vt:i4>
      </vt:variant>
      <vt:variant>
        <vt:i4>0</vt:i4>
      </vt:variant>
      <vt:variant>
        <vt:i4>5</vt:i4>
      </vt:variant>
      <vt:variant>
        <vt:lpwstr/>
      </vt:variant>
      <vt:variant>
        <vt:lpwstr>_Toc505180575</vt:lpwstr>
      </vt:variant>
      <vt:variant>
        <vt:i4>1114173</vt:i4>
      </vt:variant>
      <vt:variant>
        <vt:i4>206</vt:i4>
      </vt:variant>
      <vt:variant>
        <vt:i4>0</vt:i4>
      </vt:variant>
      <vt:variant>
        <vt:i4>5</vt:i4>
      </vt:variant>
      <vt:variant>
        <vt:lpwstr/>
      </vt:variant>
      <vt:variant>
        <vt:lpwstr>_Toc505180574</vt:lpwstr>
      </vt:variant>
      <vt:variant>
        <vt:i4>1114173</vt:i4>
      </vt:variant>
      <vt:variant>
        <vt:i4>200</vt:i4>
      </vt:variant>
      <vt:variant>
        <vt:i4>0</vt:i4>
      </vt:variant>
      <vt:variant>
        <vt:i4>5</vt:i4>
      </vt:variant>
      <vt:variant>
        <vt:lpwstr/>
      </vt:variant>
      <vt:variant>
        <vt:lpwstr>_Toc505180573</vt:lpwstr>
      </vt:variant>
      <vt:variant>
        <vt:i4>1114173</vt:i4>
      </vt:variant>
      <vt:variant>
        <vt:i4>194</vt:i4>
      </vt:variant>
      <vt:variant>
        <vt:i4>0</vt:i4>
      </vt:variant>
      <vt:variant>
        <vt:i4>5</vt:i4>
      </vt:variant>
      <vt:variant>
        <vt:lpwstr/>
      </vt:variant>
      <vt:variant>
        <vt:lpwstr>_Toc505180572</vt:lpwstr>
      </vt:variant>
      <vt:variant>
        <vt:i4>1114173</vt:i4>
      </vt:variant>
      <vt:variant>
        <vt:i4>188</vt:i4>
      </vt:variant>
      <vt:variant>
        <vt:i4>0</vt:i4>
      </vt:variant>
      <vt:variant>
        <vt:i4>5</vt:i4>
      </vt:variant>
      <vt:variant>
        <vt:lpwstr/>
      </vt:variant>
      <vt:variant>
        <vt:lpwstr>_Toc505180571</vt:lpwstr>
      </vt:variant>
      <vt:variant>
        <vt:i4>1114173</vt:i4>
      </vt:variant>
      <vt:variant>
        <vt:i4>182</vt:i4>
      </vt:variant>
      <vt:variant>
        <vt:i4>0</vt:i4>
      </vt:variant>
      <vt:variant>
        <vt:i4>5</vt:i4>
      </vt:variant>
      <vt:variant>
        <vt:lpwstr/>
      </vt:variant>
      <vt:variant>
        <vt:lpwstr>_Toc505180570</vt:lpwstr>
      </vt:variant>
      <vt:variant>
        <vt:i4>1048637</vt:i4>
      </vt:variant>
      <vt:variant>
        <vt:i4>176</vt:i4>
      </vt:variant>
      <vt:variant>
        <vt:i4>0</vt:i4>
      </vt:variant>
      <vt:variant>
        <vt:i4>5</vt:i4>
      </vt:variant>
      <vt:variant>
        <vt:lpwstr/>
      </vt:variant>
      <vt:variant>
        <vt:lpwstr>_Toc505180569</vt:lpwstr>
      </vt:variant>
      <vt:variant>
        <vt:i4>1048637</vt:i4>
      </vt:variant>
      <vt:variant>
        <vt:i4>170</vt:i4>
      </vt:variant>
      <vt:variant>
        <vt:i4>0</vt:i4>
      </vt:variant>
      <vt:variant>
        <vt:i4>5</vt:i4>
      </vt:variant>
      <vt:variant>
        <vt:lpwstr/>
      </vt:variant>
      <vt:variant>
        <vt:lpwstr>_Toc505180568</vt:lpwstr>
      </vt:variant>
      <vt:variant>
        <vt:i4>1048637</vt:i4>
      </vt:variant>
      <vt:variant>
        <vt:i4>164</vt:i4>
      </vt:variant>
      <vt:variant>
        <vt:i4>0</vt:i4>
      </vt:variant>
      <vt:variant>
        <vt:i4>5</vt:i4>
      </vt:variant>
      <vt:variant>
        <vt:lpwstr/>
      </vt:variant>
      <vt:variant>
        <vt:lpwstr>_Toc505180567</vt:lpwstr>
      </vt:variant>
      <vt:variant>
        <vt:i4>1048637</vt:i4>
      </vt:variant>
      <vt:variant>
        <vt:i4>158</vt:i4>
      </vt:variant>
      <vt:variant>
        <vt:i4>0</vt:i4>
      </vt:variant>
      <vt:variant>
        <vt:i4>5</vt:i4>
      </vt:variant>
      <vt:variant>
        <vt:lpwstr/>
      </vt:variant>
      <vt:variant>
        <vt:lpwstr>_Toc505180566</vt:lpwstr>
      </vt:variant>
      <vt:variant>
        <vt:i4>1048637</vt:i4>
      </vt:variant>
      <vt:variant>
        <vt:i4>152</vt:i4>
      </vt:variant>
      <vt:variant>
        <vt:i4>0</vt:i4>
      </vt:variant>
      <vt:variant>
        <vt:i4>5</vt:i4>
      </vt:variant>
      <vt:variant>
        <vt:lpwstr/>
      </vt:variant>
      <vt:variant>
        <vt:lpwstr>_Toc505180565</vt:lpwstr>
      </vt:variant>
      <vt:variant>
        <vt:i4>1048637</vt:i4>
      </vt:variant>
      <vt:variant>
        <vt:i4>146</vt:i4>
      </vt:variant>
      <vt:variant>
        <vt:i4>0</vt:i4>
      </vt:variant>
      <vt:variant>
        <vt:i4>5</vt:i4>
      </vt:variant>
      <vt:variant>
        <vt:lpwstr/>
      </vt:variant>
      <vt:variant>
        <vt:lpwstr>_Toc505180564</vt:lpwstr>
      </vt:variant>
      <vt:variant>
        <vt:i4>1048637</vt:i4>
      </vt:variant>
      <vt:variant>
        <vt:i4>140</vt:i4>
      </vt:variant>
      <vt:variant>
        <vt:i4>0</vt:i4>
      </vt:variant>
      <vt:variant>
        <vt:i4>5</vt:i4>
      </vt:variant>
      <vt:variant>
        <vt:lpwstr/>
      </vt:variant>
      <vt:variant>
        <vt:lpwstr>_Toc505180563</vt:lpwstr>
      </vt:variant>
      <vt:variant>
        <vt:i4>1048637</vt:i4>
      </vt:variant>
      <vt:variant>
        <vt:i4>134</vt:i4>
      </vt:variant>
      <vt:variant>
        <vt:i4>0</vt:i4>
      </vt:variant>
      <vt:variant>
        <vt:i4>5</vt:i4>
      </vt:variant>
      <vt:variant>
        <vt:lpwstr/>
      </vt:variant>
      <vt:variant>
        <vt:lpwstr>_Toc505180562</vt:lpwstr>
      </vt:variant>
      <vt:variant>
        <vt:i4>1048637</vt:i4>
      </vt:variant>
      <vt:variant>
        <vt:i4>128</vt:i4>
      </vt:variant>
      <vt:variant>
        <vt:i4>0</vt:i4>
      </vt:variant>
      <vt:variant>
        <vt:i4>5</vt:i4>
      </vt:variant>
      <vt:variant>
        <vt:lpwstr/>
      </vt:variant>
      <vt:variant>
        <vt:lpwstr>_Toc505180561</vt:lpwstr>
      </vt:variant>
      <vt:variant>
        <vt:i4>1048637</vt:i4>
      </vt:variant>
      <vt:variant>
        <vt:i4>122</vt:i4>
      </vt:variant>
      <vt:variant>
        <vt:i4>0</vt:i4>
      </vt:variant>
      <vt:variant>
        <vt:i4>5</vt:i4>
      </vt:variant>
      <vt:variant>
        <vt:lpwstr/>
      </vt:variant>
      <vt:variant>
        <vt:lpwstr>_Toc505180560</vt:lpwstr>
      </vt:variant>
      <vt:variant>
        <vt:i4>1245245</vt:i4>
      </vt:variant>
      <vt:variant>
        <vt:i4>116</vt:i4>
      </vt:variant>
      <vt:variant>
        <vt:i4>0</vt:i4>
      </vt:variant>
      <vt:variant>
        <vt:i4>5</vt:i4>
      </vt:variant>
      <vt:variant>
        <vt:lpwstr/>
      </vt:variant>
      <vt:variant>
        <vt:lpwstr>_Toc505180559</vt:lpwstr>
      </vt:variant>
      <vt:variant>
        <vt:i4>1245245</vt:i4>
      </vt:variant>
      <vt:variant>
        <vt:i4>110</vt:i4>
      </vt:variant>
      <vt:variant>
        <vt:i4>0</vt:i4>
      </vt:variant>
      <vt:variant>
        <vt:i4>5</vt:i4>
      </vt:variant>
      <vt:variant>
        <vt:lpwstr/>
      </vt:variant>
      <vt:variant>
        <vt:lpwstr>_Toc505180558</vt:lpwstr>
      </vt:variant>
      <vt:variant>
        <vt:i4>1245245</vt:i4>
      </vt:variant>
      <vt:variant>
        <vt:i4>104</vt:i4>
      </vt:variant>
      <vt:variant>
        <vt:i4>0</vt:i4>
      </vt:variant>
      <vt:variant>
        <vt:i4>5</vt:i4>
      </vt:variant>
      <vt:variant>
        <vt:lpwstr/>
      </vt:variant>
      <vt:variant>
        <vt:lpwstr>_Toc505180557</vt:lpwstr>
      </vt:variant>
      <vt:variant>
        <vt:i4>1245245</vt:i4>
      </vt:variant>
      <vt:variant>
        <vt:i4>98</vt:i4>
      </vt:variant>
      <vt:variant>
        <vt:i4>0</vt:i4>
      </vt:variant>
      <vt:variant>
        <vt:i4>5</vt:i4>
      </vt:variant>
      <vt:variant>
        <vt:lpwstr/>
      </vt:variant>
      <vt:variant>
        <vt:lpwstr>_Toc505180556</vt:lpwstr>
      </vt:variant>
      <vt:variant>
        <vt:i4>1245245</vt:i4>
      </vt:variant>
      <vt:variant>
        <vt:i4>92</vt:i4>
      </vt:variant>
      <vt:variant>
        <vt:i4>0</vt:i4>
      </vt:variant>
      <vt:variant>
        <vt:i4>5</vt:i4>
      </vt:variant>
      <vt:variant>
        <vt:lpwstr/>
      </vt:variant>
      <vt:variant>
        <vt:lpwstr>_Toc505180555</vt:lpwstr>
      </vt:variant>
      <vt:variant>
        <vt:i4>1245245</vt:i4>
      </vt:variant>
      <vt:variant>
        <vt:i4>86</vt:i4>
      </vt:variant>
      <vt:variant>
        <vt:i4>0</vt:i4>
      </vt:variant>
      <vt:variant>
        <vt:i4>5</vt:i4>
      </vt:variant>
      <vt:variant>
        <vt:lpwstr/>
      </vt:variant>
      <vt:variant>
        <vt:lpwstr>_Toc505180554</vt:lpwstr>
      </vt:variant>
      <vt:variant>
        <vt:i4>1245245</vt:i4>
      </vt:variant>
      <vt:variant>
        <vt:i4>80</vt:i4>
      </vt:variant>
      <vt:variant>
        <vt:i4>0</vt:i4>
      </vt:variant>
      <vt:variant>
        <vt:i4>5</vt:i4>
      </vt:variant>
      <vt:variant>
        <vt:lpwstr/>
      </vt:variant>
      <vt:variant>
        <vt:lpwstr>_Toc505180553</vt:lpwstr>
      </vt:variant>
      <vt:variant>
        <vt:i4>1245245</vt:i4>
      </vt:variant>
      <vt:variant>
        <vt:i4>74</vt:i4>
      </vt:variant>
      <vt:variant>
        <vt:i4>0</vt:i4>
      </vt:variant>
      <vt:variant>
        <vt:i4>5</vt:i4>
      </vt:variant>
      <vt:variant>
        <vt:lpwstr/>
      </vt:variant>
      <vt:variant>
        <vt:lpwstr>_Toc505180552</vt:lpwstr>
      </vt:variant>
      <vt:variant>
        <vt:i4>1245245</vt:i4>
      </vt:variant>
      <vt:variant>
        <vt:i4>68</vt:i4>
      </vt:variant>
      <vt:variant>
        <vt:i4>0</vt:i4>
      </vt:variant>
      <vt:variant>
        <vt:i4>5</vt:i4>
      </vt:variant>
      <vt:variant>
        <vt:lpwstr/>
      </vt:variant>
      <vt:variant>
        <vt:lpwstr>_Toc505180551</vt:lpwstr>
      </vt:variant>
      <vt:variant>
        <vt:i4>1245245</vt:i4>
      </vt:variant>
      <vt:variant>
        <vt:i4>62</vt:i4>
      </vt:variant>
      <vt:variant>
        <vt:i4>0</vt:i4>
      </vt:variant>
      <vt:variant>
        <vt:i4>5</vt:i4>
      </vt:variant>
      <vt:variant>
        <vt:lpwstr/>
      </vt:variant>
      <vt:variant>
        <vt:lpwstr>_Toc505180550</vt:lpwstr>
      </vt:variant>
      <vt:variant>
        <vt:i4>1179709</vt:i4>
      </vt:variant>
      <vt:variant>
        <vt:i4>56</vt:i4>
      </vt:variant>
      <vt:variant>
        <vt:i4>0</vt:i4>
      </vt:variant>
      <vt:variant>
        <vt:i4>5</vt:i4>
      </vt:variant>
      <vt:variant>
        <vt:lpwstr/>
      </vt:variant>
      <vt:variant>
        <vt:lpwstr>_Toc505180549</vt:lpwstr>
      </vt:variant>
      <vt:variant>
        <vt:i4>1179709</vt:i4>
      </vt:variant>
      <vt:variant>
        <vt:i4>50</vt:i4>
      </vt:variant>
      <vt:variant>
        <vt:i4>0</vt:i4>
      </vt:variant>
      <vt:variant>
        <vt:i4>5</vt:i4>
      </vt:variant>
      <vt:variant>
        <vt:lpwstr/>
      </vt:variant>
      <vt:variant>
        <vt:lpwstr>_Toc505180548</vt:lpwstr>
      </vt:variant>
      <vt:variant>
        <vt:i4>1179709</vt:i4>
      </vt:variant>
      <vt:variant>
        <vt:i4>44</vt:i4>
      </vt:variant>
      <vt:variant>
        <vt:i4>0</vt:i4>
      </vt:variant>
      <vt:variant>
        <vt:i4>5</vt:i4>
      </vt:variant>
      <vt:variant>
        <vt:lpwstr/>
      </vt:variant>
      <vt:variant>
        <vt:lpwstr>_Toc505180547</vt:lpwstr>
      </vt:variant>
      <vt:variant>
        <vt:i4>1179709</vt:i4>
      </vt:variant>
      <vt:variant>
        <vt:i4>38</vt:i4>
      </vt:variant>
      <vt:variant>
        <vt:i4>0</vt:i4>
      </vt:variant>
      <vt:variant>
        <vt:i4>5</vt:i4>
      </vt:variant>
      <vt:variant>
        <vt:lpwstr/>
      </vt:variant>
      <vt:variant>
        <vt:lpwstr>_Toc505180546</vt:lpwstr>
      </vt:variant>
      <vt:variant>
        <vt:i4>1179709</vt:i4>
      </vt:variant>
      <vt:variant>
        <vt:i4>32</vt:i4>
      </vt:variant>
      <vt:variant>
        <vt:i4>0</vt:i4>
      </vt:variant>
      <vt:variant>
        <vt:i4>5</vt:i4>
      </vt:variant>
      <vt:variant>
        <vt:lpwstr/>
      </vt:variant>
      <vt:variant>
        <vt:lpwstr>_Toc505180545</vt:lpwstr>
      </vt:variant>
      <vt:variant>
        <vt:i4>1179709</vt:i4>
      </vt:variant>
      <vt:variant>
        <vt:i4>26</vt:i4>
      </vt:variant>
      <vt:variant>
        <vt:i4>0</vt:i4>
      </vt:variant>
      <vt:variant>
        <vt:i4>5</vt:i4>
      </vt:variant>
      <vt:variant>
        <vt:lpwstr/>
      </vt:variant>
      <vt:variant>
        <vt:lpwstr>_Toc505180544</vt:lpwstr>
      </vt:variant>
      <vt:variant>
        <vt:i4>1179709</vt:i4>
      </vt:variant>
      <vt:variant>
        <vt:i4>20</vt:i4>
      </vt:variant>
      <vt:variant>
        <vt:i4>0</vt:i4>
      </vt:variant>
      <vt:variant>
        <vt:i4>5</vt:i4>
      </vt:variant>
      <vt:variant>
        <vt:lpwstr/>
      </vt:variant>
      <vt:variant>
        <vt:lpwstr>_Toc505180543</vt:lpwstr>
      </vt:variant>
      <vt:variant>
        <vt:i4>1179709</vt:i4>
      </vt:variant>
      <vt:variant>
        <vt:i4>14</vt:i4>
      </vt:variant>
      <vt:variant>
        <vt:i4>0</vt:i4>
      </vt:variant>
      <vt:variant>
        <vt:i4>5</vt:i4>
      </vt:variant>
      <vt:variant>
        <vt:lpwstr/>
      </vt:variant>
      <vt:variant>
        <vt:lpwstr>_Toc505180542</vt:lpwstr>
      </vt:variant>
      <vt:variant>
        <vt:i4>1179709</vt:i4>
      </vt:variant>
      <vt:variant>
        <vt:i4>8</vt:i4>
      </vt:variant>
      <vt:variant>
        <vt:i4>0</vt:i4>
      </vt:variant>
      <vt:variant>
        <vt:i4>5</vt:i4>
      </vt:variant>
      <vt:variant>
        <vt:lpwstr/>
      </vt:variant>
      <vt:variant>
        <vt:lpwstr>_Toc505180541</vt:lpwstr>
      </vt:variant>
      <vt:variant>
        <vt:i4>1179709</vt:i4>
      </vt:variant>
      <vt:variant>
        <vt:i4>2</vt:i4>
      </vt:variant>
      <vt:variant>
        <vt:i4>0</vt:i4>
      </vt:variant>
      <vt:variant>
        <vt:i4>5</vt:i4>
      </vt:variant>
      <vt:variant>
        <vt:lpwstr/>
      </vt:variant>
      <vt:variant>
        <vt:lpwstr>_Toc505180540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2018-04-04T08:26:00Z</dcterms:created>
  <dcterms:modified xsi:type="dcterms:W3CDTF">2018-04-04T09:38:00Z</dcterms:modified>
</cp:coreProperties>
</file>