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256" w:rsidRPr="00047256" w:rsidRDefault="00047256" w:rsidP="00047256">
      <w:pPr>
        <w:pStyle w:val="1"/>
        <w:spacing w:line="240" w:lineRule="auto"/>
        <w:rPr>
          <w:rFonts w:ascii="Verdana" w:hAnsi="Verdana"/>
          <w:sz w:val="20"/>
        </w:rPr>
      </w:pPr>
      <w:r w:rsidRPr="00047256">
        <w:rPr>
          <w:rFonts w:ascii="Verdana" w:hAnsi="Verdana"/>
          <w:b w:val="0"/>
          <w:sz w:val="20"/>
        </w:rPr>
        <w:t xml:space="preserve">      </w:t>
      </w:r>
      <w:r w:rsidR="00FD7F29">
        <w:rPr>
          <w:rFonts w:ascii="Verdana" w:hAnsi="Verdana"/>
          <w:b w:val="0"/>
          <w:sz w:val="20"/>
        </w:rPr>
        <w:t xml:space="preserve">                                                                   Νάουσα </w:t>
      </w:r>
      <w:r w:rsidR="00FA6CFC">
        <w:rPr>
          <w:rFonts w:ascii="Verdana" w:hAnsi="Verdana"/>
          <w:b w:val="0"/>
          <w:sz w:val="20"/>
          <w:lang w:val="en-US"/>
        </w:rPr>
        <w:t>11</w:t>
      </w:r>
      <w:r w:rsidR="00FD7F29">
        <w:rPr>
          <w:rFonts w:ascii="Verdana" w:hAnsi="Verdana"/>
          <w:b w:val="0"/>
          <w:sz w:val="20"/>
        </w:rPr>
        <w:t>/0</w:t>
      </w:r>
      <w:r w:rsidR="00FA6CFC">
        <w:rPr>
          <w:rFonts w:ascii="Verdana" w:hAnsi="Verdana"/>
          <w:b w:val="0"/>
          <w:sz w:val="20"/>
          <w:lang w:val="en-US"/>
        </w:rPr>
        <w:t>9</w:t>
      </w:r>
      <w:r w:rsidR="00FD7F29">
        <w:rPr>
          <w:rFonts w:ascii="Verdana" w:hAnsi="Verdana"/>
          <w:b w:val="0"/>
          <w:sz w:val="20"/>
        </w:rPr>
        <w:t xml:space="preserve">/2020                                        </w:t>
      </w:r>
      <w:r w:rsidRPr="00047256">
        <w:rPr>
          <w:rFonts w:ascii="Verdana" w:hAnsi="Verdana"/>
          <w:b w:val="0"/>
          <w:sz w:val="20"/>
        </w:rPr>
        <w:t xml:space="preserve">                                          </w:t>
      </w:r>
    </w:p>
    <w:p w:rsidR="00047256" w:rsidRPr="00047256" w:rsidRDefault="00FD7F29" w:rsidP="00047256">
      <w:pPr>
        <w:rPr>
          <w:rFonts w:ascii="Verdana" w:hAnsi="Verdana" w:cs="Tahoma"/>
          <w:sz w:val="20"/>
          <w:szCs w:val="20"/>
        </w:rPr>
      </w:pPr>
      <w:r>
        <w:rPr>
          <w:rFonts w:ascii="Verdana" w:hAnsi="Verdana" w:cs="Tahoma"/>
          <w:sz w:val="20"/>
          <w:szCs w:val="20"/>
        </w:rPr>
        <w:t xml:space="preserve">                                                                              Αρ. </w:t>
      </w:r>
      <w:proofErr w:type="spellStart"/>
      <w:r>
        <w:rPr>
          <w:rFonts w:ascii="Verdana" w:hAnsi="Verdana" w:cs="Tahoma"/>
          <w:sz w:val="20"/>
          <w:szCs w:val="20"/>
        </w:rPr>
        <w:t>Πρωτ</w:t>
      </w:r>
      <w:proofErr w:type="spellEnd"/>
      <w:r>
        <w:rPr>
          <w:rFonts w:ascii="Verdana" w:hAnsi="Verdana" w:cs="Tahoma"/>
          <w:sz w:val="20"/>
          <w:szCs w:val="20"/>
        </w:rPr>
        <w:t xml:space="preserve">. </w:t>
      </w:r>
      <w:r w:rsidR="004320AD">
        <w:rPr>
          <w:rFonts w:ascii="Verdana" w:hAnsi="Verdana" w:cs="Tahoma"/>
          <w:sz w:val="20"/>
          <w:szCs w:val="20"/>
        </w:rPr>
        <w:t>14088</w:t>
      </w:r>
    </w:p>
    <w:p w:rsidR="00047256" w:rsidRPr="00047256" w:rsidRDefault="00FD7F29" w:rsidP="00047256">
      <w:pPr>
        <w:pStyle w:val="1"/>
        <w:spacing w:line="240" w:lineRule="auto"/>
        <w:rPr>
          <w:rFonts w:ascii="Verdana" w:hAnsi="Verdana" w:cs="Tahoma"/>
          <w:b w:val="0"/>
          <w:sz w:val="20"/>
          <w:lang w:val="en-US"/>
        </w:rPr>
      </w:pPr>
      <w:r w:rsidRPr="00047256">
        <w:rPr>
          <w:rFonts w:ascii="Verdana" w:hAnsi="Verdana" w:cs="Tahoma"/>
          <w:sz w:val="20"/>
        </w:rPr>
        <w:object w:dxaOrig="7096" w:dyaOrig="48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110.25pt" o:ole="" filled="t">
            <v:fill color2="black"/>
            <v:imagedata r:id="rId8" o:title=""/>
          </v:shape>
          <o:OLEObject Type="Embed" ProgID="Εικόνα" ShapeID="_x0000_i1025" DrawAspect="Content" ObjectID="_1661341589" r:id="rId9"/>
        </w:object>
      </w:r>
      <w:r w:rsidR="00047256" w:rsidRPr="00047256">
        <w:rPr>
          <w:rFonts w:ascii="Verdana" w:hAnsi="Verdana" w:cs="Tahoma"/>
          <w:sz w:val="20"/>
        </w:rPr>
        <w:tab/>
      </w:r>
      <w:r w:rsidR="00047256" w:rsidRPr="00047256">
        <w:rPr>
          <w:rFonts w:ascii="Verdana" w:hAnsi="Verdana" w:cs="Tahoma"/>
          <w:sz w:val="20"/>
        </w:rPr>
        <w:tab/>
      </w:r>
      <w:r w:rsidR="00047256" w:rsidRPr="00047256">
        <w:rPr>
          <w:rFonts w:ascii="Verdana" w:hAnsi="Verdana" w:cs="Tahoma"/>
          <w:sz w:val="20"/>
        </w:rPr>
        <w:tab/>
      </w:r>
      <w:r w:rsidR="00047256" w:rsidRPr="00047256">
        <w:rPr>
          <w:rFonts w:ascii="Verdana" w:hAnsi="Verdana" w:cs="Tahoma"/>
          <w:sz w:val="20"/>
        </w:rPr>
        <w:tab/>
      </w:r>
      <w:r w:rsidR="00047256" w:rsidRPr="00047256">
        <w:rPr>
          <w:rFonts w:ascii="Verdana" w:hAnsi="Verdana" w:cs="Tahoma"/>
          <w:sz w:val="20"/>
        </w:rPr>
        <w:tab/>
      </w:r>
      <w:r w:rsidR="00047256" w:rsidRPr="00047256">
        <w:rPr>
          <w:rFonts w:ascii="Verdana" w:hAnsi="Verdana" w:cs="Tahoma"/>
          <w:sz w:val="20"/>
        </w:rPr>
        <w:tab/>
      </w:r>
    </w:p>
    <w:p w:rsidR="00047256" w:rsidRPr="00A37C9A" w:rsidRDefault="00047256" w:rsidP="00047256">
      <w:pPr>
        <w:pStyle w:val="1"/>
        <w:spacing w:line="480" w:lineRule="auto"/>
        <w:rPr>
          <w:rFonts w:ascii="Verdana" w:hAnsi="Verdana" w:cs="Tahoma"/>
          <w:sz w:val="20"/>
        </w:rPr>
      </w:pPr>
      <w:r w:rsidRPr="00A37C9A">
        <w:rPr>
          <w:rFonts w:ascii="Verdana" w:hAnsi="Verdana" w:cs="Tahoma"/>
          <w:sz w:val="20"/>
        </w:rPr>
        <w:t xml:space="preserve">ΕΛΛΗΝΙΚΗ ΔΗΜΟΚΡΑΤΙΑ </w:t>
      </w:r>
      <w:r w:rsidRPr="00A37C9A">
        <w:rPr>
          <w:rFonts w:ascii="Verdana" w:hAnsi="Verdana" w:cs="Tahoma"/>
          <w:sz w:val="20"/>
        </w:rPr>
        <w:tab/>
      </w:r>
      <w:r w:rsidRPr="00A37C9A">
        <w:rPr>
          <w:rFonts w:ascii="Verdana" w:hAnsi="Verdana" w:cs="Tahoma"/>
          <w:sz w:val="20"/>
        </w:rPr>
        <w:tab/>
      </w:r>
      <w:r w:rsidRPr="00A37C9A">
        <w:rPr>
          <w:rFonts w:ascii="Verdana" w:hAnsi="Verdana" w:cs="Tahoma"/>
          <w:sz w:val="20"/>
        </w:rPr>
        <w:tab/>
      </w:r>
      <w:r w:rsidRPr="00A37C9A">
        <w:rPr>
          <w:rFonts w:ascii="Verdana" w:hAnsi="Verdana" w:cs="Tahoma"/>
          <w:sz w:val="20"/>
        </w:rPr>
        <w:tab/>
      </w:r>
    </w:p>
    <w:p w:rsidR="00047256" w:rsidRPr="00047256" w:rsidRDefault="00047256" w:rsidP="00047256">
      <w:pPr>
        <w:pStyle w:val="1"/>
        <w:spacing w:line="480" w:lineRule="auto"/>
        <w:rPr>
          <w:rFonts w:ascii="Verdana" w:hAnsi="Verdana" w:cs="Tahoma"/>
          <w:b w:val="0"/>
          <w:sz w:val="20"/>
          <w:u w:val="single"/>
        </w:rPr>
      </w:pPr>
      <w:r w:rsidRPr="00047256">
        <w:rPr>
          <w:rFonts w:ascii="Verdana" w:hAnsi="Verdana" w:cs="Tahoma"/>
          <w:sz w:val="20"/>
        </w:rPr>
        <w:t>ΔΗΜΟΣ Η.Π. ΝΑΟΥΣΑΣ</w:t>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p>
    <w:p w:rsidR="000B1D40" w:rsidRPr="007D5250" w:rsidRDefault="00FE1EDE" w:rsidP="00FE1EDE">
      <w:pPr>
        <w:spacing w:line="360" w:lineRule="auto"/>
        <w:ind w:right="-1091"/>
        <w:jc w:val="center"/>
        <w:rPr>
          <w:rFonts w:ascii="Tahoma" w:hAnsi="Tahoma" w:cs="Tahoma"/>
          <w:b/>
          <w:sz w:val="22"/>
          <w:szCs w:val="22"/>
          <w:u w:val="single"/>
        </w:rPr>
      </w:pPr>
      <w:r>
        <w:rPr>
          <w:rFonts w:ascii="Tahoma" w:hAnsi="Tahoma" w:cs="Tahoma"/>
          <w:b/>
          <w:sz w:val="22"/>
          <w:szCs w:val="22"/>
          <w:u w:val="single"/>
        </w:rPr>
        <w:t>ΕΙΣΗΓΗΣΗ</w:t>
      </w:r>
    </w:p>
    <w:p w:rsidR="00595C0E" w:rsidRDefault="00047256" w:rsidP="00FA6CFC">
      <w:pPr>
        <w:jc w:val="both"/>
        <w:rPr>
          <w:rFonts w:ascii="Arial" w:hAnsi="Arial" w:cs="Arial"/>
          <w:sz w:val="22"/>
          <w:szCs w:val="22"/>
        </w:rPr>
      </w:pPr>
      <w:r w:rsidRPr="00370971">
        <w:rPr>
          <w:rFonts w:ascii="Tahoma" w:hAnsi="Tahoma" w:cs="Tahoma"/>
          <w:b/>
          <w:sz w:val="22"/>
          <w:szCs w:val="22"/>
        </w:rPr>
        <w:t>ΘΕΜΑ:</w:t>
      </w:r>
      <w:r w:rsidR="009D7EB0">
        <w:rPr>
          <w:rFonts w:ascii="Tahoma" w:hAnsi="Tahoma" w:cs="Tahoma"/>
          <w:b/>
          <w:sz w:val="22"/>
          <w:szCs w:val="22"/>
        </w:rPr>
        <w:t xml:space="preserve"> </w:t>
      </w:r>
      <w:r w:rsidR="00CA7F20">
        <w:rPr>
          <w:rFonts w:ascii="Tahoma" w:hAnsi="Tahoma" w:cs="Tahoma"/>
          <w:b/>
          <w:sz w:val="22"/>
          <w:szCs w:val="22"/>
        </w:rPr>
        <w:t xml:space="preserve"> </w:t>
      </w:r>
      <w:r w:rsidR="0069448C">
        <w:rPr>
          <w:rFonts w:ascii="Tahoma" w:hAnsi="Tahoma" w:cs="Tahoma"/>
          <w:b/>
          <w:sz w:val="22"/>
          <w:szCs w:val="22"/>
        </w:rPr>
        <w:t>«</w:t>
      </w:r>
      <w:r w:rsidR="00EA48FE" w:rsidRPr="009C689D">
        <w:rPr>
          <w:rFonts w:ascii="Arial" w:hAnsi="Arial" w:cs="Arial"/>
          <w:sz w:val="22"/>
          <w:szCs w:val="22"/>
        </w:rPr>
        <w:t xml:space="preserve">Συγκρότηση γνωμοδοτικής επιτροπής διενέργειας και αξιολόγησης διαδικασιών σύναψης δημόσιας σύμβασης για την « </w:t>
      </w:r>
      <w:r w:rsidR="00FA6CFC">
        <w:rPr>
          <w:rFonts w:ascii="Arial" w:hAnsi="Arial" w:cs="Arial"/>
          <w:sz w:val="22"/>
          <w:szCs w:val="22"/>
        </w:rPr>
        <w:t xml:space="preserve">Προμήθεια εξοπλισμού, κατασκευή, μεταφορά και τοποθέτηση στεγάστρων, για την δημιουργία ή και αναβάθμιση των στάσεων, για την εξυπηρέτηση του επιβατικού κοινού </w:t>
      </w:r>
      <w:r w:rsidR="00A20A5D">
        <w:rPr>
          <w:rFonts w:ascii="Arial" w:hAnsi="Arial" w:cs="Arial"/>
          <w:sz w:val="22"/>
          <w:szCs w:val="22"/>
        </w:rPr>
        <w:t>του Δήμου Νάουσας</w:t>
      </w:r>
      <w:r w:rsidR="00FA6CFC">
        <w:rPr>
          <w:rFonts w:ascii="Arial" w:hAnsi="Arial" w:cs="Arial"/>
          <w:sz w:val="22"/>
          <w:szCs w:val="22"/>
        </w:rPr>
        <w:t xml:space="preserve">». </w:t>
      </w:r>
    </w:p>
    <w:p w:rsidR="00FA6CFC" w:rsidRPr="001E6855" w:rsidRDefault="00FA6CFC" w:rsidP="00C14FF7">
      <w:pPr>
        <w:rPr>
          <w:rFonts w:ascii="Tahoma" w:hAnsi="Tahoma" w:cs="Tahoma"/>
          <w:b/>
          <w:sz w:val="20"/>
          <w:szCs w:val="20"/>
        </w:rPr>
      </w:pPr>
    </w:p>
    <w:p w:rsidR="00E26F79" w:rsidRPr="00E02FB2" w:rsidRDefault="00E26F79" w:rsidP="00673340">
      <w:pPr>
        <w:jc w:val="both"/>
        <w:rPr>
          <w:rFonts w:ascii="Arial" w:hAnsi="Arial" w:cs="Arial"/>
          <w:sz w:val="22"/>
          <w:szCs w:val="22"/>
        </w:rPr>
      </w:pPr>
      <w:r w:rsidRPr="00E02FB2">
        <w:rPr>
          <w:rFonts w:ascii="Arial" w:hAnsi="Arial" w:cs="Arial"/>
          <w:sz w:val="22"/>
          <w:szCs w:val="22"/>
        </w:rPr>
        <w:t xml:space="preserve">Σύμφωνα με το </w:t>
      </w:r>
      <w:r w:rsidRPr="008F24C4">
        <w:rPr>
          <w:rFonts w:ascii="Arial" w:hAnsi="Arial" w:cs="Arial"/>
          <w:b/>
          <w:sz w:val="22"/>
          <w:szCs w:val="22"/>
        </w:rPr>
        <w:t>άρθρο 72 παρ.1 του Ν.3852/2010</w:t>
      </w:r>
      <w:r w:rsidRPr="00E02FB2">
        <w:rPr>
          <w:rFonts w:ascii="Arial" w:hAnsi="Arial" w:cs="Arial"/>
          <w:sz w:val="22"/>
          <w:szCs w:val="22"/>
        </w:rPr>
        <w:t>: «Η οικονομική επιτροπή είναι όργανο παρακολούθησης και ελέγχου της οικονομικής λειτουργίας του δήμου. Ειδικότερα έχει τις ακόλουθες αρμοδιότητες: […]ε) με την επιφύλαξη της παραγράφου 4 του παρόντος, καταρτίζει τους όρους, συντάσσει τη διακήρυξη, διεξάγει και κατακυρώνει όλες τις δημοπρασίες σύμφωνα με την κείμενη νομοθεσία. Για τη διεξαγωγή των δημοπρασιών και την αξιολόγηση των προσφορών μπορεί να συγκροτεί επιτροπές, από μέλη της, δημοτικούς ή δημόσιους υπαλλήλους ή ειδικούς επιστήμονες»</w:t>
      </w:r>
    </w:p>
    <w:p w:rsidR="00E26F79" w:rsidRPr="00E02FB2" w:rsidRDefault="00E26F79" w:rsidP="00673340">
      <w:pPr>
        <w:jc w:val="both"/>
        <w:rPr>
          <w:rFonts w:ascii="Arial" w:hAnsi="Arial" w:cs="Arial"/>
          <w:sz w:val="22"/>
          <w:szCs w:val="22"/>
        </w:rPr>
      </w:pPr>
      <w:r w:rsidRPr="00E02FB2">
        <w:rPr>
          <w:rFonts w:ascii="Arial" w:hAnsi="Arial" w:cs="Arial"/>
          <w:sz w:val="22"/>
          <w:szCs w:val="22"/>
        </w:rPr>
        <w:t xml:space="preserve">Σύμφωνα με το </w:t>
      </w:r>
      <w:r w:rsidRPr="008F24C4">
        <w:rPr>
          <w:rFonts w:ascii="Arial" w:hAnsi="Arial" w:cs="Arial"/>
          <w:b/>
          <w:sz w:val="22"/>
          <w:szCs w:val="22"/>
        </w:rPr>
        <w:t>άρθρο 221 παρ.1,2,3,4,6,7 και 11ε του Ν.4412/2016</w:t>
      </w:r>
      <w:r w:rsidRPr="00E02FB2">
        <w:rPr>
          <w:rFonts w:ascii="Arial" w:hAnsi="Arial" w:cs="Arial"/>
          <w:sz w:val="22"/>
          <w:szCs w:val="22"/>
        </w:rPr>
        <w:t>: «1.Στο πλαίσιο των διαδικασιών σύναψης Δημοσίων συμβάσεων, τα όργανα που γνωμοδοτούν προς τα από φαινόμενα όργανα («γνωμοδοτικά όργανα») έχουν ιδίως τις ακόλουθες αρμοδιότητες:</w:t>
      </w:r>
    </w:p>
    <w:p w:rsidR="00E26F79" w:rsidRPr="00E02FB2" w:rsidRDefault="00E26F79" w:rsidP="00673340">
      <w:pPr>
        <w:jc w:val="both"/>
        <w:rPr>
          <w:rFonts w:ascii="Arial" w:hAnsi="Arial" w:cs="Arial"/>
          <w:sz w:val="22"/>
          <w:szCs w:val="22"/>
        </w:rPr>
      </w:pPr>
      <w:r w:rsidRPr="00E02FB2">
        <w:rPr>
          <w:rFonts w:ascii="Arial" w:hAnsi="Arial" w:cs="Arial"/>
          <w:sz w:val="22"/>
          <w:szCs w:val="22"/>
        </w:rPr>
        <w:t xml:space="preserve">α) αξιολογούν τις προσφορές ή αιτήσεις συμμετοχής των προσφερόντων ή υποψηφίων, </w:t>
      </w:r>
    </w:p>
    <w:p w:rsidR="00E26F79" w:rsidRPr="00E02FB2" w:rsidRDefault="00E26F79" w:rsidP="00673340">
      <w:pPr>
        <w:jc w:val="both"/>
        <w:rPr>
          <w:rFonts w:ascii="Arial" w:hAnsi="Arial" w:cs="Arial"/>
          <w:sz w:val="22"/>
          <w:szCs w:val="22"/>
        </w:rPr>
      </w:pPr>
      <w:r w:rsidRPr="00E02FB2">
        <w:rPr>
          <w:rFonts w:ascii="Arial" w:hAnsi="Arial" w:cs="Arial"/>
          <w:sz w:val="22"/>
          <w:szCs w:val="22"/>
        </w:rPr>
        <w:t xml:space="preserve">β) ελέγχουν την καταλληλότητα των προσφερόντων ή υποψηφίων για τη συμμετοχή τους στη διαδικασία σύναψης δημόσιας σύμβασης, </w:t>
      </w:r>
    </w:p>
    <w:p w:rsidR="00E26F79" w:rsidRPr="00E02FB2" w:rsidRDefault="00E26F79" w:rsidP="00673340">
      <w:pPr>
        <w:jc w:val="both"/>
        <w:rPr>
          <w:rFonts w:ascii="Arial" w:hAnsi="Arial" w:cs="Arial"/>
          <w:sz w:val="22"/>
          <w:szCs w:val="22"/>
        </w:rPr>
      </w:pPr>
      <w:r w:rsidRPr="00E02FB2">
        <w:rPr>
          <w:rFonts w:ascii="Arial" w:hAnsi="Arial" w:cs="Arial"/>
          <w:sz w:val="22"/>
          <w:szCs w:val="22"/>
        </w:rPr>
        <w:t xml:space="preserve">γ) ελέγχουν και αξιολογούν τις προσφορές, </w:t>
      </w:r>
    </w:p>
    <w:p w:rsidR="00E26F79" w:rsidRPr="00E02FB2" w:rsidRDefault="00E26F79" w:rsidP="00673340">
      <w:pPr>
        <w:jc w:val="both"/>
        <w:rPr>
          <w:rFonts w:ascii="Arial" w:hAnsi="Arial" w:cs="Arial"/>
          <w:sz w:val="22"/>
          <w:szCs w:val="22"/>
        </w:rPr>
      </w:pPr>
      <w:r w:rsidRPr="00E02FB2">
        <w:rPr>
          <w:rFonts w:ascii="Arial" w:hAnsi="Arial" w:cs="Arial"/>
          <w:sz w:val="22"/>
          <w:szCs w:val="22"/>
        </w:rPr>
        <w:t>δ) στο πλαίσιο ανταγωνιστική διαδικασίας με διαπραγμάτευση, ανταγωνιστικού διαλόγου ή σύμπραξης καινοτομίας, διαπραγματεύονται με τους προσφέροντες ή υποψηφίους,</w:t>
      </w:r>
    </w:p>
    <w:p w:rsidR="00E26F79" w:rsidRPr="00E02FB2" w:rsidRDefault="00E26F79" w:rsidP="00673340">
      <w:pPr>
        <w:jc w:val="both"/>
        <w:rPr>
          <w:rFonts w:ascii="Arial" w:hAnsi="Arial" w:cs="Arial"/>
          <w:sz w:val="22"/>
          <w:szCs w:val="22"/>
        </w:rPr>
      </w:pPr>
      <w:r w:rsidRPr="00E02FB2">
        <w:rPr>
          <w:rFonts w:ascii="Arial" w:hAnsi="Arial" w:cs="Arial"/>
          <w:sz w:val="22"/>
          <w:szCs w:val="22"/>
        </w:rPr>
        <w:t xml:space="preserve">ε) εισηγούνται τον αποκλεισμό των προσφερόντων ή υποψηφίων από τη διαδικασία, την απόρριψη των προσφορών, την κατακύρωση των αποτελεσμάτων, την αποδέσμευση των εγγυήσεων, τη ματαίωση της διαδικασίας, </w:t>
      </w:r>
    </w:p>
    <w:p w:rsidR="00E26F79" w:rsidRPr="00E02FB2" w:rsidRDefault="00E26F79" w:rsidP="00673340">
      <w:pPr>
        <w:jc w:val="both"/>
        <w:rPr>
          <w:rFonts w:ascii="Arial" w:hAnsi="Arial" w:cs="Arial"/>
          <w:sz w:val="22"/>
          <w:szCs w:val="22"/>
        </w:rPr>
      </w:pPr>
      <w:r w:rsidRPr="00E02FB2">
        <w:rPr>
          <w:rFonts w:ascii="Arial" w:hAnsi="Arial" w:cs="Arial"/>
          <w:sz w:val="22"/>
          <w:szCs w:val="22"/>
        </w:rPr>
        <w:t xml:space="preserve">στ) γνωμοδοτούν για κάθε άλλο θέμα που ανακύπτει κατά τη διαδικασία ανάθεσης, </w:t>
      </w:r>
    </w:p>
    <w:p w:rsidR="00E26F79" w:rsidRPr="00E02FB2" w:rsidRDefault="00E26F79" w:rsidP="00673340">
      <w:pPr>
        <w:jc w:val="both"/>
        <w:rPr>
          <w:rFonts w:ascii="Arial" w:hAnsi="Arial" w:cs="Arial"/>
          <w:sz w:val="22"/>
          <w:szCs w:val="22"/>
        </w:rPr>
      </w:pPr>
      <w:r w:rsidRPr="00E02FB2">
        <w:rPr>
          <w:rFonts w:ascii="Arial" w:hAnsi="Arial" w:cs="Arial"/>
          <w:sz w:val="22"/>
          <w:szCs w:val="22"/>
        </w:rPr>
        <w:t>ζ) στο στάδιο της εκτέλεσης γνωμοδοτούν για κάθε θέμα που ανακύπτει από τη σύμβαση και ιδίως επί της παράτασης του συμβατικού χρόνου, κάθε άλλης τροποποίησης της σύμβασης και της έκπτωσης του αναδόχου και</w:t>
      </w:r>
    </w:p>
    <w:p w:rsidR="00E26F79" w:rsidRPr="00E02FB2" w:rsidRDefault="00E26F79" w:rsidP="00673340">
      <w:pPr>
        <w:jc w:val="both"/>
        <w:rPr>
          <w:rFonts w:ascii="Arial" w:hAnsi="Arial" w:cs="Arial"/>
          <w:sz w:val="22"/>
          <w:szCs w:val="22"/>
        </w:rPr>
      </w:pPr>
      <w:r w:rsidRPr="00E02FB2">
        <w:rPr>
          <w:rFonts w:ascii="Arial" w:hAnsi="Arial" w:cs="Arial"/>
          <w:sz w:val="22"/>
          <w:szCs w:val="22"/>
        </w:rPr>
        <w:t>η) γνωμοδοτούν για τις προβλεπόμενες στον παρόντα νόμο ενστάσεις και προσφυγές που υποβάλλονται ενώπιον της αναθέτουσας αρχής ή της Προϊσταμένης Αρχής.</w:t>
      </w:r>
    </w:p>
    <w:p w:rsidR="00E26F79" w:rsidRPr="00E02FB2" w:rsidRDefault="00E26F79" w:rsidP="00673340">
      <w:pPr>
        <w:jc w:val="both"/>
        <w:rPr>
          <w:rFonts w:ascii="Arial" w:hAnsi="Arial" w:cs="Arial"/>
          <w:sz w:val="22"/>
          <w:szCs w:val="22"/>
        </w:rPr>
      </w:pPr>
      <w:r w:rsidRPr="00E02FB2">
        <w:rPr>
          <w:rFonts w:ascii="Arial" w:hAnsi="Arial" w:cs="Arial"/>
          <w:sz w:val="22"/>
          <w:szCs w:val="22"/>
        </w:rPr>
        <w:t>2.Κατά την άσκηση των αρμοδιοτήτων τους τα όργανα αυτά εκδίδουν γνώμη (συμπεριλαμβανομένης της βαθμολόγησης) μετά από ψηφοφορία επί των επικρατέστερων προτάσεων (π.χ. βαθμολόγησης). Η γνώμη (</w:t>
      </w:r>
      <w:proofErr w:type="spellStart"/>
      <w:r w:rsidRPr="00E02FB2">
        <w:rPr>
          <w:rFonts w:ascii="Arial" w:hAnsi="Arial" w:cs="Arial"/>
          <w:sz w:val="22"/>
          <w:szCs w:val="22"/>
        </w:rPr>
        <w:t>π.χ</w:t>
      </w:r>
      <w:proofErr w:type="spellEnd"/>
      <w:r w:rsidRPr="00E02FB2">
        <w:rPr>
          <w:rFonts w:ascii="Arial" w:hAnsi="Arial" w:cs="Arial"/>
          <w:sz w:val="22"/>
          <w:szCs w:val="22"/>
        </w:rPr>
        <w:t xml:space="preserve"> επί της βαθμολόγησης) του οργάνου είναι η πρόταση που συγκεντρώνει την πλειοψηφία των παρόντων. Δεν επιτρέπεται η γνώμη των οργάνων αυτών να προκύπτει από το μέσο όρο των προτάσεων.</w:t>
      </w:r>
    </w:p>
    <w:p w:rsidR="00E26F79" w:rsidRPr="00E02FB2" w:rsidRDefault="00E26F79" w:rsidP="00673340">
      <w:pPr>
        <w:jc w:val="both"/>
        <w:rPr>
          <w:rFonts w:ascii="Arial" w:hAnsi="Arial" w:cs="Arial"/>
          <w:sz w:val="22"/>
          <w:szCs w:val="22"/>
        </w:rPr>
      </w:pPr>
      <w:r w:rsidRPr="00E02FB2">
        <w:rPr>
          <w:rFonts w:ascii="Arial" w:hAnsi="Arial" w:cs="Arial"/>
          <w:sz w:val="22"/>
          <w:szCs w:val="22"/>
        </w:rPr>
        <w:t xml:space="preserve">3.Με απόφαση της αναθέτουσας αρχής συγκροτούνται γνωμοδοτικά όργανα για συγκεκριμένη σύμβαση ή περισσότερες ή σε ετήσια βάση για τις συμβάσεις που συνάπτει η αναθέτουσα αρχή. Η ύπαρξη οργάνων σε ετήσια βάση δεν αποκλείει τη συγκρότηση οργάνου συγκεκριμένης/ων σύμβασης ή συμβάσεων. Εφόσον τα όργανα συγκροτούνται σε ετήσια βάση, οι διαδικασίες σύναψης Δημοσίων συμβάσεων που δεν έχουν ολοκληρωθεί εντός του έτους, συνεχίζονται και ολοκληρώνονται από το ίδιο όργανο. Στην περίπτωση της διενέργειας συγκεντρωτικών αγορών από ΚΑΑ, τα αντίστοιχα γνωμοδοτικά όργανα </w:t>
      </w:r>
      <w:r w:rsidRPr="00E02FB2">
        <w:rPr>
          <w:rFonts w:ascii="Arial" w:hAnsi="Arial" w:cs="Arial"/>
          <w:sz w:val="22"/>
          <w:szCs w:val="22"/>
        </w:rPr>
        <w:lastRenderedPageBreak/>
        <w:t>συγκροτούνται με απόφασή τους. Με τις αποφάσεις της παρούσας δύνανται να συγκροτούνται κατά περίπτωση και έκτακτες επιτροπές ή ομάδες εργασίας για την αντιμετώπιση ειδικών θεμάτων που αφορούν τις διαδικασίες σύναψης. Οι αποφάσεις συγκρότησης των γνωμοδοτικών οργάνων κοινοποιούνται στα μέλη αυτών και τους φορείς από τους οποίους αυτά προέρχονται.</w:t>
      </w:r>
    </w:p>
    <w:p w:rsidR="00E26F79" w:rsidRPr="00E02FB2" w:rsidRDefault="00E26F79" w:rsidP="00673340">
      <w:pPr>
        <w:jc w:val="both"/>
        <w:rPr>
          <w:rFonts w:ascii="Arial" w:hAnsi="Arial" w:cs="Arial"/>
          <w:sz w:val="22"/>
          <w:szCs w:val="22"/>
        </w:rPr>
      </w:pPr>
      <w:r w:rsidRPr="00E02FB2">
        <w:rPr>
          <w:rFonts w:ascii="Arial" w:hAnsi="Arial" w:cs="Arial"/>
          <w:sz w:val="22"/>
          <w:szCs w:val="22"/>
        </w:rPr>
        <w:t>4.Με την απόφαση της παραγράφου 3 εξειδικεύονται οι αρμοδιότητες, ο αριθμός και οι ιδιότητες των μελών, η λειτουργία των οργάνων (επιτροπών κ.λπ.), καθώς και κάθε άλλο αναγκαίο θέμα σχετικά με τα ανωτέρω.</w:t>
      </w:r>
    </w:p>
    <w:p w:rsidR="00E26F79" w:rsidRPr="00E02FB2" w:rsidRDefault="00E26F79" w:rsidP="00673340">
      <w:pPr>
        <w:jc w:val="both"/>
        <w:rPr>
          <w:rFonts w:ascii="Arial" w:hAnsi="Arial" w:cs="Arial"/>
          <w:sz w:val="22"/>
          <w:szCs w:val="22"/>
        </w:rPr>
      </w:pPr>
      <w:r w:rsidRPr="00E02FB2">
        <w:rPr>
          <w:rFonts w:ascii="Arial" w:hAnsi="Arial" w:cs="Arial"/>
          <w:sz w:val="22"/>
          <w:szCs w:val="22"/>
        </w:rPr>
        <w:t xml:space="preserve">6.Για τη συγκρότηση και τη λειτουργία των συλλογικών οργάνων στις αναθέτουσες αρχές, που εμπίπτουν στο πεδίο εφαρμογής του </w:t>
      </w:r>
      <w:r w:rsidRPr="008F24C4">
        <w:rPr>
          <w:rFonts w:ascii="Arial" w:hAnsi="Arial" w:cs="Arial"/>
          <w:b/>
          <w:sz w:val="22"/>
          <w:szCs w:val="22"/>
        </w:rPr>
        <w:t>ν. 2690/1999</w:t>
      </w:r>
      <w:r w:rsidRPr="00E02FB2">
        <w:rPr>
          <w:rFonts w:ascii="Arial" w:hAnsi="Arial" w:cs="Arial"/>
          <w:sz w:val="22"/>
          <w:szCs w:val="22"/>
        </w:rPr>
        <w:t xml:space="preserve"> «Κώδικας Διοικητικής Διαδικασίας», εφαρμόζονται οι σχετικές διατάξεις του ως άνω νόμου.</w:t>
      </w:r>
    </w:p>
    <w:p w:rsidR="00E26F79" w:rsidRPr="00E02FB2" w:rsidRDefault="00E26F79" w:rsidP="00673340">
      <w:pPr>
        <w:jc w:val="both"/>
        <w:rPr>
          <w:rFonts w:ascii="Arial" w:hAnsi="Arial" w:cs="Arial"/>
          <w:sz w:val="22"/>
          <w:szCs w:val="22"/>
        </w:rPr>
      </w:pPr>
      <w:r w:rsidRPr="00E02FB2">
        <w:rPr>
          <w:rFonts w:ascii="Arial" w:hAnsi="Arial" w:cs="Arial"/>
          <w:sz w:val="22"/>
          <w:szCs w:val="22"/>
        </w:rPr>
        <w:t xml:space="preserve">7.Στη σύνθεση των γνωμοδοτικών οργάνων του παρόντος άρθρου μετέχει υποχρεωτικά ένα μέλος του </w:t>
      </w:r>
      <w:proofErr w:type="spellStart"/>
      <w:r w:rsidRPr="00E02FB2">
        <w:rPr>
          <w:rFonts w:ascii="Arial" w:hAnsi="Arial" w:cs="Arial"/>
          <w:sz w:val="22"/>
          <w:szCs w:val="22"/>
        </w:rPr>
        <w:t>Μη.Π.Υ.Δη.Συ</w:t>
      </w:r>
      <w:proofErr w:type="spellEnd"/>
      <w:r w:rsidRPr="00E02FB2">
        <w:rPr>
          <w:rFonts w:ascii="Arial" w:hAnsi="Arial" w:cs="Arial"/>
          <w:sz w:val="22"/>
          <w:szCs w:val="22"/>
        </w:rPr>
        <w:t>. του άρθρου 344.</w:t>
      </w:r>
    </w:p>
    <w:p w:rsidR="00E26F79" w:rsidRPr="00E02FB2" w:rsidRDefault="00E26F79" w:rsidP="00673340">
      <w:pPr>
        <w:jc w:val="both"/>
        <w:rPr>
          <w:rFonts w:ascii="Arial" w:hAnsi="Arial" w:cs="Arial"/>
          <w:sz w:val="22"/>
          <w:szCs w:val="22"/>
        </w:rPr>
      </w:pPr>
      <w:r w:rsidRPr="00E02FB2">
        <w:rPr>
          <w:rFonts w:ascii="Arial" w:hAnsi="Arial" w:cs="Arial"/>
          <w:sz w:val="22"/>
          <w:szCs w:val="22"/>
        </w:rPr>
        <w:t>11. […] ε) Για την επιλογή των μελών των συλλογικών οργάνων του παρόντος άρθρου, οι αναθέτουσες αρχές μπορεί να διενεργούν κλήρωση κατά τις διατάξεις του άρθρου 26   του ν. 4024/2011 (Α' 226).»</w:t>
      </w:r>
    </w:p>
    <w:p w:rsidR="00E26F79" w:rsidRPr="00E02FB2" w:rsidRDefault="00E26F79" w:rsidP="00673340">
      <w:pPr>
        <w:jc w:val="both"/>
        <w:rPr>
          <w:rFonts w:ascii="Arial" w:hAnsi="Arial" w:cs="Arial"/>
          <w:sz w:val="22"/>
          <w:szCs w:val="22"/>
        </w:rPr>
      </w:pPr>
      <w:r w:rsidRPr="00E02FB2">
        <w:rPr>
          <w:rFonts w:ascii="Arial" w:hAnsi="Arial" w:cs="Arial"/>
          <w:sz w:val="22"/>
          <w:szCs w:val="22"/>
        </w:rPr>
        <w:t xml:space="preserve">Σύμφωνα με το   άρθρο 379 παρ.6 του Ν.4412/2016, σχετικά με το </w:t>
      </w:r>
      <w:proofErr w:type="spellStart"/>
      <w:r w:rsidRPr="00E02FB2">
        <w:rPr>
          <w:rFonts w:ascii="Arial" w:hAnsi="Arial" w:cs="Arial"/>
          <w:sz w:val="22"/>
          <w:szCs w:val="22"/>
        </w:rPr>
        <w:t>Μη.Π.Υ.Δη.Συ</w:t>
      </w:r>
      <w:proofErr w:type="spellEnd"/>
      <w:r w:rsidRPr="00E02FB2">
        <w:rPr>
          <w:rFonts w:ascii="Arial" w:hAnsi="Arial" w:cs="Arial"/>
          <w:sz w:val="22"/>
          <w:szCs w:val="22"/>
        </w:rPr>
        <w:t>.: «Η ισχύς του πρώτου εδαφίου της παραγράφου 4 του άρθρου 344 αρχίζει έξι (6) μήνες μετά την έκδοση του προεδρικού διατάγματος του δεύτερου εδαφίου της ίδιας παραγράφου.» ενώ σύμφωνα με το άρθρο 344 παρ.4 Ν.4412/2016: «Η υποχρέωση του πρώτου εδαφίου της παρούσας παρ. αναστέλλεται μέχρι την επαρκή λειτουργία του Μητρώου. Για τις ανάγκες του Ν.4412/16 η επαρκής λειτουργία του Μητρώου πιστοποιείται από το φορέα τήρησής του.»</w:t>
      </w:r>
    </w:p>
    <w:p w:rsidR="00E26F79" w:rsidRPr="00E02FB2" w:rsidRDefault="00E26F79" w:rsidP="00673340">
      <w:pPr>
        <w:jc w:val="both"/>
        <w:rPr>
          <w:rFonts w:ascii="Arial" w:hAnsi="Arial" w:cs="Arial"/>
          <w:sz w:val="22"/>
          <w:szCs w:val="22"/>
        </w:rPr>
      </w:pPr>
      <w:r w:rsidRPr="00E02FB2">
        <w:rPr>
          <w:rFonts w:ascii="Arial" w:hAnsi="Arial" w:cs="Arial"/>
          <w:sz w:val="22"/>
          <w:szCs w:val="22"/>
        </w:rPr>
        <w:t>Σύμφωνα με το άρθρο 13 παρ.2 του ΚΔΔ/</w:t>
      </w:r>
      <w:proofErr w:type="spellStart"/>
      <w:r w:rsidRPr="00E02FB2">
        <w:rPr>
          <w:rFonts w:ascii="Arial" w:hAnsi="Arial" w:cs="Arial"/>
          <w:sz w:val="22"/>
          <w:szCs w:val="22"/>
        </w:rPr>
        <w:t>σιας:</w:t>
      </w:r>
      <w:proofErr w:type="spellEnd"/>
      <w:r w:rsidRPr="00E02FB2">
        <w:rPr>
          <w:rFonts w:ascii="Arial" w:hAnsi="Arial" w:cs="Arial"/>
          <w:sz w:val="22"/>
          <w:szCs w:val="22"/>
        </w:rPr>
        <w:t xml:space="preserve"> «Τα συλλογικά όργανα, αν στο νόμο δεν ορίζεται διαφορετικά, συγκροτούνται από τρία (3) τουλάχιστον μέλη.»</w:t>
      </w:r>
    </w:p>
    <w:p w:rsidR="00E26F79" w:rsidRPr="00E02FB2" w:rsidRDefault="00E26F79" w:rsidP="00673340">
      <w:pPr>
        <w:jc w:val="both"/>
        <w:rPr>
          <w:rFonts w:ascii="Arial" w:hAnsi="Arial" w:cs="Arial"/>
          <w:sz w:val="22"/>
          <w:szCs w:val="22"/>
        </w:rPr>
      </w:pPr>
      <w:r w:rsidRPr="00E02FB2">
        <w:rPr>
          <w:rFonts w:ascii="Arial" w:hAnsi="Arial" w:cs="Arial"/>
          <w:sz w:val="22"/>
          <w:szCs w:val="22"/>
        </w:rPr>
        <w:t xml:space="preserve">Καλείται η Οικονομική Επιτροπή να συγκροτήσει την Επιτροπή διενέργειας και αξιολόγησης του άρθρου </w:t>
      </w:r>
      <w:r w:rsidRPr="008F24C4">
        <w:rPr>
          <w:rFonts w:ascii="Arial" w:hAnsi="Arial" w:cs="Arial"/>
          <w:b/>
          <w:sz w:val="22"/>
          <w:szCs w:val="22"/>
        </w:rPr>
        <w:t>221 του Ν.4412/2016</w:t>
      </w:r>
      <w:r w:rsidRPr="00E02FB2">
        <w:rPr>
          <w:rFonts w:ascii="Arial" w:hAnsi="Arial" w:cs="Arial"/>
          <w:sz w:val="22"/>
          <w:szCs w:val="22"/>
        </w:rPr>
        <w:t>, εξειδικεύοντας τις αρμοδιότητες,  τον αριθμό και τις ιδιότητες των μελών, τη λειτουργία των οργάνων (επιτροπών κλπ) και τη διάρκεια της.</w:t>
      </w:r>
    </w:p>
    <w:p w:rsidR="00F46A18" w:rsidRPr="00E02FB2" w:rsidRDefault="00F46A18" w:rsidP="009A3988">
      <w:pPr>
        <w:rPr>
          <w:rFonts w:ascii="Arial" w:hAnsi="Arial" w:cs="Arial"/>
          <w:sz w:val="22"/>
          <w:szCs w:val="22"/>
        </w:rPr>
      </w:pPr>
    </w:p>
    <w:p w:rsidR="00C710A8" w:rsidRPr="00E02FB2" w:rsidRDefault="00251691" w:rsidP="00607F80">
      <w:pPr>
        <w:jc w:val="both"/>
        <w:rPr>
          <w:rFonts w:ascii="Arial" w:hAnsi="Arial" w:cs="Arial"/>
          <w:sz w:val="22"/>
          <w:szCs w:val="22"/>
        </w:rPr>
      </w:pPr>
      <w:r>
        <w:rPr>
          <w:rFonts w:ascii="Arial" w:hAnsi="Arial" w:cs="Arial"/>
          <w:sz w:val="22"/>
          <w:szCs w:val="22"/>
        </w:rPr>
        <w:t xml:space="preserve">Καλείται η Οικονομική Επιτροπή να συγκροτήσει </w:t>
      </w:r>
      <w:r w:rsidR="00C710A8">
        <w:rPr>
          <w:rFonts w:ascii="Arial" w:hAnsi="Arial" w:cs="Arial"/>
          <w:sz w:val="22"/>
          <w:szCs w:val="22"/>
        </w:rPr>
        <w:t xml:space="preserve"> </w:t>
      </w:r>
      <w:r w:rsidR="005B4446">
        <w:rPr>
          <w:rFonts w:ascii="Arial" w:hAnsi="Arial" w:cs="Arial"/>
          <w:sz w:val="22"/>
          <w:szCs w:val="22"/>
        </w:rPr>
        <w:t>γνωμοδοτική επιτροπή</w:t>
      </w:r>
      <w:r w:rsidR="005B4446" w:rsidRPr="009C689D">
        <w:rPr>
          <w:rFonts w:ascii="Arial" w:hAnsi="Arial" w:cs="Arial"/>
          <w:sz w:val="22"/>
          <w:szCs w:val="22"/>
        </w:rPr>
        <w:t xml:space="preserve"> διενέργειας και αξιολόγησης διαδικασιών σύναψης δημόσιας σύμβασης για την </w:t>
      </w:r>
      <w:r w:rsidR="005F6747">
        <w:rPr>
          <w:rFonts w:ascii="Arial" w:hAnsi="Arial" w:cs="Arial"/>
          <w:sz w:val="22"/>
          <w:szCs w:val="22"/>
        </w:rPr>
        <w:t xml:space="preserve">«προμήθεια εξοπλισμού, κατασκευή, μεταφορά και τοποθέτηση στεγάστρων, για την δημιουργία ή και αναβάθμιση των στάσεων, για την εξυπηρέτηση του επιβατικού κοινού </w:t>
      </w:r>
      <w:r w:rsidR="00112755">
        <w:rPr>
          <w:rFonts w:ascii="Arial" w:hAnsi="Arial" w:cs="Arial"/>
          <w:sz w:val="22"/>
          <w:szCs w:val="22"/>
        </w:rPr>
        <w:t>του Δήμου της Νάουσας</w:t>
      </w:r>
      <w:r w:rsidR="005F6747">
        <w:rPr>
          <w:rFonts w:ascii="Arial" w:hAnsi="Arial" w:cs="Arial"/>
          <w:sz w:val="22"/>
          <w:szCs w:val="22"/>
        </w:rPr>
        <w:t>»</w:t>
      </w:r>
      <w:r w:rsidR="00607F80">
        <w:rPr>
          <w:rFonts w:ascii="Arial" w:hAnsi="Arial" w:cs="Arial"/>
          <w:sz w:val="22"/>
          <w:szCs w:val="22"/>
        </w:rPr>
        <w:t xml:space="preserve">, </w:t>
      </w:r>
      <w:r w:rsidR="005B4446">
        <w:rPr>
          <w:rFonts w:ascii="Arial" w:hAnsi="Arial" w:cs="Arial"/>
          <w:sz w:val="22"/>
          <w:szCs w:val="22"/>
        </w:rPr>
        <w:t xml:space="preserve">η οποία θα αποτελείται </w:t>
      </w:r>
      <w:r w:rsidR="00C710A8">
        <w:rPr>
          <w:rFonts w:ascii="Arial" w:hAnsi="Arial" w:cs="Arial"/>
          <w:sz w:val="22"/>
          <w:szCs w:val="22"/>
        </w:rPr>
        <w:t xml:space="preserve"> από τρία μέλη, ως εξής:</w:t>
      </w:r>
    </w:p>
    <w:tbl>
      <w:tblPr>
        <w:tblpPr w:leftFromText="180" w:rightFromText="180" w:vertAnchor="text" w:horzAnchor="margin" w:tblpX="250" w:tblpY="2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5"/>
        <w:gridCol w:w="8194"/>
      </w:tblGrid>
      <w:tr w:rsidR="005A492A" w:rsidRPr="00E02FB2" w:rsidTr="007F35AF">
        <w:trPr>
          <w:trHeight w:val="459"/>
        </w:trPr>
        <w:tc>
          <w:tcPr>
            <w:tcW w:w="845" w:type="dxa"/>
            <w:tcBorders>
              <w:top w:val="single" w:sz="4" w:space="0" w:color="auto"/>
              <w:left w:val="single" w:sz="4" w:space="0" w:color="auto"/>
              <w:bottom w:val="single" w:sz="4" w:space="0" w:color="auto"/>
              <w:right w:val="single" w:sz="4" w:space="0" w:color="auto"/>
            </w:tcBorders>
            <w:hideMark/>
          </w:tcPr>
          <w:p w:rsidR="005A492A" w:rsidRPr="00E02FB2" w:rsidRDefault="005A492A" w:rsidP="007F35AF">
            <w:pPr>
              <w:rPr>
                <w:rFonts w:ascii="Arial" w:hAnsi="Arial" w:cs="Arial"/>
                <w:sz w:val="22"/>
                <w:szCs w:val="22"/>
              </w:rPr>
            </w:pPr>
            <w:r w:rsidRPr="00E02FB2">
              <w:rPr>
                <w:rFonts w:ascii="Arial" w:hAnsi="Arial" w:cs="Arial"/>
                <w:sz w:val="22"/>
                <w:szCs w:val="22"/>
              </w:rPr>
              <w:t>Α/Α</w:t>
            </w:r>
          </w:p>
        </w:tc>
        <w:tc>
          <w:tcPr>
            <w:tcW w:w="8194" w:type="dxa"/>
            <w:tcBorders>
              <w:top w:val="single" w:sz="4" w:space="0" w:color="auto"/>
              <w:left w:val="single" w:sz="4" w:space="0" w:color="auto"/>
              <w:bottom w:val="single" w:sz="4" w:space="0" w:color="auto"/>
              <w:right w:val="single" w:sz="4" w:space="0" w:color="auto"/>
            </w:tcBorders>
            <w:hideMark/>
          </w:tcPr>
          <w:p w:rsidR="005A492A" w:rsidRPr="00E02FB2" w:rsidRDefault="005A492A" w:rsidP="007F35AF">
            <w:pPr>
              <w:rPr>
                <w:rFonts w:ascii="Arial" w:hAnsi="Arial" w:cs="Arial"/>
                <w:sz w:val="22"/>
                <w:szCs w:val="22"/>
              </w:rPr>
            </w:pPr>
            <w:r w:rsidRPr="00E02FB2">
              <w:rPr>
                <w:rFonts w:ascii="Arial" w:hAnsi="Arial" w:cs="Arial"/>
                <w:sz w:val="22"/>
                <w:szCs w:val="22"/>
              </w:rPr>
              <w:t>Τακτικά μέλη</w:t>
            </w:r>
          </w:p>
        </w:tc>
      </w:tr>
      <w:tr w:rsidR="005A492A" w:rsidRPr="00E02FB2" w:rsidTr="007F35AF">
        <w:trPr>
          <w:trHeight w:val="333"/>
        </w:trPr>
        <w:tc>
          <w:tcPr>
            <w:tcW w:w="845" w:type="dxa"/>
            <w:tcBorders>
              <w:top w:val="single" w:sz="4" w:space="0" w:color="auto"/>
              <w:left w:val="single" w:sz="4" w:space="0" w:color="auto"/>
              <w:bottom w:val="single" w:sz="4" w:space="0" w:color="auto"/>
              <w:right w:val="single" w:sz="4" w:space="0" w:color="auto"/>
            </w:tcBorders>
            <w:hideMark/>
          </w:tcPr>
          <w:p w:rsidR="005A492A" w:rsidRPr="003C293E" w:rsidRDefault="005A492A" w:rsidP="007F35AF">
            <w:pPr>
              <w:rPr>
                <w:rFonts w:ascii="Arial" w:hAnsi="Arial" w:cs="Arial"/>
                <w:sz w:val="22"/>
                <w:szCs w:val="22"/>
              </w:rPr>
            </w:pPr>
            <w:r w:rsidRPr="003C293E">
              <w:rPr>
                <w:rFonts w:ascii="Arial" w:hAnsi="Arial" w:cs="Arial"/>
                <w:sz w:val="22"/>
                <w:szCs w:val="22"/>
              </w:rPr>
              <w:t>1</w:t>
            </w:r>
          </w:p>
        </w:tc>
        <w:tc>
          <w:tcPr>
            <w:tcW w:w="8194" w:type="dxa"/>
            <w:tcBorders>
              <w:top w:val="single" w:sz="4" w:space="0" w:color="auto"/>
              <w:left w:val="single" w:sz="4" w:space="0" w:color="auto"/>
              <w:bottom w:val="single" w:sz="4" w:space="0" w:color="auto"/>
              <w:right w:val="single" w:sz="4" w:space="0" w:color="auto"/>
            </w:tcBorders>
            <w:hideMark/>
          </w:tcPr>
          <w:p w:rsidR="005A492A" w:rsidRPr="003C293E" w:rsidRDefault="004320AD" w:rsidP="004320AD">
            <w:pPr>
              <w:rPr>
                <w:rFonts w:ascii="Arial" w:hAnsi="Arial" w:cs="Arial"/>
                <w:sz w:val="22"/>
                <w:szCs w:val="22"/>
              </w:rPr>
            </w:pPr>
            <w:proofErr w:type="spellStart"/>
            <w:r>
              <w:rPr>
                <w:rFonts w:ascii="Arial" w:hAnsi="Arial" w:cs="Arial"/>
                <w:sz w:val="22"/>
                <w:szCs w:val="22"/>
              </w:rPr>
              <w:t>Κυράνος</w:t>
            </w:r>
            <w:proofErr w:type="spellEnd"/>
            <w:r>
              <w:rPr>
                <w:rFonts w:ascii="Arial" w:hAnsi="Arial" w:cs="Arial"/>
                <w:sz w:val="22"/>
                <w:szCs w:val="22"/>
              </w:rPr>
              <w:t xml:space="preserve"> Θωμάς </w:t>
            </w:r>
            <w:r w:rsidR="005A492A">
              <w:rPr>
                <w:rFonts w:ascii="Arial" w:hAnsi="Arial" w:cs="Arial"/>
                <w:sz w:val="22"/>
                <w:szCs w:val="22"/>
              </w:rPr>
              <w:t xml:space="preserve"> υπάλληλος Δ. Νάουσας </w:t>
            </w:r>
            <w:r>
              <w:rPr>
                <w:rFonts w:ascii="Arial" w:hAnsi="Arial" w:cs="Arial"/>
                <w:sz w:val="22"/>
                <w:szCs w:val="22"/>
              </w:rPr>
              <w:t>ΠΕ Πολιτικών Μηχανικών.</w:t>
            </w:r>
          </w:p>
        </w:tc>
      </w:tr>
      <w:tr w:rsidR="005A492A" w:rsidRPr="00E02FB2" w:rsidTr="007F35AF">
        <w:trPr>
          <w:trHeight w:val="347"/>
        </w:trPr>
        <w:tc>
          <w:tcPr>
            <w:tcW w:w="845" w:type="dxa"/>
            <w:tcBorders>
              <w:top w:val="single" w:sz="4" w:space="0" w:color="auto"/>
              <w:left w:val="single" w:sz="4" w:space="0" w:color="auto"/>
              <w:bottom w:val="single" w:sz="4" w:space="0" w:color="auto"/>
              <w:right w:val="single" w:sz="4" w:space="0" w:color="auto"/>
            </w:tcBorders>
            <w:hideMark/>
          </w:tcPr>
          <w:p w:rsidR="005A492A" w:rsidRPr="003C293E" w:rsidRDefault="005A492A" w:rsidP="007F35AF">
            <w:pPr>
              <w:rPr>
                <w:rFonts w:ascii="Arial" w:hAnsi="Arial" w:cs="Arial"/>
                <w:sz w:val="22"/>
                <w:szCs w:val="22"/>
              </w:rPr>
            </w:pPr>
            <w:r w:rsidRPr="003C293E">
              <w:rPr>
                <w:rFonts w:ascii="Arial" w:hAnsi="Arial" w:cs="Arial"/>
                <w:sz w:val="22"/>
                <w:szCs w:val="22"/>
              </w:rPr>
              <w:t>2</w:t>
            </w:r>
          </w:p>
        </w:tc>
        <w:tc>
          <w:tcPr>
            <w:tcW w:w="8194" w:type="dxa"/>
            <w:tcBorders>
              <w:top w:val="single" w:sz="4" w:space="0" w:color="auto"/>
              <w:left w:val="single" w:sz="4" w:space="0" w:color="auto"/>
              <w:bottom w:val="single" w:sz="4" w:space="0" w:color="auto"/>
              <w:right w:val="single" w:sz="4" w:space="0" w:color="auto"/>
            </w:tcBorders>
            <w:hideMark/>
          </w:tcPr>
          <w:p w:rsidR="005A492A" w:rsidRPr="003C293E" w:rsidRDefault="006807EA" w:rsidP="007F35AF">
            <w:pPr>
              <w:rPr>
                <w:rFonts w:ascii="Arial" w:hAnsi="Arial" w:cs="Arial"/>
                <w:sz w:val="22"/>
                <w:szCs w:val="22"/>
              </w:rPr>
            </w:pPr>
            <w:proofErr w:type="spellStart"/>
            <w:r>
              <w:rPr>
                <w:rFonts w:ascii="Arial" w:hAnsi="Arial" w:cs="Arial"/>
                <w:sz w:val="22"/>
                <w:szCs w:val="22"/>
              </w:rPr>
              <w:t>Μίλη</w:t>
            </w:r>
            <w:proofErr w:type="spellEnd"/>
            <w:r>
              <w:rPr>
                <w:rFonts w:ascii="Arial" w:hAnsi="Arial" w:cs="Arial"/>
                <w:sz w:val="22"/>
                <w:szCs w:val="22"/>
              </w:rPr>
              <w:t xml:space="preserve"> Μαρία   υπάλληλος Δ. Νάουσας              ΔΕ Διοικητικού</w:t>
            </w:r>
          </w:p>
        </w:tc>
      </w:tr>
      <w:tr w:rsidR="005A492A" w:rsidRPr="00E02FB2" w:rsidTr="007F35AF">
        <w:trPr>
          <w:trHeight w:val="333"/>
        </w:trPr>
        <w:tc>
          <w:tcPr>
            <w:tcW w:w="845" w:type="dxa"/>
            <w:tcBorders>
              <w:top w:val="single" w:sz="4" w:space="0" w:color="auto"/>
              <w:left w:val="single" w:sz="4" w:space="0" w:color="auto"/>
              <w:bottom w:val="single" w:sz="4" w:space="0" w:color="auto"/>
              <w:right w:val="single" w:sz="4" w:space="0" w:color="auto"/>
            </w:tcBorders>
            <w:hideMark/>
          </w:tcPr>
          <w:p w:rsidR="005A492A" w:rsidRPr="003C293E" w:rsidRDefault="005A492A" w:rsidP="007F35AF">
            <w:pPr>
              <w:rPr>
                <w:rFonts w:ascii="Arial" w:hAnsi="Arial" w:cs="Arial"/>
                <w:sz w:val="22"/>
                <w:szCs w:val="22"/>
              </w:rPr>
            </w:pPr>
            <w:r w:rsidRPr="003C293E">
              <w:rPr>
                <w:rFonts w:ascii="Arial" w:hAnsi="Arial" w:cs="Arial"/>
                <w:sz w:val="22"/>
                <w:szCs w:val="22"/>
              </w:rPr>
              <w:t>3</w:t>
            </w:r>
          </w:p>
        </w:tc>
        <w:tc>
          <w:tcPr>
            <w:tcW w:w="8194" w:type="dxa"/>
            <w:tcBorders>
              <w:top w:val="single" w:sz="4" w:space="0" w:color="auto"/>
              <w:left w:val="single" w:sz="4" w:space="0" w:color="auto"/>
              <w:bottom w:val="single" w:sz="4" w:space="0" w:color="auto"/>
              <w:right w:val="single" w:sz="4" w:space="0" w:color="auto"/>
            </w:tcBorders>
            <w:hideMark/>
          </w:tcPr>
          <w:p w:rsidR="005A492A" w:rsidRPr="003C293E" w:rsidRDefault="006807EA" w:rsidP="006807EA">
            <w:pPr>
              <w:rPr>
                <w:rFonts w:ascii="Arial" w:hAnsi="Arial" w:cs="Arial"/>
                <w:sz w:val="22"/>
                <w:szCs w:val="22"/>
              </w:rPr>
            </w:pPr>
            <w:proofErr w:type="spellStart"/>
            <w:r>
              <w:rPr>
                <w:rFonts w:ascii="Arial" w:hAnsi="Arial" w:cs="Arial"/>
                <w:sz w:val="22"/>
                <w:szCs w:val="22"/>
              </w:rPr>
              <w:t>Βαταντζή</w:t>
            </w:r>
            <w:proofErr w:type="spellEnd"/>
            <w:r>
              <w:rPr>
                <w:rFonts w:ascii="Arial" w:hAnsi="Arial" w:cs="Arial"/>
                <w:sz w:val="22"/>
                <w:szCs w:val="22"/>
              </w:rPr>
              <w:t xml:space="preserve"> Αθηνά    υπάλληλος Δ. Νάουσας         ΠΕ Οικονομικού Λογιστικού</w:t>
            </w:r>
          </w:p>
        </w:tc>
      </w:tr>
      <w:tr w:rsidR="005A492A" w:rsidRPr="00E02FB2" w:rsidTr="007F35AF">
        <w:trPr>
          <w:trHeight w:val="333"/>
        </w:trPr>
        <w:tc>
          <w:tcPr>
            <w:tcW w:w="845" w:type="dxa"/>
            <w:tcBorders>
              <w:top w:val="single" w:sz="4" w:space="0" w:color="auto"/>
              <w:left w:val="single" w:sz="4" w:space="0" w:color="auto"/>
              <w:bottom w:val="single" w:sz="4" w:space="0" w:color="auto"/>
              <w:right w:val="single" w:sz="4" w:space="0" w:color="auto"/>
            </w:tcBorders>
          </w:tcPr>
          <w:p w:rsidR="005A492A" w:rsidRPr="003C293E" w:rsidRDefault="005A492A" w:rsidP="007F35AF">
            <w:pPr>
              <w:rPr>
                <w:rFonts w:ascii="Arial" w:hAnsi="Arial" w:cs="Arial"/>
                <w:sz w:val="22"/>
                <w:szCs w:val="22"/>
              </w:rPr>
            </w:pPr>
          </w:p>
        </w:tc>
        <w:tc>
          <w:tcPr>
            <w:tcW w:w="8194" w:type="dxa"/>
            <w:tcBorders>
              <w:top w:val="single" w:sz="4" w:space="0" w:color="auto"/>
              <w:left w:val="single" w:sz="4" w:space="0" w:color="auto"/>
              <w:bottom w:val="single" w:sz="4" w:space="0" w:color="auto"/>
              <w:right w:val="single" w:sz="4" w:space="0" w:color="auto"/>
            </w:tcBorders>
            <w:hideMark/>
          </w:tcPr>
          <w:p w:rsidR="005A492A" w:rsidRPr="00E02FB2" w:rsidRDefault="005A492A" w:rsidP="007F35AF">
            <w:pPr>
              <w:rPr>
                <w:rFonts w:ascii="Arial" w:hAnsi="Arial" w:cs="Arial"/>
                <w:sz w:val="22"/>
                <w:szCs w:val="22"/>
              </w:rPr>
            </w:pPr>
            <w:r w:rsidRPr="00E02FB2">
              <w:rPr>
                <w:rFonts w:ascii="Arial" w:hAnsi="Arial" w:cs="Arial"/>
                <w:sz w:val="22"/>
                <w:szCs w:val="22"/>
              </w:rPr>
              <w:t>Αναπληρωματικά Μέλη</w:t>
            </w:r>
          </w:p>
        </w:tc>
      </w:tr>
      <w:tr w:rsidR="005A492A" w:rsidRPr="00E02FB2" w:rsidTr="007F35AF">
        <w:trPr>
          <w:trHeight w:val="333"/>
        </w:trPr>
        <w:tc>
          <w:tcPr>
            <w:tcW w:w="845" w:type="dxa"/>
            <w:tcBorders>
              <w:top w:val="single" w:sz="4" w:space="0" w:color="auto"/>
              <w:left w:val="single" w:sz="4" w:space="0" w:color="auto"/>
              <w:bottom w:val="single" w:sz="4" w:space="0" w:color="auto"/>
              <w:right w:val="single" w:sz="4" w:space="0" w:color="auto"/>
            </w:tcBorders>
            <w:hideMark/>
          </w:tcPr>
          <w:p w:rsidR="005A492A" w:rsidRPr="003C293E" w:rsidRDefault="005A492A" w:rsidP="007F35AF">
            <w:pPr>
              <w:rPr>
                <w:rFonts w:ascii="Arial" w:hAnsi="Arial" w:cs="Arial"/>
                <w:sz w:val="22"/>
                <w:szCs w:val="22"/>
              </w:rPr>
            </w:pPr>
            <w:r w:rsidRPr="003C293E">
              <w:rPr>
                <w:rFonts w:ascii="Arial" w:hAnsi="Arial" w:cs="Arial"/>
                <w:sz w:val="22"/>
                <w:szCs w:val="22"/>
              </w:rPr>
              <w:t>1</w:t>
            </w:r>
          </w:p>
        </w:tc>
        <w:tc>
          <w:tcPr>
            <w:tcW w:w="8194" w:type="dxa"/>
            <w:tcBorders>
              <w:top w:val="single" w:sz="4" w:space="0" w:color="auto"/>
              <w:left w:val="single" w:sz="4" w:space="0" w:color="auto"/>
              <w:bottom w:val="single" w:sz="4" w:space="0" w:color="auto"/>
              <w:right w:val="single" w:sz="4" w:space="0" w:color="auto"/>
            </w:tcBorders>
            <w:hideMark/>
          </w:tcPr>
          <w:p w:rsidR="005A492A" w:rsidRPr="003C293E" w:rsidRDefault="005A492A" w:rsidP="007F35AF">
            <w:pPr>
              <w:rPr>
                <w:rFonts w:ascii="Arial" w:hAnsi="Arial" w:cs="Arial"/>
                <w:sz w:val="22"/>
                <w:szCs w:val="22"/>
              </w:rPr>
            </w:pPr>
            <w:proofErr w:type="spellStart"/>
            <w:r>
              <w:rPr>
                <w:rFonts w:ascii="Arial" w:hAnsi="Arial" w:cs="Arial"/>
                <w:sz w:val="22"/>
                <w:szCs w:val="22"/>
              </w:rPr>
              <w:t>Λούκαρης</w:t>
            </w:r>
            <w:proofErr w:type="spellEnd"/>
            <w:r>
              <w:rPr>
                <w:rFonts w:ascii="Arial" w:hAnsi="Arial" w:cs="Arial"/>
                <w:sz w:val="22"/>
                <w:szCs w:val="22"/>
              </w:rPr>
              <w:t xml:space="preserve"> Κυριάκος    υπάλληλος Δ. Νάουσας              ΔΕ Διοικητικού</w:t>
            </w:r>
          </w:p>
        </w:tc>
      </w:tr>
      <w:tr w:rsidR="005A492A" w:rsidRPr="00E02FB2" w:rsidTr="007F35AF">
        <w:trPr>
          <w:trHeight w:val="333"/>
        </w:trPr>
        <w:tc>
          <w:tcPr>
            <w:tcW w:w="845" w:type="dxa"/>
            <w:tcBorders>
              <w:top w:val="single" w:sz="4" w:space="0" w:color="auto"/>
              <w:left w:val="single" w:sz="4" w:space="0" w:color="auto"/>
              <w:bottom w:val="single" w:sz="4" w:space="0" w:color="auto"/>
              <w:right w:val="single" w:sz="4" w:space="0" w:color="auto"/>
            </w:tcBorders>
            <w:hideMark/>
          </w:tcPr>
          <w:p w:rsidR="005A492A" w:rsidRPr="003C293E" w:rsidRDefault="005A492A" w:rsidP="007F35AF">
            <w:pPr>
              <w:rPr>
                <w:rFonts w:ascii="Arial" w:hAnsi="Arial" w:cs="Arial"/>
                <w:sz w:val="22"/>
                <w:szCs w:val="22"/>
              </w:rPr>
            </w:pPr>
            <w:r w:rsidRPr="003C293E">
              <w:rPr>
                <w:rFonts w:ascii="Arial" w:hAnsi="Arial" w:cs="Arial"/>
                <w:sz w:val="22"/>
                <w:szCs w:val="22"/>
              </w:rPr>
              <w:t>2</w:t>
            </w:r>
          </w:p>
        </w:tc>
        <w:tc>
          <w:tcPr>
            <w:tcW w:w="8194" w:type="dxa"/>
            <w:tcBorders>
              <w:top w:val="single" w:sz="4" w:space="0" w:color="auto"/>
              <w:left w:val="single" w:sz="4" w:space="0" w:color="auto"/>
              <w:bottom w:val="single" w:sz="4" w:space="0" w:color="auto"/>
              <w:right w:val="single" w:sz="4" w:space="0" w:color="auto"/>
            </w:tcBorders>
            <w:hideMark/>
          </w:tcPr>
          <w:p w:rsidR="005A492A" w:rsidRPr="003C293E" w:rsidRDefault="006807EA" w:rsidP="007F35AF">
            <w:pPr>
              <w:rPr>
                <w:rFonts w:ascii="Arial" w:hAnsi="Arial" w:cs="Arial"/>
                <w:sz w:val="22"/>
                <w:szCs w:val="22"/>
              </w:rPr>
            </w:pPr>
            <w:r>
              <w:rPr>
                <w:rFonts w:ascii="Arial" w:hAnsi="Arial" w:cs="Arial"/>
                <w:sz w:val="22"/>
                <w:szCs w:val="22"/>
              </w:rPr>
              <w:t>Καραλή Αικατερίνη    υπάλληλος Δ. Νάουσας              ΔΕ Διοικητικού</w:t>
            </w:r>
          </w:p>
        </w:tc>
      </w:tr>
      <w:tr w:rsidR="005A492A" w:rsidRPr="00E02FB2" w:rsidTr="007F35AF">
        <w:trPr>
          <w:trHeight w:val="333"/>
        </w:trPr>
        <w:tc>
          <w:tcPr>
            <w:tcW w:w="845" w:type="dxa"/>
            <w:tcBorders>
              <w:top w:val="single" w:sz="4" w:space="0" w:color="auto"/>
              <w:left w:val="single" w:sz="4" w:space="0" w:color="auto"/>
              <w:bottom w:val="single" w:sz="4" w:space="0" w:color="auto"/>
              <w:right w:val="single" w:sz="4" w:space="0" w:color="auto"/>
            </w:tcBorders>
            <w:hideMark/>
          </w:tcPr>
          <w:p w:rsidR="005A492A" w:rsidRPr="003C293E" w:rsidRDefault="005A492A" w:rsidP="007F35AF">
            <w:pPr>
              <w:rPr>
                <w:rFonts w:ascii="Arial" w:hAnsi="Arial" w:cs="Arial"/>
                <w:sz w:val="22"/>
                <w:szCs w:val="22"/>
              </w:rPr>
            </w:pPr>
            <w:r w:rsidRPr="003C293E">
              <w:rPr>
                <w:rFonts w:ascii="Arial" w:hAnsi="Arial" w:cs="Arial"/>
                <w:sz w:val="22"/>
                <w:szCs w:val="22"/>
              </w:rPr>
              <w:t>3</w:t>
            </w:r>
          </w:p>
        </w:tc>
        <w:tc>
          <w:tcPr>
            <w:tcW w:w="8194" w:type="dxa"/>
            <w:tcBorders>
              <w:top w:val="single" w:sz="4" w:space="0" w:color="auto"/>
              <w:left w:val="single" w:sz="4" w:space="0" w:color="auto"/>
              <w:bottom w:val="single" w:sz="4" w:space="0" w:color="auto"/>
              <w:right w:val="single" w:sz="4" w:space="0" w:color="auto"/>
            </w:tcBorders>
            <w:hideMark/>
          </w:tcPr>
          <w:p w:rsidR="005A492A" w:rsidRPr="003C293E" w:rsidRDefault="005A492A" w:rsidP="007F35AF">
            <w:pPr>
              <w:rPr>
                <w:rFonts w:ascii="Arial" w:hAnsi="Arial" w:cs="Arial"/>
                <w:sz w:val="22"/>
                <w:szCs w:val="22"/>
              </w:rPr>
            </w:pPr>
          </w:p>
        </w:tc>
      </w:tr>
    </w:tbl>
    <w:p w:rsidR="005A492A" w:rsidRPr="00195029" w:rsidRDefault="005A492A" w:rsidP="005A492A">
      <w:pPr>
        <w:rPr>
          <w:rFonts w:ascii="Arial" w:hAnsi="Arial" w:cs="Arial"/>
          <w:sz w:val="22"/>
          <w:szCs w:val="22"/>
        </w:rPr>
      </w:pPr>
    </w:p>
    <w:p w:rsidR="005A492A" w:rsidRPr="00E02FB2" w:rsidRDefault="005A492A" w:rsidP="005A492A">
      <w:pPr>
        <w:rPr>
          <w:rFonts w:ascii="Arial" w:hAnsi="Arial" w:cs="Arial"/>
          <w:sz w:val="22"/>
          <w:szCs w:val="22"/>
        </w:rPr>
      </w:pPr>
    </w:p>
    <w:p w:rsidR="005A492A" w:rsidRPr="00E02FB2" w:rsidRDefault="005A492A" w:rsidP="005A492A">
      <w:pPr>
        <w:rPr>
          <w:rFonts w:ascii="Arial" w:hAnsi="Arial" w:cs="Arial"/>
          <w:sz w:val="22"/>
          <w:szCs w:val="22"/>
        </w:rPr>
      </w:pPr>
    </w:p>
    <w:p w:rsidR="005A492A" w:rsidRPr="00E02FB2" w:rsidRDefault="005A492A" w:rsidP="005A492A">
      <w:pPr>
        <w:rPr>
          <w:rFonts w:ascii="Arial" w:hAnsi="Arial" w:cs="Arial"/>
          <w:sz w:val="22"/>
          <w:szCs w:val="22"/>
        </w:rPr>
      </w:pPr>
    </w:p>
    <w:p w:rsidR="005A492A" w:rsidRDefault="005A492A" w:rsidP="005A492A">
      <w:pPr>
        <w:rPr>
          <w:rFonts w:ascii="Arial" w:hAnsi="Arial" w:cs="Arial"/>
          <w:sz w:val="22"/>
          <w:szCs w:val="22"/>
          <w:lang w:val="en-US"/>
        </w:rPr>
      </w:pPr>
    </w:p>
    <w:p w:rsidR="005A492A" w:rsidRDefault="005A492A" w:rsidP="005A492A">
      <w:pPr>
        <w:rPr>
          <w:rFonts w:ascii="Arial" w:hAnsi="Arial" w:cs="Arial"/>
          <w:sz w:val="22"/>
          <w:szCs w:val="22"/>
          <w:lang w:val="en-US"/>
        </w:rPr>
      </w:pPr>
    </w:p>
    <w:p w:rsidR="005A492A" w:rsidRDefault="005A492A" w:rsidP="005A492A">
      <w:pPr>
        <w:rPr>
          <w:rFonts w:ascii="Arial" w:hAnsi="Arial" w:cs="Arial"/>
          <w:sz w:val="22"/>
          <w:szCs w:val="22"/>
          <w:lang w:val="en-US"/>
        </w:rPr>
      </w:pPr>
    </w:p>
    <w:p w:rsidR="005A492A" w:rsidRDefault="005A492A" w:rsidP="005A492A">
      <w:pPr>
        <w:rPr>
          <w:rFonts w:ascii="Arial" w:hAnsi="Arial" w:cs="Arial"/>
          <w:sz w:val="22"/>
          <w:szCs w:val="22"/>
          <w:lang w:val="en-US"/>
        </w:rPr>
      </w:pPr>
    </w:p>
    <w:p w:rsidR="005A492A" w:rsidRDefault="005A492A" w:rsidP="005A492A">
      <w:pPr>
        <w:rPr>
          <w:rFonts w:ascii="Arial" w:hAnsi="Arial" w:cs="Arial"/>
          <w:sz w:val="22"/>
          <w:szCs w:val="22"/>
          <w:lang w:val="en-US"/>
        </w:rPr>
      </w:pPr>
    </w:p>
    <w:p w:rsidR="005A492A" w:rsidRDefault="005A492A" w:rsidP="005A492A">
      <w:pPr>
        <w:rPr>
          <w:rFonts w:ascii="Arial" w:hAnsi="Arial" w:cs="Arial"/>
          <w:sz w:val="22"/>
          <w:szCs w:val="22"/>
          <w:lang w:val="en-US"/>
        </w:rPr>
      </w:pPr>
    </w:p>
    <w:p w:rsidR="005A492A" w:rsidRDefault="005A492A" w:rsidP="005A492A">
      <w:pPr>
        <w:rPr>
          <w:rFonts w:ascii="Arial" w:hAnsi="Arial" w:cs="Arial"/>
          <w:sz w:val="22"/>
          <w:szCs w:val="22"/>
          <w:lang w:val="en-US"/>
        </w:rPr>
      </w:pPr>
    </w:p>
    <w:p w:rsidR="005A492A" w:rsidRDefault="005A492A" w:rsidP="005A492A">
      <w:pPr>
        <w:rPr>
          <w:rFonts w:ascii="Arial" w:hAnsi="Arial" w:cs="Arial"/>
          <w:sz w:val="22"/>
          <w:szCs w:val="22"/>
          <w:lang w:val="en-US"/>
        </w:rPr>
      </w:pPr>
    </w:p>
    <w:p w:rsidR="005A492A" w:rsidRDefault="005A492A" w:rsidP="005A492A">
      <w:pPr>
        <w:rPr>
          <w:rFonts w:ascii="Arial" w:hAnsi="Arial" w:cs="Arial"/>
          <w:sz w:val="22"/>
          <w:szCs w:val="22"/>
          <w:lang w:val="en-US"/>
        </w:rPr>
      </w:pPr>
    </w:p>
    <w:p w:rsidR="005A492A" w:rsidRDefault="005A492A" w:rsidP="005A492A">
      <w:pPr>
        <w:rPr>
          <w:rFonts w:ascii="Arial" w:hAnsi="Arial" w:cs="Arial"/>
          <w:sz w:val="22"/>
          <w:szCs w:val="22"/>
        </w:rPr>
      </w:pPr>
    </w:p>
    <w:p w:rsidR="005A492A" w:rsidRPr="003C293E" w:rsidRDefault="005A492A" w:rsidP="005A492A">
      <w:pPr>
        <w:rPr>
          <w:rFonts w:ascii="Arial" w:hAnsi="Arial" w:cs="Arial"/>
          <w:sz w:val="22"/>
          <w:szCs w:val="22"/>
        </w:rPr>
      </w:pPr>
      <w:r w:rsidRPr="003C293E">
        <w:rPr>
          <w:rFonts w:ascii="Arial" w:hAnsi="Arial" w:cs="Arial"/>
          <w:sz w:val="22"/>
          <w:szCs w:val="22"/>
        </w:rPr>
        <w:t>Πρόεδρος της επιτροπής ορίζεται  ο</w:t>
      </w:r>
      <w:r>
        <w:rPr>
          <w:rFonts w:ascii="Arial" w:hAnsi="Arial" w:cs="Arial"/>
          <w:sz w:val="22"/>
          <w:szCs w:val="22"/>
        </w:rPr>
        <w:t xml:space="preserve"> </w:t>
      </w:r>
      <w:r w:rsidRPr="003C293E">
        <w:rPr>
          <w:rFonts w:ascii="Arial" w:hAnsi="Arial" w:cs="Arial"/>
          <w:sz w:val="22"/>
          <w:szCs w:val="22"/>
        </w:rPr>
        <w:t xml:space="preserve">  </w:t>
      </w:r>
      <w:proofErr w:type="spellStart"/>
      <w:r w:rsidR="004320AD">
        <w:rPr>
          <w:rFonts w:ascii="Arial" w:hAnsi="Arial" w:cs="Arial"/>
          <w:sz w:val="22"/>
          <w:szCs w:val="22"/>
        </w:rPr>
        <w:t>Κυράνος</w:t>
      </w:r>
      <w:proofErr w:type="spellEnd"/>
      <w:r w:rsidR="004320AD">
        <w:rPr>
          <w:rFonts w:ascii="Arial" w:hAnsi="Arial" w:cs="Arial"/>
          <w:sz w:val="22"/>
          <w:szCs w:val="22"/>
        </w:rPr>
        <w:t xml:space="preserve"> Θωμάς.</w:t>
      </w:r>
    </w:p>
    <w:p w:rsidR="005A492A" w:rsidRDefault="005A492A" w:rsidP="005A492A">
      <w:pPr>
        <w:rPr>
          <w:rFonts w:ascii="Arial" w:hAnsi="Arial" w:cs="Arial"/>
          <w:sz w:val="22"/>
          <w:szCs w:val="22"/>
        </w:rPr>
      </w:pPr>
      <w:r>
        <w:rPr>
          <w:rFonts w:ascii="Arial" w:hAnsi="Arial" w:cs="Arial"/>
          <w:sz w:val="22"/>
          <w:szCs w:val="22"/>
        </w:rPr>
        <w:t xml:space="preserve">Το αναπληρωματικό μέλος της επιτροπής </w:t>
      </w:r>
      <w:proofErr w:type="spellStart"/>
      <w:r>
        <w:rPr>
          <w:rFonts w:ascii="Arial" w:hAnsi="Arial" w:cs="Arial"/>
          <w:sz w:val="22"/>
          <w:szCs w:val="22"/>
        </w:rPr>
        <w:t>Λούκαρης</w:t>
      </w:r>
      <w:proofErr w:type="spellEnd"/>
      <w:r>
        <w:rPr>
          <w:rFonts w:ascii="Arial" w:hAnsi="Arial" w:cs="Arial"/>
          <w:sz w:val="22"/>
          <w:szCs w:val="22"/>
        </w:rPr>
        <w:t xml:space="preserve"> Κυριάκος    </w:t>
      </w:r>
      <w:r w:rsidRPr="003C293E">
        <w:rPr>
          <w:rFonts w:ascii="Arial" w:hAnsi="Arial" w:cs="Arial"/>
          <w:sz w:val="22"/>
          <w:szCs w:val="22"/>
        </w:rPr>
        <w:t>αντικαθιστά τ</w:t>
      </w:r>
      <w:r>
        <w:rPr>
          <w:rFonts w:ascii="Arial" w:hAnsi="Arial" w:cs="Arial"/>
          <w:sz w:val="22"/>
          <w:szCs w:val="22"/>
        </w:rPr>
        <w:t>ο</w:t>
      </w:r>
      <w:r w:rsidRPr="003C293E">
        <w:rPr>
          <w:rFonts w:ascii="Arial" w:hAnsi="Arial" w:cs="Arial"/>
          <w:sz w:val="22"/>
          <w:szCs w:val="22"/>
        </w:rPr>
        <w:t>ν Πρόεδρο</w:t>
      </w:r>
      <w:r>
        <w:rPr>
          <w:rFonts w:ascii="Arial" w:hAnsi="Arial" w:cs="Arial"/>
          <w:sz w:val="22"/>
          <w:szCs w:val="22"/>
        </w:rPr>
        <w:t xml:space="preserve"> </w:t>
      </w:r>
    </w:p>
    <w:p w:rsidR="00B40608" w:rsidRDefault="00B40608" w:rsidP="00E02FB2">
      <w:pPr>
        <w:rPr>
          <w:rFonts w:ascii="Arial" w:hAnsi="Arial" w:cs="Arial"/>
          <w:sz w:val="22"/>
          <w:szCs w:val="22"/>
        </w:rPr>
      </w:pPr>
    </w:p>
    <w:p w:rsidR="00E26F79" w:rsidRPr="00E26F79" w:rsidRDefault="00E26F79" w:rsidP="00E02FB2">
      <w:pPr>
        <w:rPr>
          <w:rFonts w:ascii="Arial" w:hAnsi="Arial" w:cs="Arial"/>
          <w:sz w:val="22"/>
          <w:szCs w:val="22"/>
        </w:rPr>
      </w:pPr>
      <w:r w:rsidRPr="00E02FB2">
        <w:rPr>
          <w:rFonts w:ascii="Arial" w:hAnsi="Arial" w:cs="Arial"/>
          <w:sz w:val="22"/>
          <w:szCs w:val="22"/>
        </w:rPr>
        <w:t>2</w:t>
      </w:r>
      <w:r w:rsidRPr="00E26F79">
        <w:rPr>
          <w:rFonts w:ascii="Arial" w:hAnsi="Arial" w:cs="Arial"/>
          <w:sz w:val="22"/>
          <w:szCs w:val="22"/>
        </w:rPr>
        <w:t>. Η Επιτροπή έχει ιδίως τις ακόλουθες αρμοδιότητες:</w:t>
      </w:r>
    </w:p>
    <w:p w:rsidR="00E26F79" w:rsidRPr="00E26F79" w:rsidRDefault="00E26F79" w:rsidP="00E02FB2">
      <w:pPr>
        <w:rPr>
          <w:rFonts w:ascii="Arial" w:hAnsi="Arial" w:cs="Arial"/>
          <w:sz w:val="22"/>
          <w:szCs w:val="22"/>
        </w:rPr>
      </w:pPr>
      <w:r w:rsidRPr="00E26F79">
        <w:rPr>
          <w:rFonts w:ascii="Arial" w:hAnsi="Arial" w:cs="Arial"/>
          <w:sz w:val="22"/>
          <w:szCs w:val="22"/>
        </w:rPr>
        <w:t>α)  αξιολογεί τις προσφορές ή αιτήσεις συμμετοχής των προσφερόντων ή υποψηφίων,</w:t>
      </w:r>
    </w:p>
    <w:p w:rsidR="00E26F79" w:rsidRPr="00E26F79" w:rsidRDefault="00E26F79" w:rsidP="00E02FB2">
      <w:pPr>
        <w:rPr>
          <w:rFonts w:ascii="Arial" w:hAnsi="Arial" w:cs="Arial"/>
          <w:sz w:val="22"/>
          <w:szCs w:val="22"/>
        </w:rPr>
      </w:pPr>
      <w:r w:rsidRPr="00E26F79">
        <w:rPr>
          <w:rFonts w:ascii="Arial" w:hAnsi="Arial" w:cs="Arial"/>
          <w:sz w:val="22"/>
          <w:szCs w:val="22"/>
        </w:rPr>
        <w:t xml:space="preserve">β) ελέγχει την καταλληλότητα των προσφερόντων ή υποψηφίων για τη συμμετοχή τους στη διαδικασία σύναψης δημόσιας σύμβασης, </w:t>
      </w:r>
    </w:p>
    <w:p w:rsidR="00E26F79" w:rsidRPr="00E26F79" w:rsidRDefault="00E26F79" w:rsidP="00E02FB2">
      <w:pPr>
        <w:rPr>
          <w:rFonts w:ascii="Arial" w:hAnsi="Arial" w:cs="Arial"/>
          <w:sz w:val="22"/>
          <w:szCs w:val="22"/>
        </w:rPr>
      </w:pPr>
      <w:r w:rsidRPr="00E26F79">
        <w:rPr>
          <w:rFonts w:ascii="Arial" w:hAnsi="Arial" w:cs="Arial"/>
          <w:sz w:val="22"/>
          <w:szCs w:val="22"/>
        </w:rPr>
        <w:t xml:space="preserve">γ) ελέγχει και αξιολογεί τις προσφορές, </w:t>
      </w:r>
    </w:p>
    <w:p w:rsidR="00E26F79" w:rsidRPr="00E26F79" w:rsidRDefault="00E26F79" w:rsidP="00E02FB2">
      <w:pPr>
        <w:rPr>
          <w:rFonts w:ascii="Arial" w:hAnsi="Arial" w:cs="Arial"/>
          <w:sz w:val="22"/>
          <w:szCs w:val="22"/>
        </w:rPr>
      </w:pPr>
      <w:r w:rsidRPr="00E26F79">
        <w:rPr>
          <w:rFonts w:ascii="Arial" w:hAnsi="Arial" w:cs="Arial"/>
          <w:sz w:val="22"/>
          <w:szCs w:val="22"/>
        </w:rPr>
        <w:t xml:space="preserve">ε) εισηγείται τον αποκλεισμό των προσφερόντων ή υποψηφίων από τη διαδικασία, την απόρριψη των προσφορών, την κατακύρωση των αποτελεσμάτων, την αποδέσμευση των εγγυήσεων, τη ματαίωση της διαδικασίας, </w:t>
      </w:r>
    </w:p>
    <w:p w:rsidR="00E26F79" w:rsidRPr="00E26F79" w:rsidRDefault="00E26F79" w:rsidP="00E02FB2">
      <w:pPr>
        <w:rPr>
          <w:rFonts w:ascii="Arial" w:hAnsi="Arial" w:cs="Arial"/>
          <w:sz w:val="22"/>
          <w:szCs w:val="22"/>
        </w:rPr>
      </w:pPr>
      <w:r w:rsidRPr="00E26F79">
        <w:rPr>
          <w:rFonts w:ascii="Arial" w:hAnsi="Arial" w:cs="Arial"/>
          <w:sz w:val="22"/>
          <w:szCs w:val="22"/>
        </w:rPr>
        <w:t xml:space="preserve">στ) γνωμοδοτεί για κάθε άλλο θέμα που ανακύπτει κατά τη διαδικασία ανάθεσης, </w:t>
      </w:r>
    </w:p>
    <w:p w:rsidR="00E26F79" w:rsidRPr="00E26F79" w:rsidRDefault="00E26F79" w:rsidP="00E02FB2">
      <w:pPr>
        <w:rPr>
          <w:rFonts w:ascii="Arial" w:hAnsi="Arial" w:cs="Arial"/>
          <w:sz w:val="22"/>
          <w:szCs w:val="22"/>
        </w:rPr>
      </w:pPr>
      <w:r w:rsidRPr="00E26F79">
        <w:rPr>
          <w:rFonts w:ascii="Arial" w:hAnsi="Arial" w:cs="Arial"/>
          <w:sz w:val="22"/>
          <w:szCs w:val="22"/>
        </w:rPr>
        <w:lastRenderedPageBreak/>
        <w:t>ζ) στο στάδιο της εκτέλεσης γνωμοδοτεί για κάθε θέμα που ανακύπτει από τη σύμβαση και ιδίως επί της παράτασης του συμβατικού χρόνου, κάθε άλλης τροποποίησης της σύμβασης και της έκπτωσης του αναδόχου.</w:t>
      </w:r>
    </w:p>
    <w:p w:rsidR="00C710A8" w:rsidRPr="00673340" w:rsidRDefault="00E26F79" w:rsidP="00E02FB2">
      <w:pPr>
        <w:rPr>
          <w:rFonts w:ascii="Arial" w:hAnsi="Arial" w:cs="Arial"/>
          <w:color w:val="FF0000"/>
          <w:sz w:val="22"/>
          <w:szCs w:val="22"/>
        </w:rPr>
      </w:pPr>
      <w:r w:rsidRPr="00E26F79">
        <w:rPr>
          <w:rFonts w:ascii="Arial" w:hAnsi="Arial" w:cs="Arial"/>
          <w:sz w:val="22"/>
          <w:szCs w:val="22"/>
        </w:rPr>
        <w:t>3</w:t>
      </w:r>
      <w:r w:rsidRPr="005A492A">
        <w:rPr>
          <w:rFonts w:ascii="Arial" w:hAnsi="Arial" w:cs="Arial"/>
          <w:sz w:val="22"/>
          <w:szCs w:val="22"/>
        </w:rPr>
        <w:t xml:space="preserve">. Η Επιτροπή έχει ετήσια διάρκεια (12 μήνες) από την ημερομηνία ανάρτησης της σχετικής απόφασης στη ΔΙΑΥΓΕΙΑ. </w:t>
      </w:r>
      <w:r w:rsidR="00673340" w:rsidRPr="005A492A">
        <w:rPr>
          <w:rFonts w:ascii="Arial" w:hAnsi="Arial" w:cs="Arial"/>
          <w:sz w:val="22"/>
          <w:szCs w:val="22"/>
        </w:rPr>
        <w:t xml:space="preserve">Εφόσον η διαδικασία </w:t>
      </w:r>
      <w:r w:rsidRPr="005A492A">
        <w:rPr>
          <w:rFonts w:ascii="Arial" w:hAnsi="Arial" w:cs="Arial"/>
          <w:sz w:val="22"/>
          <w:szCs w:val="22"/>
        </w:rPr>
        <w:t>σύναψης</w:t>
      </w:r>
      <w:r w:rsidR="00673340" w:rsidRPr="005A492A">
        <w:rPr>
          <w:rFonts w:ascii="Arial" w:hAnsi="Arial" w:cs="Arial"/>
          <w:sz w:val="22"/>
          <w:szCs w:val="22"/>
        </w:rPr>
        <w:t xml:space="preserve"> της </w:t>
      </w:r>
      <w:r w:rsidRPr="005A492A">
        <w:rPr>
          <w:rFonts w:ascii="Arial" w:hAnsi="Arial" w:cs="Arial"/>
          <w:sz w:val="22"/>
          <w:szCs w:val="22"/>
        </w:rPr>
        <w:t>δημοσί</w:t>
      </w:r>
      <w:r w:rsidR="00673340" w:rsidRPr="005A492A">
        <w:rPr>
          <w:rFonts w:ascii="Arial" w:hAnsi="Arial" w:cs="Arial"/>
          <w:sz w:val="22"/>
          <w:szCs w:val="22"/>
        </w:rPr>
        <w:t>ας</w:t>
      </w:r>
      <w:r w:rsidRPr="005A492A">
        <w:rPr>
          <w:rFonts w:ascii="Arial" w:hAnsi="Arial" w:cs="Arial"/>
          <w:sz w:val="22"/>
          <w:szCs w:val="22"/>
        </w:rPr>
        <w:t xml:space="preserve"> σ</w:t>
      </w:r>
      <w:r w:rsidR="00673340" w:rsidRPr="005A492A">
        <w:rPr>
          <w:rFonts w:ascii="Arial" w:hAnsi="Arial" w:cs="Arial"/>
          <w:sz w:val="22"/>
          <w:szCs w:val="22"/>
        </w:rPr>
        <w:t>ύμβασης δεν θα έχει</w:t>
      </w:r>
      <w:r w:rsidRPr="005A492A">
        <w:rPr>
          <w:rFonts w:ascii="Arial" w:hAnsi="Arial" w:cs="Arial"/>
          <w:sz w:val="22"/>
          <w:szCs w:val="22"/>
        </w:rPr>
        <w:t xml:space="preserve"> ολοκληρωθεί εντός του έτους, θα συνεχιστ</w:t>
      </w:r>
      <w:r w:rsidR="00673340" w:rsidRPr="005A492A">
        <w:rPr>
          <w:rFonts w:ascii="Arial" w:hAnsi="Arial" w:cs="Arial"/>
          <w:sz w:val="22"/>
          <w:szCs w:val="22"/>
        </w:rPr>
        <w:t xml:space="preserve">εί </w:t>
      </w:r>
      <w:r w:rsidRPr="005A492A">
        <w:rPr>
          <w:rFonts w:ascii="Arial" w:hAnsi="Arial" w:cs="Arial"/>
          <w:sz w:val="22"/>
          <w:szCs w:val="22"/>
        </w:rPr>
        <w:t>και θα ολοκληρωθ</w:t>
      </w:r>
      <w:r w:rsidR="00673340" w:rsidRPr="005A492A">
        <w:rPr>
          <w:rFonts w:ascii="Arial" w:hAnsi="Arial" w:cs="Arial"/>
          <w:sz w:val="22"/>
          <w:szCs w:val="22"/>
        </w:rPr>
        <w:t xml:space="preserve">εί </w:t>
      </w:r>
      <w:r w:rsidRPr="005A492A">
        <w:rPr>
          <w:rFonts w:ascii="Arial" w:hAnsi="Arial" w:cs="Arial"/>
          <w:sz w:val="22"/>
          <w:szCs w:val="22"/>
        </w:rPr>
        <w:t>από το ίδιο όργανο.</w:t>
      </w:r>
      <w:r w:rsidRPr="00673340">
        <w:rPr>
          <w:rFonts w:ascii="Arial" w:hAnsi="Arial" w:cs="Arial"/>
          <w:color w:val="FF0000"/>
          <w:sz w:val="22"/>
          <w:szCs w:val="22"/>
        </w:rPr>
        <w:t xml:space="preserve"> </w:t>
      </w:r>
    </w:p>
    <w:p w:rsidR="00185857" w:rsidRPr="00673340" w:rsidRDefault="00185857" w:rsidP="00E02FB2">
      <w:pPr>
        <w:rPr>
          <w:rFonts w:ascii="Arial" w:hAnsi="Arial" w:cs="Arial"/>
          <w:color w:val="FF0000"/>
          <w:sz w:val="22"/>
          <w:szCs w:val="22"/>
        </w:rPr>
      </w:pPr>
    </w:p>
    <w:p w:rsidR="00443DC7" w:rsidRDefault="00DE3D58" w:rsidP="005A492A">
      <w:pPr>
        <w:jc w:val="center"/>
        <w:rPr>
          <w:rFonts w:ascii="Arial" w:hAnsi="Arial" w:cs="Arial"/>
          <w:sz w:val="22"/>
          <w:szCs w:val="22"/>
        </w:rPr>
      </w:pPr>
      <w:r w:rsidRPr="00E02FB2">
        <w:rPr>
          <w:rFonts w:ascii="Arial" w:hAnsi="Arial" w:cs="Arial"/>
          <w:sz w:val="22"/>
          <w:szCs w:val="22"/>
        </w:rPr>
        <w:t>Ο</w:t>
      </w:r>
      <w:r w:rsidR="00443DC7" w:rsidRPr="00E02FB2">
        <w:rPr>
          <w:rFonts w:ascii="Arial" w:hAnsi="Arial" w:cs="Arial"/>
          <w:sz w:val="22"/>
          <w:szCs w:val="22"/>
        </w:rPr>
        <w:t xml:space="preserve"> ΠΡΟΕΔΡΟΣ</w:t>
      </w:r>
    </w:p>
    <w:p w:rsidR="005A492A" w:rsidRDefault="005A492A" w:rsidP="005A492A">
      <w:pPr>
        <w:jc w:val="center"/>
        <w:rPr>
          <w:rFonts w:ascii="Arial" w:hAnsi="Arial" w:cs="Arial"/>
          <w:sz w:val="22"/>
          <w:szCs w:val="22"/>
        </w:rPr>
      </w:pPr>
    </w:p>
    <w:p w:rsidR="005A492A" w:rsidRPr="00E02FB2" w:rsidRDefault="005A492A" w:rsidP="005A492A">
      <w:pPr>
        <w:jc w:val="center"/>
        <w:rPr>
          <w:rFonts w:ascii="Arial" w:hAnsi="Arial" w:cs="Arial"/>
          <w:sz w:val="22"/>
          <w:szCs w:val="22"/>
        </w:rPr>
      </w:pPr>
    </w:p>
    <w:p w:rsidR="00443DC7" w:rsidRPr="00E02FB2" w:rsidRDefault="00443DC7" w:rsidP="005A492A">
      <w:pPr>
        <w:jc w:val="center"/>
        <w:rPr>
          <w:rFonts w:ascii="Arial" w:hAnsi="Arial" w:cs="Arial"/>
          <w:sz w:val="22"/>
          <w:szCs w:val="22"/>
        </w:rPr>
      </w:pPr>
    </w:p>
    <w:p w:rsidR="00443DC7" w:rsidRPr="00E02FB2" w:rsidRDefault="00721BF5" w:rsidP="005A492A">
      <w:pPr>
        <w:jc w:val="center"/>
        <w:rPr>
          <w:rFonts w:ascii="Arial" w:hAnsi="Arial" w:cs="Arial"/>
          <w:sz w:val="22"/>
          <w:szCs w:val="22"/>
        </w:rPr>
      </w:pPr>
      <w:r w:rsidRPr="00E02FB2">
        <w:rPr>
          <w:rFonts w:ascii="Arial" w:hAnsi="Arial" w:cs="Arial"/>
          <w:sz w:val="22"/>
          <w:szCs w:val="22"/>
        </w:rPr>
        <w:t>ΚΑΡΑΓΙΑΝΝΙΔΗΣ ΑΝΤΩΝΙΟΣ</w:t>
      </w:r>
    </w:p>
    <w:sectPr w:rsidR="00443DC7" w:rsidRPr="00E02FB2" w:rsidSect="004E2518">
      <w:headerReference w:type="default" r:id="rId10"/>
      <w:footerReference w:type="even" r:id="rId11"/>
      <w:footerReference w:type="default" r:id="rId12"/>
      <w:pgSz w:w="11906" w:h="16838"/>
      <w:pgMar w:top="993" w:right="849" w:bottom="1440"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5570" w:rsidRDefault="00355570">
      <w:r>
        <w:separator/>
      </w:r>
    </w:p>
  </w:endnote>
  <w:endnote w:type="continuationSeparator" w:id="1">
    <w:p w:rsidR="00355570" w:rsidRDefault="003555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608" w:rsidRDefault="00173456" w:rsidP="00176F9E">
    <w:pPr>
      <w:pStyle w:val="a4"/>
      <w:framePr w:wrap="around" w:vAnchor="text" w:hAnchor="margin" w:xAlign="right" w:y="1"/>
      <w:rPr>
        <w:rStyle w:val="a5"/>
      </w:rPr>
    </w:pPr>
    <w:r>
      <w:rPr>
        <w:rStyle w:val="a5"/>
      </w:rPr>
      <w:fldChar w:fldCharType="begin"/>
    </w:r>
    <w:r w:rsidR="00B40608">
      <w:rPr>
        <w:rStyle w:val="a5"/>
      </w:rPr>
      <w:instrText xml:space="preserve">PAGE  </w:instrText>
    </w:r>
    <w:r>
      <w:rPr>
        <w:rStyle w:val="a5"/>
      </w:rPr>
      <w:fldChar w:fldCharType="end"/>
    </w:r>
  </w:p>
  <w:p w:rsidR="00B40608" w:rsidRDefault="00B40608" w:rsidP="00176F9E">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608" w:rsidRDefault="00173456" w:rsidP="00176F9E">
    <w:pPr>
      <w:pStyle w:val="a4"/>
      <w:framePr w:wrap="around" w:vAnchor="text" w:hAnchor="margin" w:xAlign="right" w:y="1"/>
      <w:rPr>
        <w:rStyle w:val="a5"/>
      </w:rPr>
    </w:pPr>
    <w:r>
      <w:rPr>
        <w:rStyle w:val="a5"/>
      </w:rPr>
      <w:fldChar w:fldCharType="begin"/>
    </w:r>
    <w:r w:rsidR="00B40608">
      <w:rPr>
        <w:rStyle w:val="a5"/>
      </w:rPr>
      <w:instrText xml:space="preserve">PAGE  </w:instrText>
    </w:r>
    <w:r>
      <w:rPr>
        <w:rStyle w:val="a5"/>
      </w:rPr>
      <w:fldChar w:fldCharType="separate"/>
    </w:r>
    <w:r w:rsidR="006807EA">
      <w:rPr>
        <w:rStyle w:val="a5"/>
        <w:noProof/>
      </w:rPr>
      <w:t>2</w:t>
    </w:r>
    <w:r>
      <w:rPr>
        <w:rStyle w:val="a5"/>
      </w:rPr>
      <w:fldChar w:fldCharType="end"/>
    </w:r>
  </w:p>
  <w:p w:rsidR="00B40608" w:rsidRDefault="00B40608" w:rsidP="00176F9E">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5570" w:rsidRDefault="00355570">
      <w:r>
        <w:separator/>
      </w:r>
    </w:p>
  </w:footnote>
  <w:footnote w:type="continuationSeparator" w:id="1">
    <w:p w:rsidR="00355570" w:rsidRDefault="003555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608" w:rsidRDefault="00B40608">
    <w:pPr>
      <w:pStyle w:val="ab"/>
      <w:rPr>
        <w:lang w:val="en-US"/>
      </w:rPr>
    </w:pPr>
  </w:p>
  <w:p w:rsidR="00B40608" w:rsidRPr="009A05F5" w:rsidRDefault="00B40608">
    <w:pPr>
      <w:pStyle w:val="ab"/>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A55A6"/>
    <w:multiLevelType w:val="hybridMultilevel"/>
    <w:tmpl w:val="525AB6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3334C81"/>
    <w:multiLevelType w:val="hybridMultilevel"/>
    <w:tmpl w:val="F4564236"/>
    <w:lvl w:ilvl="0" w:tplc="F38873FC">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
    <w:nsid w:val="163074B7"/>
    <w:multiLevelType w:val="hybridMultilevel"/>
    <w:tmpl w:val="B09CE3E8"/>
    <w:lvl w:ilvl="0" w:tplc="1F08FC44">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515"/>
        </w:tabs>
        <w:ind w:left="1515" w:hanging="360"/>
      </w:pPr>
      <w:rPr>
        <w:rFonts w:ascii="Courier New" w:hAnsi="Courier New" w:cs="Courier New" w:hint="default"/>
      </w:rPr>
    </w:lvl>
    <w:lvl w:ilvl="2" w:tplc="04080005" w:tentative="1">
      <w:start w:val="1"/>
      <w:numFmt w:val="bullet"/>
      <w:lvlText w:val=""/>
      <w:lvlJc w:val="left"/>
      <w:pPr>
        <w:tabs>
          <w:tab w:val="num" w:pos="2235"/>
        </w:tabs>
        <w:ind w:left="2235" w:hanging="360"/>
      </w:pPr>
      <w:rPr>
        <w:rFonts w:ascii="Wingdings" w:hAnsi="Wingdings" w:hint="default"/>
      </w:rPr>
    </w:lvl>
    <w:lvl w:ilvl="3" w:tplc="04080001" w:tentative="1">
      <w:start w:val="1"/>
      <w:numFmt w:val="bullet"/>
      <w:lvlText w:val=""/>
      <w:lvlJc w:val="left"/>
      <w:pPr>
        <w:tabs>
          <w:tab w:val="num" w:pos="2955"/>
        </w:tabs>
        <w:ind w:left="2955" w:hanging="360"/>
      </w:pPr>
      <w:rPr>
        <w:rFonts w:ascii="Symbol" w:hAnsi="Symbol" w:hint="default"/>
      </w:rPr>
    </w:lvl>
    <w:lvl w:ilvl="4" w:tplc="04080003" w:tentative="1">
      <w:start w:val="1"/>
      <w:numFmt w:val="bullet"/>
      <w:lvlText w:val="o"/>
      <w:lvlJc w:val="left"/>
      <w:pPr>
        <w:tabs>
          <w:tab w:val="num" w:pos="3675"/>
        </w:tabs>
        <w:ind w:left="3675" w:hanging="360"/>
      </w:pPr>
      <w:rPr>
        <w:rFonts w:ascii="Courier New" w:hAnsi="Courier New" w:cs="Courier New" w:hint="default"/>
      </w:rPr>
    </w:lvl>
    <w:lvl w:ilvl="5" w:tplc="04080005" w:tentative="1">
      <w:start w:val="1"/>
      <w:numFmt w:val="bullet"/>
      <w:lvlText w:val=""/>
      <w:lvlJc w:val="left"/>
      <w:pPr>
        <w:tabs>
          <w:tab w:val="num" w:pos="4395"/>
        </w:tabs>
        <w:ind w:left="4395" w:hanging="360"/>
      </w:pPr>
      <w:rPr>
        <w:rFonts w:ascii="Wingdings" w:hAnsi="Wingdings" w:hint="default"/>
      </w:rPr>
    </w:lvl>
    <w:lvl w:ilvl="6" w:tplc="04080001" w:tentative="1">
      <w:start w:val="1"/>
      <w:numFmt w:val="bullet"/>
      <w:lvlText w:val=""/>
      <w:lvlJc w:val="left"/>
      <w:pPr>
        <w:tabs>
          <w:tab w:val="num" w:pos="5115"/>
        </w:tabs>
        <w:ind w:left="5115" w:hanging="360"/>
      </w:pPr>
      <w:rPr>
        <w:rFonts w:ascii="Symbol" w:hAnsi="Symbol" w:hint="default"/>
      </w:rPr>
    </w:lvl>
    <w:lvl w:ilvl="7" w:tplc="04080003" w:tentative="1">
      <w:start w:val="1"/>
      <w:numFmt w:val="bullet"/>
      <w:lvlText w:val="o"/>
      <w:lvlJc w:val="left"/>
      <w:pPr>
        <w:tabs>
          <w:tab w:val="num" w:pos="5835"/>
        </w:tabs>
        <w:ind w:left="5835" w:hanging="360"/>
      </w:pPr>
      <w:rPr>
        <w:rFonts w:ascii="Courier New" w:hAnsi="Courier New" w:cs="Courier New" w:hint="default"/>
      </w:rPr>
    </w:lvl>
    <w:lvl w:ilvl="8" w:tplc="04080005" w:tentative="1">
      <w:start w:val="1"/>
      <w:numFmt w:val="bullet"/>
      <w:lvlText w:val=""/>
      <w:lvlJc w:val="left"/>
      <w:pPr>
        <w:tabs>
          <w:tab w:val="num" w:pos="6555"/>
        </w:tabs>
        <w:ind w:left="6555" w:hanging="360"/>
      </w:pPr>
      <w:rPr>
        <w:rFonts w:ascii="Wingdings" w:hAnsi="Wingdings" w:hint="default"/>
      </w:rPr>
    </w:lvl>
  </w:abstractNum>
  <w:abstractNum w:abstractNumId="3">
    <w:nsid w:val="17F249BC"/>
    <w:multiLevelType w:val="hybridMultilevel"/>
    <w:tmpl w:val="DB6E98C8"/>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
    <w:nsid w:val="2CC77E06"/>
    <w:multiLevelType w:val="hybridMultilevel"/>
    <w:tmpl w:val="0ADE40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6FC2FBA"/>
    <w:multiLevelType w:val="hybridMultilevel"/>
    <w:tmpl w:val="C4E2C69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6">
    <w:nsid w:val="3F5430FA"/>
    <w:multiLevelType w:val="hybridMultilevel"/>
    <w:tmpl w:val="769CBFDE"/>
    <w:lvl w:ilvl="0" w:tplc="1F8A364C">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4C7442F1"/>
    <w:multiLevelType w:val="hybridMultilevel"/>
    <w:tmpl w:val="C4E2C69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8">
    <w:nsid w:val="4E0439A0"/>
    <w:multiLevelType w:val="hybridMultilevel"/>
    <w:tmpl w:val="07B651F6"/>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4EAA17D6"/>
    <w:multiLevelType w:val="hybridMultilevel"/>
    <w:tmpl w:val="E9A87F7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4F2A5243"/>
    <w:multiLevelType w:val="hybridMultilevel"/>
    <w:tmpl w:val="E9A87F7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76752E19"/>
    <w:multiLevelType w:val="hybridMultilevel"/>
    <w:tmpl w:val="606A507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2"/>
  </w:num>
  <w:num w:numId="2">
    <w:abstractNumId w:val="8"/>
  </w:num>
  <w:num w:numId="3">
    <w:abstractNumId w:val="4"/>
  </w:num>
  <w:num w:numId="4">
    <w:abstractNumId w:val="0"/>
  </w:num>
  <w:num w:numId="5">
    <w:abstractNumId w:val="7"/>
  </w:num>
  <w:num w:numId="6">
    <w:abstractNumId w:val="5"/>
  </w:num>
  <w:num w:numId="7">
    <w:abstractNumId w:val="11"/>
  </w:num>
  <w:num w:numId="8">
    <w:abstractNumId w:val="3"/>
  </w:num>
  <w:num w:numId="9">
    <w:abstractNumId w:val="10"/>
  </w:num>
  <w:num w:numId="10">
    <w:abstractNumId w:val="9"/>
  </w:num>
  <w:num w:numId="11">
    <w:abstractNumId w:val="6"/>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hdrShapeDefaults>
    <o:shapedefaults v:ext="edit" spidmax="11265"/>
  </w:hdrShapeDefaults>
  <w:footnotePr>
    <w:footnote w:id="0"/>
    <w:footnote w:id="1"/>
  </w:footnotePr>
  <w:endnotePr>
    <w:endnote w:id="0"/>
    <w:endnote w:id="1"/>
  </w:endnotePr>
  <w:compat/>
  <w:rsids>
    <w:rsidRoot w:val="00080C1B"/>
    <w:rsid w:val="0000050E"/>
    <w:rsid w:val="0000554A"/>
    <w:rsid w:val="000116FD"/>
    <w:rsid w:val="0002537A"/>
    <w:rsid w:val="00025888"/>
    <w:rsid w:val="00032AFE"/>
    <w:rsid w:val="00033997"/>
    <w:rsid w:val="00035166"/>
    <w:rsid w:val="000359C3"/>
    <w:rsid w:val="00037A81"/>
    <w:rsid w:val="00040C8C"/>
    <w:rsid w:val="00045318"/>
    <w:rsid w:val="00047256"/>
    <w:rsid w:val="00057607"/>
    <w:rsid w:val="00057A84"/>
    <w:rsid w:val="00063A4A"/>
    <w:rsid w:val="00064CCB"/>
    <w:rsid w:val="00080C1B"/>
    <w:rsid w:val="0009254A"/>
    <w:rsid w:val="000963FF"/>
    <w:rsid w:val="00096DE7"/>
    <w:rsid w:val="000A0A57"/>
    <w:rsid w:val="000A2DFA"/>
    <w:rsid w:val="000A2F2A"/>
    <w:rsid w:val="000A3F23"/>
    <w:rsid w:val="000A65BB"/>
    <w:rsid w:val="000B1D40"/>
    <w:rsid w:val="000B2D1C"/>
    <w:rsid w:val="000B32AE"/>
    <w:rsid w:val="000B523F"/>
    <w:rsid w:val="000C2067"/>
    <w:rsid w:val="000C5CC1"/>
    <w:rsid w:val="000C6080"/>
    <w:rsid w:val="000D3CFC"/>
    <w:rsid w:val="000D4F2D"/>
    <w:rsid w:val="000D7176"/>
    <w:rsid w:val="000E22CA"/>
    <w:rsid w:val="000F4392"/>
    <w:rsid w:val="0010070C"/>
    <w:rsid w:val="00104FFC"/>
    <w:rsid w:val="0010586C"/>
    <w:rsid w:val="001067EB"/>
    <w:rsid w:val="00112755"/>
    <w:rsid w:val="00112F20"/>
    <w:rsid w:val="001138C5"/>
    <w:rsid w:val="00124496"/>
    <w:rsid w:val="00127B76"/>
    <w:rsid w:val="00127D0E"/>
    <w:rsid w:val="00136202"/>
    <w:rsid w:val="0014257C"/>
    <w:rsid w:val="00143492"/>
    <w:rsid w:val="00144C0F"/>
    <w:rsid w:val="00167356"/>
    <w:rsid w:val="001710D5"/>
    <w:rsid w:val="001711C5"/>
    <w:rsid w:val="00173219"/>
    <w:rsid w:val="0017334F"/>
    <w:rsid w:val="00173456"/>
    <w:rsid w:val="001747E4"/>
    <w:rsid w:val="00174E6F"/>
    <w:rsid w:val="00176BF6"/>
    <w:rsid w:val="00176F9E"/>
    <w:rsid w:val="00182AB5"/>
    <w:rsid w:val="00185857"/>
    <w:rsid w:val="00190D11"/>
    <w:rsid w:val="00191283"/>
    <w:rsid w:val="001955C2"/>
    <w:rsid w:val="001977EA"/>
    <w:rsid w:val="001A27BA"/>
    <w:rsid w:val="001B20E4"/>
    <w:rsid w:val="001B2B32"/>
    <w:rsid w:val="001B48AD"/>
    <w:rsid w:val="001B6CDB"/>
    <w:rsid w:val="001B7098"/>
    <w:rsid w:val="001B7647"/>
    <w:rsid w:val="001C0783"/>
    <w:rsid w:val="001C4526"/>
    <w:rsid w:val="001C6163"/>
    <w:rsid w:val="001D4409"/>
    <w:rsid w:val="001E1F43"/>
    <w:rsid w:val="001E6855"/>
    <w:rsid w:val="001E760A"/>
    <w:rsid w:val="001F11FE"/>
    <w:rsid w:val="001F21CD"/>
    <w:rsid w:val="001F3A5E"/>
    <w:rsid w:val="001F6589"/>
    <w:rsid w:val="00217DB7"/>
    <w:rsid w:val="00220215"/>
    <w:rsid w:val="00226A85"/>
    <w:rsid w:val="0022791C"/>
    <w:rsid w:val="00227B8E"/>
    <w:rsid w:val="00230E5D"/>
    <w:rsid w:val="00231666"/>
    <w:rsid w:val="00232E1C"/>
    <w:rsid w:val="00236576"/>
    <w:rsid w:val="002368C9"/>
    <w:rsid w:val="00243977"/>
    <w:rsid w:val="00250DA7"/>
    <w:rsid w:val="00251691"/>
    <w:rsid w:val="00253EDA"/>
    <w:rsid w:val="002666EA"/>
    <w:rsid w:val="00274660"/>
    <w:rsid w:val="00282275"/>
    <w:rsid w:val="00284608"/>
    <w:rsid w:val="00286743"/>
    <w:rsid w:val="00291D36"/>
    <w:rsid w:val="002A272B"/>
    <w:rsid w:val="002A2E61"/>
    <w:rsid w:val="002A4F5A"/>
    <w:rsid w:val="002A525C"/>
    <w:rsid w:val="002A709B"/>
    <w:rsid w:val="002B54E6"/>
    <w:rsid w:val="002C2873"/>
    <w:rsid w:val="002C5B8D"/>
    <w:rsid w:val="002D2DCF"/>
    <w:rsid w:val="002E67FD"/>
    <w:rsid w:val="002F0EB4"/>
    <w:rsid w:val="0030056D"/>
    <w:rsid w:val="00304517"/>
    <w:rsid w:val="00323CD1"/>
    <w:rsid w:val="00326BC7"/>
    <w:rsid w:val="00330B3B"/>
    <w:rsid w:val="00335C80"/>
    <w:rsid w:val="00336D5E"/>
    <w:rsid w:val="00352C7C"/>
    <w:rsid w:val="00355570"/>
    <w:rsid w:val="00360F14"/>
    <w:rsid w:val="00370799"/>
    <w:rsid w:val="00370971"/>
    <w:rsid w:val="00371EB6"/>
    <w:rsid w:val="00384E66"/>
    <w:rsid w:val="00386A85"/>
    <w:rsid w:val="00387223"/>
    <w:rsid w:val="003942E2"/>
    <w:rsid w:val="003B72FB"/>
    <w:rsid w:val="003C0499"/>
    <w:rsid w:val="003D3C7E"/>
    <w:rsid w:val="003E13AF"/>
    <w:rsid w:val="003E5397"/>
    <w:rsid w:val="003F6C14"/>
    <w:rsid w:val="00402622"/>
    <w:rsid w:val="00405947"/>
    <w:rsid w:val="004127C3"/>
    <w:rsid w:val="00427605"/>
    <w:rsid w:val="0042798F"/>
    <w:rsid w:val="004320AD"/>
    <w:rsid w:val="0044215D"/>
    <w:rsid w:val="00443DC7"/>
    <w:rsid w:val="004504CE"/>
    <w:rsid w:val="004517EA"/>
    <w:rsid w:val="004532D8"/>
    <w:rsid w:val="00460C4B"/>
    <w:rsid w:val="004619DF"/>
    <w:rsid w:val="00463674"/>
    <w:rsid w:val="00475015"/>
    <w:rsid w:val="004767C2"/>
    <w:rsid w:val="004768A0"/>
    <w:rsid w:val="00477EA1"/>
    <w:rsid w:val="004820F8"/>
    <w:rsid w:val="004837ED"/>
    <w:rsid w:val="00483DCB"/>
    <w:rsid w:val="004844C4"/>
    <w:rsid w:val="00485837"/>
    <w:rsid w:val="004A0AB2"/>
    <w:rsid w:val="004A37F2"/>
    <w:rsid w:val="004A4135"/>
    <w:rsid w:val="004A41FD"/>
    <w:rsid w:val="004A6D55"/>
    <w:rsid w:val="004B5BDB"/>
    <w:rsid w:val="004C477A"/>
    <w:rsid w:val="004D5287"/>
    <w:rsid w:val="004D7256"/>
    <w:rsid w:val="004E2518"/>
    <w:rsid w:val="004E4C02"/>
    <w:rsid w:val="004E7459"/>
    <w:rsid w:val="004F0EF6"/>
    <w:rsid w:val="004F1157"/>
    <w:rsid w:val="004F19BB"/>
    <w:rsid w:val="004F6B98"/>
    <w:rsid w:val="00503036"/>
    <w:rsid w:val="00503A7E"/>
    <w:rsid w:val="00507A88"/>
    <w:rsid w:val="00507F2A"/>
    <w:rsid w:val="00513091"/>
    <w:rsid w:val="0051622F"/>
    <w:rsid w:val="005178F0"/>
    <w:rsid w:val="00523F1C"/>
    <w:rsid w:val="00534C6F"/>
    <w:rsid w:val="0054075A"/>
    <w:rsid w:val="00546D21"/>
    <w:rsid w:val="00547533"/>
    <w:rsid w:val="0054766B"/>
    <w:rsid w:val="005502E3"/>
    <w:rsid w:val="00556C15"/>
    <w:rsid w:val="00562DEB"/>
    <w:rsid w:val="0056700E"/>
    <w:rsid w:val="00575DDA"/>
    <w:rsid w:val="00585367"/>
    <w:rsid w:val="00595B2A"/>
    <w:rsid w:val="00595C0E"/>
    <w:rsid w:val="00595DA5"/>
    <w:rsid w:val="005972A6"/>
    <w:rsid w:val="005A492A"/>
    <w:rsid w:val="005B2449"/>
    <w:rsid w:val="005B34ED"/>
    <w:rsid w:val="005B4446"/>
    <w:rsid w:val="005B5EAA"/>
    <w:rsid w:val="005B6ACF"/>
    <w:rsid w:val="005C520E"/>
    <w:rsid w:val="005C740B"/>
    <w:rsid w:val="005D2C11"/>
    <w:rsid w:val="005D3743"/>
    <w:rsid w:val="005E5D26"/>
    <w:rsid w:val="005F3720"/>
    <w:rsid w:val="005F4ACA"/>
    <w:rsid w:val="005F6747"/>
    <w:rsid w:val="005F674A"/>
    <w:rsid w:val="006039AD"/>
    <w:rsid w:val="00603B02"/>
    <w:rsid w:val="00607F80"/>
    <w:rsid w:val="00620024"/>
    <w:rsid w:val="00620528"/>
    <w:rsid w:val="00620B63"/>
    <w:rsid w:val="006210BB"/>
    <w:rsid w:val="006239D6"/>
    <w:rsid w:val="00627056"/>
    <w:rsid w:val="0063194D"/>
    <w:rsid w:val="00634E9A"/>
    <w:rsid w:val="00635445"/>
    <w:rsid w:val="006408EE"/>
    <w:rsid w:val="00646DF2"/>
    <w:rsid w:val="00650915"/>
    <w:rsid w:val="00650C19"/>
    <w:rsid w:val="00652740"/>
    <w:rsid w:val="00654B30"/>
    <w:rsid w:val="00654CBF"/>
    <w:rsid w:val="0065539F"/>
    <w:rsid w:val="006717FE"/>
    <w:rsid w:val="00671B24"/>
    <w:rsid w:val="00672AD6"/>
    <w:rsid w:val="00673340"/>
    <w:rsid w:val="006776B1"/>
    <w:rsid w:val="006807EA"/>
    <w:rsid w:val="00680C2C"/>
    <w:rsid w:val="006812D3"/>
    <w:rsid w:val="00682612"/>
    <w:rsid w:val="0068561A"/>
    <w:rsid w:val="0068739D"/>
    <w:rsid w:val="0069448C"/>
    <w:rsid w:val="006946C6"/>
    <w:rsid w:val="006A0A6F"/>
    <w:rsid w:val="006A76DB"/>
    <w:rsid w:val="006C02A6"/>
    <w:rsid w:val="006C02D0"/>
    <w:rsid w:val="006C17FE"/>
    <w:rsid w:val="006C1CFF"/>
    <w:rsid w:val="006C363A"/>
    <w:rsid w:val="006C569A"/>
    <w:rsid w:val="006C6C12"/>
    <w:rsid w:val="006D54A5"/>
    <w:rsid w:val="006D6E73"/>
    <w:rsid w:val="006E0E37"/>
    <w:rsid w:val="006E19D5"/>
    <w:rsid w:val="006E2341"/>
    <w:rsid w:val="006E3A8A"/>
    <w:rsid w:val="006F070B"/>
    <w:rsid w:val="006F7BA8"/>
    <w:rsid w:val="00700B62"/>
    <w:rsid w:val="007055E4"/>
    <w:rsid w:val="00712B63"/>
    <w:rsid w:val="0071472F"/>
    <w:rsid w:val="00714B74"/>
    <w:rsid w:val="0072029E"/>
    <w:rsid w:val="00721BF5"/>
    <w:rsid w:val="0072518A"/>
    <w:rsid w:val="007275D7"/>
    <w:rsid w:val="00733B4F"/>
    <w:rsid w:val="00734ABC"/>
    <w:rsid w:val="00746ED9"/>
    <w:rsid w:val="00747C0C"/>
    <w:rsid w:val="0075509B"/>
    <w:rsid w:val="007606AF"/>
    <w:rsid w:val="00760F7E"/>
    <w:rsid w:val="00762805"/>
    <w:rsid w:val="007628FB"/>
    <w:rsid w:val="00767E7F"/>
    <w:rsid w:val="00770D7E"/>
    <w:rsid w:val="0077198F"/>
    <w:rsid w:val="007835EB"/>
    <w:rsid w:val="0078537D"/>
    <w:rsid w:val="00786B80"/>
    <w:rsid w:val="00793EC9"/>
    <w:rsid w:val="007B0191"/>
    <w:rsid w:val="007C4649"/>
    <w:rsid w:val="007D49EF"/>
    <w:rsid w:val="007D5250"/>
    <w:rsid w:val="007D5395"/>
    <w:rsid w:val="007D77F6"/>
    <w:rsid w:val="007E283E"/>
    <w:rsid w:val="007E686B"/>
    <w:rsid w:val="007F10F5"/>
    <w:rsid w:val="007F3CC3"/>
    <w:rsid w:val="0081166B"/>
    <w:rsid w:val="00821EA1"/>
    <w:rsid w:val="00823CD6"/>
    <w:rsid w:val="008276C8"/>
    <w:rsid w:val="00830C64"/>
    <w:rsid w:val="0083486B"/>
    <w:rsid w:val="00834DA5"/>
    <w:rsid w:val="008353B7"/>
    <w:rsid w:val="008426C7"/>
    <w:rsid w:val="00842E89"/>
    <w:rsid w:val="00843C47"/>
    <w:rsid w:val="00844FCB"/>
    <w:rsid w:val="00852EE0"/>
    <w:rsid w:val="00860491"/>
    <w:rsid w:val="00872ABE"/>
    <w:rsid w:val="00874986"/>
    <w:rsid w:val="0087567A"/>
    <w:rsid w:val="00882400"/>
    <w:rsid w:val="00884A72"/>
    <w:rsid w:val="008873EE"/>
    <w:rsid w:val="008A2C64"/>
    <w:rsid w:val="008B44EB"/>
    <w:rsid w:val="008B69FB"/>
    <w:rsid w:val="008C3BC3"/>
    <w:rsid w:val="008E02AD"/>
    <w:rsid w:val="008E17DA"/>
    <w:rsid w:val="008E4AAC"/>
    <w:rsid w:val="008E59D2"/>
    <w:rsid w:val="008E7199"/>
    <w:rsid w:val="008F143A"/>
    <w:rsid w:val="008F24C4"/>
    <w:rsid w:val="008F2B88"/>
    <w:rsid w:val="008F5118"/>
    <w:rsid w:val="00900C35"/>
    <w:rsid w:val="009038AD"/>
    <w:rsid w:val="0091004D"/>
    <w:rsid w:val="00921411"/>
    <w:rsid w:val="00924AF0"/>
    <w:rsid w:val="00926F08"/>
    <w:rsid w:val="009319B4"/>
    <w:rsid w:val="0094632C"/>
    <w:rsid w:val="00966155"/>
    <w:rsid w:val="00966F96"/>
    <w:rsid w:val="009704EC"/>
    <w:rsid w:val="00970593"/>
    <w:rsid w:val="00972268"/>
    <w:rsid w:val="00975610"/>
    <w:rsid w:val="00977167"/>
    <w:rsid w:val="009773BE"/>
    <w:rsid w:val="009865CC"/>
    <w:rsid w:val="00987908"/>
    <w:rsid w:val="009972BB"/>
    <w:rsid w:val="009A05F5"/>
    <w:rsid w:val="009A118F"/>
    <w:rsid w:val="009A3988"/>
    <w:rsid w:val="009A4315"/>
    <w:rsid w:val="009A73E7"/>
    <w:rsid w:val="009A74B8"/>
    <w:rsid w:val="009B0D8F"/>
    <w:rsid w:val="009B26E8"/>
    <w:rsid w:val="009B4A01"/>
    <w:rsid w:val="009C6CBB"/>
    <w:rsid w:val="009D7EB0"/>
    <w:rsid w:val="009F56EC"/>
    <w:rsid w:val="00A02C8C"/>
    <w:rsid w:val="00A07DA2"/>
    <w:rsid w:val="00A115A3"/>
    <w:rsid w:val="00A1167F"/>
    <w:rsid w:val="00A20A5D"/>
    <w:rsid w:val="00A20C50"/>
    <w:rsid w:val="00A2554E"/>
    <w:rsid w:val="00A26741"/>
    <w:rsid w:val="00A26785"/>
    <w:rsid w:val="00A305CC"/>
    <w:rsid w:val="00A30B15"/>
    <w:rsid w:val="00A37C9A"/>
    <w:rsid w:val="00A479C3"/>
    <w:rsid w:val="00A504FC"/>
    <w:rsid w:val="00A50D44"/>
    <w:rsid w:val="00A50F30"/>
    <w:rsid w:val="00A511E9"/>
    <w:rsid w:val="00A65394"/>
    <w:rsid w:val="00A74426"/>
    <w:rsid w:val="00A874E7"/>
    <w:rsid w:val="00A90078"/>
    <w:rsid w:val="00A92F67"/>
    <w:rsid w:val="00A95179"/>
    <w:rsid w:val="00AA28B2"/>
    <w:rsid w:val="00AA47CD"/>
    <w:rsid w:val="00AA5563"/>
    <w:rsid w:val="00AB1403"/>
    <w:rsid w:val="00AB34BB"/>
    <w:rsid w:val="00AB581A"/>
    <w:rsid w:val="00AC119F"/>
    <w:rsid w:val="00AC7CA1"/>
    <w:rsid w:val="00AD0ED8"/>
    <w:rsid w:val="00AD7A97"/>
    <w:rsid w:val="00AE6E5E"/>
    <w:rsid w:val="00AF3E7A"/>
    <w:rsid w:val="00AF6255"/>
    <w:rsid w:val="00AF7DA2"/>
    <w:rsid w:val="00B16E26"/>
    <w:rsid w:val="00B17A71"/>
    <w:rsid w:val="00B21958"/>
    <w:rsid w:val="00B239CF"/>
    <w:rsid w:val="00B26F3F"/>
    <w:rsid w:val="00B279ED"/>
    <w:rsid w:val="00B32217"/>
    <w:rsid w:val="00B360C9"/>
    <w:rsid w:val="00B37F24"/>
    <w:rsid w:val="00B40238"/>
    <w:rsid w:val="00B40608"/>
    <w:rsid w:val="00B41EF1"/>
    <w:rsid w:val="00B435FB"/>
    <w:rsid w:val="00B47A4D"/>
    <w:rsid w:val="00B6633D"/>
    <w:rsid w:val="00B7124B"/>
    <w:rsid w:val="00B768C4"/>
    <w:rsid w:val="00B76CEE"/>
    <w:rsid w:val="00B76DC5"/>
    <w:rsid w:val="00B77896"/>
    <w:rsid w:val="00B8086B"/>
    <w:rsid w:val="00B83475"/>
    <w:rsid w:val="00B90ACF"/>
    <w:rsid w:val="00B928B9"/>
    <w:rsid w:val="00B93492"/>
    <w:rsid w:val="00B95B71"/>
    <w:rsid w:val="00BA5EEE"/>
    <w:rsid w:val="00BA6BA9"/>
    <w:rsid w:val="00BC18C4"/>
    <w:rsid w:val="00BC4D89"/>
    <w:rsid w:val="00BC6D88"/>
    <w:rsid w:val="00BE61DF"/>
    <w:rsid w:val="00BF2F5F"/>
    <w:rsid w:val="00BF4E82"/>
    <w:rsid w:val="00BF67D3"/>
    <w:rsid w:val="00BF77F5"/>
    <w:rsid w:val="00C02604"/>
    <w:rsid w:val="00C07F9A"/>
    <w:rsid w:val="00C10347"/>
    <w:rsid w:val="00C10363"/>
    <w:rsid w:val="00C10A1A"/>
    <w:rsid w:val="00C10C60"/>
    <w:rsid w:val="00C144C1"/>
    <w:rsid w:val="00C14FF7"/>
    <w:rsid w:val="00C1574A"/>
    <w:rsid w:val="00C20F06"/>
    <w:rsid w:val="00C22985"/>
    <w:rsid w:val="00C232FF"/>
    <w:rsid w:val="00C275D9"/>
    <w:rsid w:val="00C27662"/>
    <w:rsid w:val="00C36D93"/>
    <w:rsid w:val="00C37E2E"/>
    <w:rsid w:val="00C428DD"/>
    <w:rsid w:val="00C433BF"/>
    <w:rsid w:val="00C4608B"/>
    <w:rsid w:val="00C462AB"/>
    <w:rsid w:val="00C51D83"/>
    <w:rsid w:val="00C63F42"/>
    <w:rsid w:val="00C6472A"/>
    <w:rsid w:val="00C65B33"/>
    <w:rsid w:val="00C710A8"/>
    <w:rsid w:val="00C71C44"/>
    <w:rsid w:val="00C824A7"/>
    <w:rsid w:val="00C975E5"/>
    <w:rsid w:val="00CA6178"/>
    <w:rsid w:val="00CA7F20"/>
    <w:rsid w:val="00CC39D7"/>
    <w:rsid w:val="00CC3ACA"/>
    <w:rsid w:val="00CC4593"/>
    <w:rsid w:val="00CC53C3"/>
    <w:rsid w:val="00CD33E5"/>
    <w:rsid w:val="00CD5382"/>
    <w:rsid w:val="00CD6315"/>
    <w:rsid w:val="00CD7794"/>
    <w:rsid w:val="00CE721B"/>
    <w:rsid w:val="00CF0383"/>
    <w:rsid w:val="00CF15CD"/>
    <w:rsid w:val="00CF2318"/>
    <w:rsid w:val="00CF7BFF"/>
    <w:rsid w:val="00CF7E16"/>
    <w:rsid w:val="00D019F6"/>
    <w:rsid w:val="00D06A13"/>
    <w:rsid w:val="00D22059"/>
    <w:rsid w:val="00D252CA"/>
    <w:rsid w:val="00D26954"/>
    <w:rsid w:val="00D273C6"/>
    <w:rsid w:val="00D30470"/>
    <w:rsid w:val="00D3599C"/>
    <w:rsid w:val="00D57227"/>
    <w:rsid w:val="00D575C7"/>
    <w:rsid w:val="00D66291"/>
    <w:rsid w:val="00D702DF"/>
    <w:rsid w:val="00D7733B"/>
    <w:rsid w:val="00D84AFD"/>
    <w:rsid w:val="00D92A31"/>
    <w:rsid w:val="00DA0592"/>
    <w:rsid w:val="00DC408F"/>
    <w:rsid w:val="00DC5893"/>
    <w:rsid w:val="00DC70D1"/>
    <w:rsid w:val="00DD1B6E"/>
    <w:rsid w:val="00DD2418"/>
    <w:rsid w:val="00DD59FE"/>
    <w:rsid w:val="00DE3D58"/>
    <w:rsid w:val="00DF3578"/>
    <w:rsid w:val="00DF3678"/>
    <w:rsid w:val="00DF3702"/>
    <w:rsid w:val="00DF3DA5"/>
    <w:rsid w:val="00DF4017"/>
    <w:rsid w:val="00DF6B37"/>
    <w:rsid w:val="00E02FB2"/>
    <w:rsid w:val="00E12233"/>
    <w:rsid w:val="00E23F4F"/>
    <w:rsid w:val="00E26F79"/>
    <w:rsid w:val="00E3343D"/>
    <w:rsid w:val="00E361F8"/>
    <w:rsid w:val="00E36506"/>
    <w:rsid w:val="00E46C77"/>
    <w:rsid w:val="00E530DF"/>
    <w:rsid w:val="00E54286"/>
    <w:rsid w:val="00E620D7"/>
    <w:rsid w:val="00E66892"/>
    <w:rsid w:val="00E70353"/>
    <w:rsid w:val="00E757F9"/>
    <w:rsid w:val="00E82A91"/>
    <w:rsid w:val="00E83100"/>
    <w:rsid w:val="00E855C8"/>
    <w:rsid w:val="00E86DE9"/>
    <w:rsid w:val="00E921E6"/>
    <w:rsid w:val="00E9245F"/>
    <w:rsid w:val="00E94982"/>
    <w:rsid w:val="00E9552C"/>
    <w:rsid w:val="00EA1953"/>
    <w:rsid w:val="00EA48FE"/>
    <w:rsid w:val="00EA53EA"/>
    <w:rsid w:val="00EA771C"/>
    <w:rsid w:val="00EA7D64"/>
    <w:rsid w:val="00EB0BBC"/>
    <w:rsid w:val="00EB556E"/>
    <w:rsid w:val="00EC2B36"/>
    <w:rsid w:val="00ED0C12"/>
    <w:rsid w:val="00ED14C6"/>
    <w:rsid w:val="00ED2D51"/>
    <w:rsid w:val="00ED4AED"/>
    <w:rsid w:val="00EE3B82"/>
    <w:rsid w:val="00EE6370"/>
    <w:rsid w:val="00EF2CF6"/>
    <w:rsid w:val="00EF3ECF"/>
    <w:rsid w:val="00F04951"/>
    <w:rsid w:val="00F1639E"/>
    <w:rsid w:val="00F1707B"/>
    <w:rsid w:val="00F1763D"/>
    <w:rsid w:val="00F20555"/>
    <w:rsid w:val="00F2699B"/>
    <w:rsid w:val="00F3470A"/>
    <w:rsid w:val="00F35195"/>
    <w:rsid w:val="00F40D19"/>
    <w:rsid w:val="00F43205"/>
    <w:rsid w:val="00F46A18"/>
    <w:rsid w:val="00F546F1"/>
    <w:rsid w:val="00F55D0C"/>
    <w:rsid w:val="00F66B6A"/>
    <w:rsid w:val="00F7005B"/>
    <w:rsid w:val="00F851B0"/>
    <w:rsid w:val="00F85488"/>
    <w:rsid w:val="00F8706D"/>
    <w:rsid w:val="00F90A08"/>
    <w:rsid w:val="00F94603"/>
    <w:rsid w:val="00F961FC"/>
    <w:rsid w:val="00FA2293"/>
    <w:rsid w:val="00FA24F5"/>
    <w:rsid w:val="00FA3611"/>
    <w:rsid w:val="00FA3C73"/>
    <w:rsid w:val="00FA3D95"/>
    <w:rsid w:val="00FA6CFC"/>
    <w:rsid w:val="00FB34DD"/>
    <w:rsid w:val="00FB3DE0"/>
    <w:rsid w:val="00FC22E8"/>
    <w:rsid w:val="00FC413A"/>
    <w:rsid w:val="00FD263C"/>
    <w:rsid w:val="00FD40BB"/>
    <w:rsid w:val="00FD5F99"/>
    <w:rsid w:val="00FD7F29"/>
    <w:rsid w:val="00FE1EDE"/>
    <w:rsid w:val="00FE4C94"/>
    <w:rsid w:val="00FF436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743"/>
    <w:rPr>
      <w:sz w:val="24"/>
      <w:szCs w:val="24"/>
    </w:rPr>
  </w:style>
  <w:style w:type="paragraph" w:styleId="1">
    <w:name w:val="heading 1"/>
    <w:basedOn w:val="a"/>
    <w:next w:val="a"/>
    <w:qFormat/>
    <w:rsid w:val="00176F9E"/>
    <w:pPr>
      <w:keepNext/>
      <w:spacing w:line="360" w:lineRule="auto"/>
      <w:jc w:val="both"/>
      <w:outlineLvl w:val="0"/>
    </w:pPr>
    <w:rPr>
      <w:b/>
      <w:szCs w:val="20"/>
    </w:rPr>
  </w:style>
  <w:style w:type="paragraph" w:styleId="2">
    <w:name w:val="heading 2"/>
    <w:basedOn w:val="a"/>
    <w:next w:val="a"/>
    <w:qFormat/>
    <w:rsid w:val="009B26E8"/>
    <w:pPr>
      <w:keepNext/>
      <w:spacing w:before="240" w:after="60"/>
      <w:outlineLvl w:val="1"/>
    </w:pPr>
    <w:rPr>
      <w:rFonts w:ascii="Arial" w:hAnsi="Arial" w:cs="Arial"/>
      <w:b/>
      <w:bCs/>
      <w:i/>
      <w:iCs/>
      <w:sz w:val="28"/>
      <w:szCs w:val="28"/>
    </w:rPr>
  </w:style>
  <w:style w:type="paragraph" w:styleId="5">
    <w:name w:val="heading 5"/>
    <w:basedOn w:val="a"/>
    <w:next w:val="a"/>
    <w:link w:val="5Char"/>
    <w:uiPriority w:val="9"/>
    <w:unhideWhenUsed/>
    <w:qFormat/>
    <w:rsid w:val="00A50D44"/>
    <w:pPr>
      <w:spacing w:before="240" w:after="60"/>
      <w:outlineLvl w:val="4"/>
    </w:pPr>
    <w:rPr>
      <w:rFonts w:ascii="Calibri" w:hAnsi="Calibri"/>
      <w:b/>
      <w:bCs/>
      <w:i/>
      <w:iCs/>
      <w:sz w:val="26"/>
      <w:szCs w:val="26"/>
    </w:rPr>
  </w:style>
  <w:style w:type="paragraph" w:styleId="6">
    <w:name w:val="heading 6"/>
    <w:basedOn w:val="a"/>
    <w:next w:val="a"/>
    <w:qFormat/>
    <w:rsid w:val="009B26E8"/>
    <w:pPr>
      <w:spacing w:before="240" w:after="60"/>
      <w:outlineLvl w:val="5"/>
    </w:pPr>
    <w:rPr>
      <w:b/>
      <w:bCs/>
      <w:sz w:val="22"/>
      <w:szCs w:val="22"/>
    </w:rPr>
  </w:style>
  <w:style w:type="paragraph" w:styleId="9">
    <w:name w:val="heading 9"/>
    <w:basedOn w:val="a"/>
    <w:next w:val="a"/>
    <w:qFormat/>
    <w:rsid w:val="009B26E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aliases w:val=" Char,Char"/>
    <w:basedOn w:val="a"/>
    <w:link w:val="2Char"/>
    <w:rsid w:val="00176F9E"/>
    <w:pPr>
      <w:spacing w:line="360" w:lineRule="auto"/>
      <w:jc w:val="both"/>
    </w:pPr>
    <w:rPr>
      <w:szCs w:val="20"/>
    </w:rPr>
  </w:style>
  <w:style w:type="paragraph" w:styleId="a3">
    <w:name w:val="Body Text"/>
    <w:basedOn w:val="a"/>
    <w:link w:val="Char"/>
    <w:rsid w:val="00176F9E"/>
    <w:pPr>
      <w:spacing w:after="120"/>
    </w:pPr>
  </w:style>
  <w:style w:type="paragraph" w:styleId="a4">
    <w:name w:val="footer"/>
    <w:basedOn w:val="a"/>
    <w:rsid w:val="00176F9E"/>
    <w:pPr>
      <w:tabs>
        <w:tab w:val="center" w:pos="4153"/>
        <w:tab w:val="right" w:pos="8306"/>
      </w:tabs>
    </w:pPr>
  </w:style>
  <w:style w:type="character" w:styleId="a5">
    <w:name w:val="page number"/>
    <w:basedOn w:val="a0"/>
    <w:rsid w:val="00176F9E"/>
    <w:rPr>
      <w:rFonts w:ascii="Verdana" w:hAnsi="Verdana"/>
      <w:sz w:val="24"/>
      <w:szCs w:val="24"/>
      <w:lang w:val="en-US" w:eastAsia="en-US" w:bidi="ar-SA"/>
    </w:rPr>
  </w:style>
  <w:style w:type="paragraph" w:customStyle="1" w:styleId="10">
    <w:name w:val="1"/>
    <w:basedOn w:val="a"/>
    <w:rsid w:val="00176F9E"/>
    <w:pPr>
      <w:autoSpaceDE w:val="0"/>
      <w:autoSpaceDN w:val="0"/>
      <w:adjustRightInd w:val="0"/>
      <w:spacing w:after="160" w:line="240" w:lineRule="exact"/>
    </w:pPr>
    <w:rPr>
      <w:rFonts w:ascii="Verdana" w:hAnsi="Verdana"/>
      <w:lang w:val="en-US" w:eastAsia="en-US"/>
    </w:rPr>
  </w:style>
  <w:style w:type="paragraph" w:customStyle="1" w:styleId="Style1">
    <w:name w:val="Style1"/>
    <w:basedOn w:val="a"/>
    <w:rsid w:val="00176F9E"/>
    <w:pPr>
      <w:widowControl w:val="0"/>
      <w:autoSpaceDE w:val="0"/>
      <w:autoSpaceDN w:val="0"/>
      <w:adjustRightInd w:val="0"/>
    </w:pPr>
  </w:style>
  <w:style w:type="paragraph" w:customStyle="1" w:styleId="Style3">
    <w:name w:val="Style3"/>
    <w:basedOn w:val="a"/>
    <w:rsid w:val="00176F9E"/>
    <w:pPr>
      <w:widowControl w:val="0"/>
      <w:autoSpaceDE w:val="0"/>
      <w:autoSpaceDN w:val="0"/>
      <w:adjustRightInd w:val="0"/>
      <w:spacing w:line="275" w:lineRule="exact"/>
      <w:ind w:firstLine="715"/>
      <w:jc w:val="both"/>
    </w:pPr>
  </w:style>
  <w:style w:type="character" w:customStyle="1" w:styleId="FontStyle12">
    <w:name w:val="Font Style12"/>
    <w:basedOn w:val="a0"/>
    <w:rsid w:val="00176F9E"/>
    <w:rPr>
      <w:rFonts w:ascii="Times New Roman" w:hAnsi="Times New Roman" w:cs="Times New Roman"/>
      <w:spacing w:val="-10"/>
      <w:sz w:val="24"/>
      <w:szCs w:val="24"/>
      <w:lang w:val="en-US" w:eastAsia="en-US" w:bidi="ar-SA"/>
    </w:rPr>
  </w:style>
  <w:style w:type="character" w:customStyle="1" w:styleId="FontStyle13">
    <w:name w:val="Font Style13"/>
    <w:basedOn w:val="a0"/>
    <w:rsid w:val="00176F9E"/>
    <w:rPr>
      <w:rFonts w:ascii="Times New Roman" w:hAnsi="Times New Roman" w:cs="Times New Roman"/>
      <w:b/>
      <w:bCs/>
      <w:spacing w:val="-10"/>
      <w:sz w:val="24"/>
      <w:szCs w:val="24"/>
      <w:lang w:val="en-US" w:eastAsia="en-US" w:bidi="ar-SA"/>
    </w:rPr>
  </w:style>
  <w:style w:type="paragraph" w:styleId="a6">
    <w:name w:val="Body Text Indent"/>
    <w:basedOn w:val="a"/>
    <w:rsid w:val="009B26E8"/>
    <w:pPr>
      <w:spacing w:after="120"/>
      <w:ind w:left="283"/>
    </w:pPr>
  </w:style>
  <w:style w:type="paragraph" w:styleId="3">
    <w:name w:val="Body Text Indent 3"/>
    <w:basedOn w:val="a"/>
    <w:link w:val="3Char"/>
    <w:rsid w:val="009B26E8"/>
    <w:pPr>
      <w:spacing w:after="120"/>
      <w:ind w:left="283"/>
    </w:pPr>
    <w:rPr>
      <w:sz w:val="16"/>
      <w:szCs w:val="16"/>
    </w:rPr>
  </w:style>
  <w:style w:type="paragraph" w:styleId="a7">
    <w:name w:val="footnote text"/>
    <w:basedOn w:val="a"/>
    <w:autoRedefine/>
    <w:semiHidden/>
    <w:rsid w:val="009B26E8"/>
    <w:pPr>
      <w:overflowPunct w:val="0"/>
      <w:autoSpaceDE w:val="0"/>
      <w:autoSpaceDN w:val="0"/>
      <w:adjustRightInd w:val="0"/>
      <w:spacing w:after="120"/>
      <w:ind w:left="500" w:hanging="200"/>
      <w:jc w:val="both"/>
    </w:pPr>
    <w:rPr>
      <w:rFonts w:ascii="Arial" w:hAnsi="Arial"/>
      <w:sz w:val="18"/>
      <w:szCs w:val="18"/>
      <w:lang w:eastAsia="en-US"/>
    </w:rPr>
  </w:style>
  <w:style w:type="paragraph" w:styleId="a8">
    <w:name w:val="annotation text"/>
    <w:basedOn w:val="a"/>
    <w:semiHidden/>
    <w:rsid w:val="009B26E8"/>
    <w:pPr>
      <w:overflowPunct w:val="0"/>
      <w:autoSpaceDE w:val="0"/>
      <w:autoSpaceDN w:val="0"/>
      <w:adjustRightInd w:val="0"/>
    </w:pPr>
    <w:rPr>
      <w:sz w:val="20"/>
      <w:szCs w:val="20"/>
      <w:lang w:eastAsia="en-US"/>
    </w:rPr>
  </w:style>
  <w:style w:type="paragraph" w:styleId="a9">
    <w:name w:val="macro"/>
    <w:semiHidden/>
    <w:rsid w:val="009B26E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pPr>
    <w:rPr>
      <w:rFonts w:ascii="Courier New" w:hAnsi="Courier New"/>
      <w:lang w:eastAsia="en-US"/>
    </w:rPr>
  </w:style>
  <w:style w:type="paragraph" w:customStyle="1" w:styleId="para-1">
    <w:name w:val="para-1"/>
    <w:basedOn w:val="a"/>
    <w:rsid w:val="009B26E8"/>
    <w:pPr>
      <w:tabs>
        <w:tab w:val="left" w:pos="1021"/>
        <w:tab w:val="left" w:pos="1588"/>
        <w:tab w:val="left" w:pos="2155"/>
        <w:tab w:val="left" w:pos="2722"/>
        <w:tab w:val="left" w:pos="3289"/>
      </w:tabs>
      <w:ind w:left="1021" w:hanging="1021"/>
      <w:jc w:val="both"/>
    </w:pPr>
    <w:rPr>
      <w:rFonts w:ascii="Arial" w:hAnsi="Arial"/>
      <w:spacing w:val="5"/>
      <w:sz w:val="22"/>
      <w:szCs w:val="20"/>
    </w:rPr>
  </w:style>
  <w:style w:type="paragraph" w:customStyle="1" w:styleId="para-2">
    <w:name w:val="para-2"/>
    <w:basedOn w:val="para-1"/>
    <w:rsid w:val="009B26E8"/>
    <w:pPr>
      <w:ind w:left="1588" w:hanging="1588"/>
    </w:pPr>
  </w:style>
  <w:style w:type="paragraph" w:customStyle="1" w:styleId="Normalgr">
    <w:name w:val="Normalgr"/>
    <w:rsid w:val="009B26E8"/>
    <w:pPr>
      <w:tabs>
        <w:tab w:val="left" w:pos="1021"/>
        <w:tab w:val="left" w:pos="1588"/>
      </w:tabs>
      <w:jc w:val="both"/>
    </w:pPr>
    <w:rPr>
      <w:rFonts w:ascii="Arial" w:hAnsi="Arial"/>
      <w:spacing w:val="15"/>
      <w:lang w:val="en-GB"/>
    </w:rPr>
  </w:style>
  <w:style w:type="character" w:styleId="aa">
    <w:name w:val="footnote reference"/>
    <w:basedOn w:val="a0"/>
    <w:semiHidden/>
    <w:rsid w:val="009B26E8"/>
    <w:rPr>
      <w:vertAlign w:val="superscript"/>
    </w:rPr>
  </w:style>
  <w:style w:type="paragraph" w:styleId="ab">
    <w:name w:val="header"/>
    <w:basedOn w:val="a"/>
    <w:rsid w:val="008276C8"/>
    <w:pPr>
      <w:tabs>
        <w:tab w:val="center" w:pos="4320"/>
        <w:tab w:val="right" w:pos="8640"/>
      </w:tabs>
      <w:overflowPunct w:val="0"/>
      <w:autoSpaceDE w:val="0"/>
      <w:autoSpaceDN w:val="0"/>
      <w:adjustRightInd w:val="0"/>
      <w:textAlignment w:val="baseline"/>
    </w:pPr>
    <w:rPr>
      <w:rFonts w:ascii="Arial" w:hAnsi="Arial"/>
      <w:sz w:val="22"/>
      <w:szCs w:val="20"/>
      <w:lang w:eastAsia="en-US"/>
    </w:rPr>
  </w:style>
  <w:style w:type="paragraph" w:customStyle="1" w:styleId="western">
    <w:name w:val="western"/>
    <w:basedOn w:val="a"/>
    <w:rsid w:val="00562DEB"/>
    <w:pPr>
      <w:spacing w:before="100" w:beforeAutospacing="1" w:after="100" w:afterAutospacing="1"/>
    </w:pPr>
    <w:rPr>
      <w:color w:val="000000"/>
    </w:rPr>
  </w:style>
  <w:style w:type="character" w:customStyle="1" w:styleId="2Char">
    <w:name w:val="Σώμα κείμενου 2 Char"/>
    <w:aliases w:val=" Char Char,Char Char"/>
    <w:basedOn w:val="a0"/>
    <w:link w:val="20"/>
    <w:rsid w:val="00B928B9"/>
  </w:style>
  <w:style w:type="character" w:customStyle="1" w:styleId="3Char">
    <w:name w:val="Σώμα κείμενου με εσοχή 3 Char"/>
    <w:basedOn w:val="a0"/>
    <w:link w:val="3"/>
    <w:rsid w:val="001B7647"/>
    <w:rPr>
      <w:sz w:val="16"/>
      <w:szCs w:val="16"/>
    </w:rPr>
  </w:style>
  <w:style w:type="character" w:customStyle="1" w:styleId="FontStyle11">
    <w:name w:val="Font Style11"/>
    <w:basedOn w:val="a0"/>
    <w:rsid w:val="00D30470"/>
    <w:rPr>
      <w:rFonts w:ascii="Arial" w:hAnsi="Arial" w:cs="Arial"/>
    </w:rPr>
  </w:style>
  <w:style w:type="character" w:customStyle="1" w:styleId="5Char">
    <w:name w:val="Επικεφαλίδα 5 Char"/>
    <w:basedOn w:val="a0"/>
    <w:link w:val="5"/>
    <w:uiPriority w:val="9"/>
    <w:rsid w:val="00A50D44"/>
    <w:rPr>
      <w:rFonts w:ascii="Calibri" w:eastAsia="Times New Roman" w:hAnsi="Calibri" w:cs="Times New Roman"/>
      <w:b/>
      <w:bCs/>
      <w:i/>
      <w:iCs/>
      <w:sz w:val="26"/>
      <w:szCs w:val="26"/>
    </w:rPr>
  </w:style>
  <w:style w:type="character" w:styleId="-">
    <w:name w:val="Hyperlink"/>
    <w:basedOn w:val="a0"/>
    <w:rsid w:val="00A50D44"/>
    <w:rPr>
      <w:color w:val="0000FF"/>
      <w:u w:val="single"/>
    </w:rPr>
  </w:style>
  <w:style w:type="paragraph" w:styleId="ac">
    <w:name w:val="List Paragraph"/>
    <w:basedOn w:val="a"/>
    <w:uiPriority w:val="34"/>
    <w:qFormat/>
    <w:rsid w:val="00747C0C"/>
    <w:pPr>
      <w:spacing w:after="200" w:line="276" w:lineRule="auto"/>
      <w:ind w:left="720"/>
      <w:contextualSpacing/>
    </w:pPr>
    <w:rPr>
      <w:rFonts w:ascii="Calibri" w:hAnsi="Calibri"/>
      <w:sz w:val="22"/>
      <w:szCs w:val="22"/>
    </w:rPr>
  </w:style>
  <w:style w:type="paragraph" w:styleId="ad">
    <w:name w:val="Plain Text"/>
    <w:basedOn w:val="a"/>
    <w:link w:val="Char0"/>
    <w:unhideWhenUsed/>
    <w:rsid w:val="00443DC7"/>
    <w:rPr>
      <w:rFonts w:ascii="Courier New" w:hAnsi="Courier New"/>
      <w:sz w:val="20"/>
      <w:szCs w:val="20"/>
    </w:rPr>
  </w:style>
  <w:style w:type="character" w:customStyle="1" w:styleId="Char0">
    <w:name w:val="Απλό κείμενο Char"/>
    <w:basedOn w:val="a0"/>
    <w:link w:val="ad"/>
    <w:rsid w:val="00443DC7"/>
    <w:rPr>
      <w:rFonts w:ascii="Courier New" w:hAnsi="Courier New"/>
    </w:rPr>
  </w:style>
  <w:style w:type="character" w:customStyle="1" w:styleId="Char">
    <w:name w:val="Σώμα κειμένου Char"/>
    <w:basedOn w:val="a0"/>
    <w:link w:val="a3"/>
    <w:rsid w:val="00ED2D51"/>
  </w:style>
  <w:style w:type="table" w:styleId="ae">
    <w:name w:val="Table Grid"/>
    <w:basedOn w:val="a1"/>
    <w:uiPriority w:val="59"/>
    <w:rsid w:val="004B5B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Title"/>
    <w:basedOn w:val="a"/>
    <w:next w:val="af0"/>
    <w:link w:val="Char1"/>
    <w:qFormat/>
    <w:rsid w:val="000359C3"/>
    <w:pPr>
      <w:suppressAutoHyphens/>
      <w:jc w:val="center"/>
    </w:pPr>
    <w:rPr>
      <w:szCs w:val="20"/>
    </w:rPr>
  </w:style>
  <w:style w:type="character" w:customStyle="1" w:styleId="Char1">
    <w:name w:val="Τίτλος Char"/>
    <w:basedOn w:val="a0"/>
    <w:link w:val="af"/>
    <w:rsid w:val="000359C3"/>
  </w:style>
  <w:style w:type="paragraph" w:styleId="af0">
    <w:name w:val="Subtitle"/>
    <w:basedOn w:val="a"/>
    <w:next w:val="a"/>
    <w:link w:val="Char2"/>
    <w:uiPriority w:val="11"/>
    <w:qFormat/>
    <w:rsid w:val="000359C3"/>
    <w:pPr>
      <w:spacing w:after="60"/>
      <w:jc w:val="center"/>
      <w:outlineLvl w:val="1"/>
    </w:pPr>
    <w:rPr>
      <w:rFonts w:ascii="Cambria" w:hAnsi="Cambria"/>
    </w:rPr>
  </w:style>
  <w:style w:type="character" w:customStyle="1" w:styleId="Char2">
    <w:name w:val="Υπότιτλος Char"/>
    <w:basedOn w:val="a0"/>
    <w:link w:val="af0"/>
    <w:uiPriority w:val="11"/>
    <w:rsid w:val="000359C3"/>
    <w:rPr>
      <w:rFonts w:ascii="Cambria" w:eastAsia="Times New Roman" w:hAnsi="Cambria" w:cs="Times New Roman"/>
    </w:rPr>
  </w:style>
  <w:style w:type="table" w:customStyle="1" w:styleId="21">
    <w:name w:val="Πλέγμα πίνακα2"/>
    <w:basedOn w:val="a1"/>
    <w:next w:val="ae"/>
    <w:uiPriority w:val="59"/>
    <w:rsid w:val="00F46A18"/>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a0"/>
    <w:rsid w:val="00E26F79"/>
  </w:style>
</w:styles>
</file>

<file path=word/webSettings.xml><?xml version="1.0" encoding="utf-8"?>
<w:webSettings xmlns:r="http://schemas.openxmlformats.org/officeDocument/2006/relationships" xmlns:w="http://schemas.openxmlformats.org/wordprocessingml/2006/main">
  <w:divs>
    <w:div w:id="191747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EA934-735F-46AA-887D-D86AD82A3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1006</Words>
  <Characters>6405</Characters>
  <Application>Microsoft Office Word</Application>
  <DocSecurity>0</DocSecurity>
  <Lines>53</Lines>
  <Paragraphs>14</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Company>
  <LinksUpToDate>false</LinksUpToDate>
  <CharactersWithSpaces>7397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dc:creator>
  <cp:lastModifiedBy>ds2</cp:lastModifiedBy>
  <cp:revision>8</cp:revision>
  <cp:lastPrinted>2019-10-18T05:57:00Z</cp:lastPrinted>
  <dcterms:created xsi:type="dcterms:W3CDTF">2020-09-11T10:42:00Z</dcterms:created>
  <dcterms:modified xsi:type="dcterms:W3CDTF">2020-09-11T12:00:00Z</dcterms:modified>
</cp:coreProperties>
</file>