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61F" w:rsidRPr="009C6BD8" w:rsidRDefault="0051761F" w:rsidP="0051761F">
      <w:pPr>
        <w:pStyle w:val="2"/>
        <w:tabs>
          <w:tab w:val="clear" w:pos="567"/>
          <w:tab w:val="left" w:pos="0"/>
        </w:tabs>
        <w:spacing w:before="0" w:after="0"/>
        <w:ind w:left="0" w:firstLine="0"/>
        <w:rPr>
          <w:rFonts w:ascii="Calibri" w:hAnsi="Calibri"/>
          <w:lang w:val="el-GR"/>
        </w:rPr>
      </w:pPr>
      <w:bookmarkStart w:id="0" w:name="_Toc53656119"/>
      <w:r>
        <w:rPr>
          <w:rFonts w:ascii="Calibri" w:hAnsi="Calibri"/>
          <w:lang w:val="el-GR"/>
        </w:rPr>
        <w:t>ΠΑΡΑΡΤΗΜΑ V – Υπόδειγμα Οικονομικής Προσφοράς</w:t>
      </w:r>
      <w:bookmarkEnd w:id="0"/>
      <w:r>
        <w:rPr>
          <w:rFonts w:ascii="Calibri" w:hAnsi="Calibri"/>
          <w:lang w:val="el-GR"/>
        </w:rPr>
        <w:t xml:space="preserve"> </w:t>
      </w:r>
    </w:p>
    <w:p w:rsidR="00E04778" w:rsidRDefault="00E04778">
      <w:pPr>
        <w:rPr>
          <w:lang w:val="el-GR"/>
        </w:rPr>
      </w:pPr>
    </w:p>
    <w:p w:rsidR="00E04778" w:rsidRDefault="00E04778">
      <w:pPr>
        <w:rPr>
          <w:lang w:val="el-GR"/>
        </w:rPr>
      </w:pPr>
    </w:p>
    <w:p w:rsidR="009C6BD8" w:rsidRPr="002D4330" w:rsidRDefault="009C6BD8" w:rsidP="009C6BD8">
      <w:pPr>
        <w:suppressAutoHyphens w:val="0"/>
        <w:autoSpaceDE w:val="0"/>
        <w:autoSpaceDN w:val="0"/>
        <w:adjustRightInd w:val="0"/>
        <w:spacing w:after="0"/>
        <w:jc w:val="center"/>
        <w:rPr>
          <w:rFonts w:cs="CIDFont+F2"/>
          <w:b/>
          <w:sz w:val="28"/>
          <w:szCs w:val="28"/>
          <w:lang w:val="el-GR" w:eastAsia="el-GR"/>
        </w:rPr>
      </w:pPr>
      <w:r w:rsidRPr="002D4330">
        <w:rPr>
          <w:rFonts w:cs="CIDFont+F2"/>
          <w:b/>
          <w:sz w:val="28"/>
          <w:szCs w:val="28"/>
          <w:lang w:val="el-GR" w:eastAsia="el-GR"/>
        </w:rPr>
        <w:t>ΕΝΤΥΠΟ ΟΙΚΟΝΟΜΙΚΗΣ ΠΡΟΣΦΟΡΑΣ</w:t>
      </w:r>
    </w:p>
    <w:tbl>
      <w:tblPr>
        <w:tblpPr w:leftFromText="180" w:rightFromText="180" w:vertAnchor="text" w:horzAnchor="margin" w:tblpY="698"/>
        <w:tblW w:w="9747" w:type="dxa"/>
        <w:tblLayout w:type="fixed"/>
        <w:tblLook w:val="04A0"/>
      </w:tblPr>
      <w:tblGrid>
        <w:gridCol w:w="3085"/>
        <w:gridCol w:w="2268"/>
        <w:gridCol w:w="4394"/>
      </w:tblGrid>
      <w:tr w:rsidR="00E04778" w:rsidRPr="008868FA" w:rsidTr="009C6BD8">
        <w:tc>
          <w:tcPr>
            <w:tcW w:w="3085" w:type="dxa"/>
          </w:tcPr>
          <w:p w:rsidR="00E04778" w:rsidRPr="006733C6" w:rsidRDefault="00E04778" w:rsidP="009C6BD8">
            <w:pPr>
              <w:ind w:left="71"/>
              <w:rPr>
                <w:b/>
              </w:rPr>
            </w:pPr>
            <w:r w:rsidRPr="006733C6">
              <w:rPr>
                <w:szCs w:val="22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80.25pt" o:ole="" filled="t">
                  <v:fill color2="black"/>
                  <v:imagedata r:id="rId6" o:title=""/>
                </v:shape>
                <o:OLEObject Type="Embed" ProgID="Εικόνα" ShapeID="_x0000_i1025" DrawAspect="Content" ObjectID="_1686978731" r:id="rId7"/>
              </w:object>
            </w:r>
          </w:p>
        </w:tc>
        <w:tc>
          <w:tcPr>
            <w:tcW w:w="2268" w:type="dxa"/>
            <w:vAlign w:val="center"/>
          </w:tcPr>
          <w:p w:rsidR="00E04778" w:rsidRPr="006733C6" w:rsidRDefault="00E04778" w:rsidP="009C6BD8">
            <w:pPr>
              <w:spacing w:line="240" w:lineRule="atLeast"/>
              <w:jc w:val="right"/>
              <w:rPr>
                <w:b/>
              </w:rPr>
            </w:pPr>
            <w:r w:rsidRPr="006733C6">
              <w:rPr>
                <w:b/>
                <w:szCs w:val="22"/>
              </w:rPr>
              <w:t>ΑΝΤΙΚΕΙΜΕΝΟ:</w:t>
            </w:r>
          </w:p>
        </w:tc>
        <w:tc>
          <w:tcPr>
            <w:tcW w:w="4394" w:type="dxa"/>
            <w:vAlign w:val="center"/>
          </w:tcPr>
          <w:p w:rsidR="00E04778" w:rsidRPr="006733C6" w:rsidRDefault="00E04778" w:rsidP="009C6BD8">
            <w:pPr>
              <w:spacing w:line="240" w:lineRule="atLeast"/>
              <w:jc w:val="right"/>
              <w:rPr>
                <w:b/>
                <w:lang w:val="el-GR"/>
              </w:rPr>
            </w:pPr>
            <w:r>
              <w:rPr>
                <w:b/>
                <w:bCs/>
                <w:lang w:val="el-GR"/>
              </w:rPr>
              <w:t>ΣΥΜΒΟΥΛΕΥΤΙΚΕΣ ΥΠΗΡΕΣΙΕΣ ΓΙΑ ΤΗΝ ΥΛΟΠΟΙΗΣΗ ΤΗΣ ΠΡΑΞΗΣ</w:t>
            </w:r>
            <w:r w:rsidR="009C6BD8">
              <w:rPr>
                <w:b/>
                <w:bCs/>
                <w:lang w:val="el-GR"/>
              </w:rPr>
              <w:t xml:space="preserve"> ΓΙΑ ΤΟΝ ΔΙΚΑΙΟΥΧΟ</w:t>
            </w:r>
            <w:r>
              <w:rPr>
                <w:b/>
                <w:bCs/>
                <w:lang w:val="el-GR"/>
              </w:rPr>
              <w:t xml:space="preserve"> </w:t>
            </w:r>
          </w:p>
        </w:tc>
      </w:tr>
      <w:tr w:rsidR="00E04778" w:rsidRPr="008868FA" w:rsidTr="009C6BD8">
        <w:tc>
          <w:tcPr>
            <w:tcW w:w="3085" w:type="dxa"/>
          </w:tcPr>
          <w:p w:rsidR="00E04778" w:rsidRPr="006733C6" w:rsidRDefault="00E04778" w:rsidP="009C6BD8">
            <w:pPr>
              <w:ind w:left="71"/>
              <w:rPr>
                <w:b/>
                <w:lang w:val="el-GR"/>
              </w:rPr>
            </w:pPr>
            <w:r w:rsidRPr="006733C6">
              <w:rPr>
                <w:b/>
                <w:szCs w:val="22"/>
                <w:lang w:val="el-GR"/>
              </w:rPr>
              <w:t>ΕΛΛΗΝΙΚΗ ΔΗΜΟΚΡΑΤΙΑ</w:t>
            </w:r>
          </w:p>
          <w:p w:rsidR="00E04778" w:rsidRPr="006733C6" w:rsidRDefault="00E04778" w:rsidP="009C6BD8">
            <w:pPr>
              <w:ind w:left="71"/>
              <w:rPr>
                <w:b/>
                <w:lang w:val="el-GR"/>
              </w:rPr>
            </w:pPr>
            <w:r w:rsidRPr="006733C6">
              <w:rPr>
                <w:b/>
                <w:szCs w:val="22"/>
                <w:lang w:val="el-GR"/>
              </w:rPr>
              <w:t>ΔΗΜΟΣ Η.Π. ΝΑΟΥΣΑΣ</w:t>
            </w:r>
          </w:p>
          <w:p w:rsidR="00E04778" w:rsidRPr="006733C6" w:rsidRDefault="00E04778" w:rsidP="009C6BD8">
            <w:pPr>
              <w:ind w:left="71"/>
              <w:rPr>
                <w:b/>
              </w:rPr>
            </w:pPr>
            <w:r w:rsidRPr="0051761F">
              <w:rPr>
                <w:b/>
                <w:szCs w:val="22"/>
                <w:lang w:val="el-GR"/>
              </w:rPr>
              <w:t>Δ/ΝΣΗ ΤΕΧΝ. ΥΠΗΡΕΣΙΩΝ</w:t>
            </w:r>
          </w:p>
        </w:tc>
        <w:tc>
          <w:tcPr>
            <w:tcW w:w="2268" w:type="dxa"/>
            <w:vAlign w:val="center"/>
          </w:tcPr>
          <w:p w:rsidR="00E04778" w:rsidRDefault="00E04778" w:rsidP="009C6BD8">
            <w:pPr>
              <w:tabs>
                <w:tab w:val="left" w:pos="0"/>
              </w:tabs>
              <w:ind w:left="34"/>
              <w:jc w:val="right"/>
              <w:rPr>
                <w:b/>
                <w:bCs/>
                <w:lang w:val="el-GR"/>
              </w:rPr>
            </w:pPr>
            <w:r w:rsidRPr="006733C6">
              <w:rPr>
                <w:b/>
                <w:bCs/>
                <w:szCs w:val="22"/>
                <w:lang w:val="el-GR"/>
              </w:rPr>
              <w:t>ΠΡΑΞΗ:</w:t>
            </w:r>
          </w:p>
          <w:p w:rsidR="009C6BD8" w:rsidRDefault="009C6BD8" w:rsidP="009C6BD8">
            <w:pPr>
              <w:tabs>
                <w:tab w:val="left" w:pos="0"/>
              </w:tabs>
              <w:ind w:left="34"/>
              <w:jc w:val="right"/>
              <w:rPr>
                <w:b/>
                <w:bCs/>
                <w:lang w:val="el-GR"/>
              </w:rPr>
            </w:pPr>
          </w:p>
          <w:p w:rsidR="009C6BD8" w:rsidRPr="006733C6" w:rsidRDefault="009C6BD8" w:rsidP="009C6BD8">
            <w:pPr>
              <w:tabs>
                <w:tab w:val="left" w:pos="0"/>
              </w:tabs>
              <w:rPr>
                <w:b/>
                <w:bCs/>
                <w:lang w:val="el-GR"/>
              </w:rPr>
            </w:pPr>
            <w:r>
              <w:rPr>
                <w:b/>
                <w:szCs w:val="22"/>
                <w:lang w:val="el-GR"/>
              </w:rPr>
              <w:t>ΧΡΗΜΑΤΟΔΟΤΗΣΗ:</w:t>
            </w:r>
          </w:p>
        </w:tc>
        <w:tc>
          <w:tcPr>
            <w:tcW w:w="4394" w:type="dxa"/>
            <w:vAlign w:val="center"/>
          </w:tcPr>
          <w:p w:rsidR="009C6BD8" w:rsidRDefault="00E04778" w:rsidP="009C6BD8">
            <w:pPr>
              <w:spacing w:line="240" w:lineRule="atLeast"/>
              <w:jc w:val="righ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   </w:t>
            </w:r>
            <w:r w:rsidRPr="00187A6D">
              <w:rPr>
                <w:b/>
                <w:bCs/>
                <w:lang w:val="el-GR"/>
              </w:rPr>
              <w:t xml:space="preserve"> ΑΝΟΙΚΤΟ ΚΕΝΤΡΟ ΕΜΠΟΡΙΟΥ ΔΗΜΟ</w:t>
            </w:r>
            <w:r>
              <w:rPr>
                <w:b/>
                <w:bCs/>
                <w:lang w:val="el-GR"/>
              </w:rPr>
              <w:t>Υ</w:t>
            </w:r>
            <w:r w:rsidRPr="00187A6D">
              <w:rPr>
                <w:b/>
                <w:bCs/>
                <w:lang w:val="el-GR"/>
              </w:rPr>
              <w:t xml:space="preserve"> ΝΑΟΥΣΑΣ </w:t>
            </w:r>
          </w:p>
          <w:p w:rsidR="009C6BD8" w:rsidRDefault="009C6BD8" w:rsidP="009C6BD8">
            <w:pPr>
              <w:spacing w:line="240" w:lineRule="atLeast"/>
              <w:jc w:val="right"/>
              <w:rPr>
                <w:b/>
                <w:bCs/>
                <w:lang w:val="el-GR"/>
              </w:rPr>
            </w:pPr>
          </w:p>
          <w:p w:rsidR="00E04778" w:rsidRPr="006733C6" w:rsidRDefault="009C6BD8" w:rsidP="009C6BD8">
            <w:pPr>
              <w:spacing w:line="240" w:lineRule="atLeast"/>
              <w:jc w:val="right"/>
              <w:rPr>
                <w:b/>
                <w:lang w:val="el-GR"/>
              </w:rPr>
            </w:pPr>
            <w:r>
              <w:rPr>
                <w:b/>
                <w:szCs w:val="22"/>
                <w:lang w:val="el-GR"/>
              </w:rPr>
              <w:t>Ε</w:t>
            </w:r>
            <w:r w:rsidRPr="006F32E9">
              <w:rPr>
                <w:b/>
                <w:szCs w:val="22"/>
                <w:lang w:val="el-GR"/>
              </w:rPr>
              <w:t>Π</w:t>
            </w:r>
            <w:r>
              <w:rPr>
                <w:b/>
                <w:szCs w:val="22"/>
                <w:lang w:val="el-GR"/>
              </w:rPr>
              <w:t>ΙΧΕΙΡΗΣΙΑΚΟ ΠΡΟΓΡΑΜΜΑ</w:t>
            </w:r>
            <w:r w:rsidRPr="006F32E9">
              <w:rPr>
                <w:b/>
                <w:szCs w:val="22"/>
                <w:lang w:val="el-GR"/>
              </w:rPr>
              <w:t xml:space="preserve"> </w:t>
            </w:r>
            <w:r>
              <w:rPr>
                <w:b/>
                <w:szCs w:val="22"/>
                <w:lang w:val="el-GR"/>
              </w:rPr>
              <w:t>"</w:t>
            </w:r>
            <w:r w:rsidRPr="006F32E9">
              <w:rPr>
                <w:b/>
                <w:szCs w:val="22"/>
                <w:lang w:val="el-GR"/>
              </w:rPr>
              <w:t>ΑΝΤΑΓΩΝΙΣΤΙΚΟΤΗΤΑ ΕΠΙΧΕΙΡΗΜΑΤΙΚΟΤΗΤΑ &amp; ΚΑΙΝΟΤΟΜΙΑ</w:t>
            </w:r>
            <w:r>
              <w:rPr>
                <w:b/>
                <w:szCs w:val="22"/>
                <w:lang w:val="el-GR"/>
              </w:rPr>
              <w:t xml:space="preserve"> (</w:t>
            </w:r>
            <w:proofErr w:type="spellStart"/>
            <w:r>
              <w:rPr>
                <w:b/>
                <w:szCs w:val="22"/>
                <w:lang w:val="el-GR"/>
              </w:rPr>
              <w:t>ΕΠΑνΕΚ</w:t>
            </w:r>
            <w:proofErr w:type="spellEnd"/>
            <w:r>
              <w:rPr>
                <w:b/>
                <w:szCs w:val="22"/>
                <w:lang w:val="el-GR"/>
              </w:rPr>
              <w:t>)</w:t>
            </w:r>
            <w:r w:rsidRPr="006F32E9">
              <w:rPr>
                <w:b/>
                <w:szCs w:val="22"/>
                <w:lang w:val="el-GR"/>
              </w:rPr>
              <w:t xml:space="preserve"> 2014-2020</w:t>
            </w:r>
            <w:r w:rsidR="00E04778" w:rsidRPr="00187A6D">
              <w:rPr>
                <w:b/>
                <w:bCs/>
                <w:lang w:val="el-GR"/>
              </w:rPr>
              <w:t xml:space="preserve"> </w:t>
            </w:r>
          </w:p>
        </w:tc>
      </w:tr>
      <w:tr w:rsidR="009C6BD8" w:rsidRPr="008868FA" w:rsidTr="009C6BD8">
        <w:tc>
          <w:tcPr>
            <w:tcW w:w="3085" w:type="dxa"/>
          </w:tcPr>
          <w:p w:rsidR="009C6BD8" w:rsidRPr="006733C6" w:rsidRDefault="009C6BD8" w:rsidP="009C6BD8">
            <w:pPr>
              <w:rPr>
                <w:b/>
                <w:lang w:val="el-GR"/>
              </w:rPr>
            </w:pPr>
            <w:r w:rsidRPr="006733C6">
              <w:rPr>
                <w:b/>
                <w:szCs w:val="22"/>
                <w:lang w:val="el-GR"/>
              </w:rPr>
              <w:t>ΤΜΗΜΑ ΜΕΛ. &amp; ΔΙΕΝ. ΔΙΑΓ.</w:t>
            </w:r>
          </w:p>
          <w:p w:rsidR="009C6BD8" w:rsidRDefault="009C6BD8" w:rsidP="009C6BD8">
            <w:pPr>
              <w:tabs>
                <w:tab w:val="left" w:pos="0"/>
              </w:tabs>
              <w:ind w:left="34"/>
              <w:rPr>
                <w:b/>
                <w:lang w:val="el-GR"/>
              </w:rPr>
            </w:pPr>
            <w:r w:rsidRPr="006733C6">
              <w:rPr>
                <w:b/>
                <w:szCs w:val="22"/>
                <w:lang w:val="el-GR"/>
              </w:rPr>
              <w:t>ΔΗΜ. ΒΛΑΧΟΥ 30</w:t>
            </w:r>
            <w:r w:rsidRPr="00E65C52">
              <w:rPr>
                <w:b/>
                <w:szCs w:val="22"/>
                <w:lang w:val="el-GR"/>
              </w:rPr>
              <w:t xml:space="preserve"> </w:t>
            </w:r>
          </w:p>
          <w:p w:rsidR="009C6BD8" w:rsidRPr="006733C6" w:rsidRDefault="009C6BD8" w:rsidP="009C6BD8">
            <w:pPr>
              <w:tabs>
                <w:tab w:val="left" w:pos="0"/>
              </w:tabs>
              <w:ind w:left="34"/>
              <w:rPr>
                <w:b/>
                <w:lang w:val="el-GR"/>
              </w:rPr>
            </w:pPr>
            <w:r w:rsidRPr="006733C6">
              <w:rPr>
                <w:b/>
                <w:szCs w:val="22"/>
              </w:rPr>
              <w:t>ΝΑΟΥΣΑ, 592 00</w:t>
            </w:r>
          </w:p>
        </w:tc>
        <w:tc>
          <w:tcPr>
            <w:tcW w:w="2268" w:type="dxa"/>
            <w:vAlign w:val="center"/>
          </w:tcPr>
          <w:p w:rsidR="009C6BD8" w:rsidRPr="006733C6" w:rsidRDefault="009C6BD8" w:rsidP="009C6BD8">
            <w:pPr>
              <w:tabs>
                <w:tab w:val="left" w:pos="0"/>
              </w:tabs>
              <w:ind w:left="34"/>
              <w:jc w:val="right"/>
              <w:rPr>
                <w:b/>
                <w:lang w:val="el-GR"/>
              </w:rPr>
            </w:pPr>
            <w:r w:rsidRPr="006733C6">
              <w:rPr>
                <w:b/>
                <w:szCs w:val="22"/>
                <w:lang w:val="el-GR"/>
              </w:rPr>
              <w:t>ΚΩΔΙΚΟΣ ΟΠΣ:</w:t>
            </w:r>
          </w:p>
        </w:tc>
        <w:tc>
          <w:tcPr>
            <w:tcW w:w="4394" w:type="dxa"/>
            <w:vAlign w:val="center"/>
          </w:tcPr>
          <w:p w:rsidR="009C6BD8" w:rsidRPr="006733C6" w:rsidRDefault="009C6BD8" w:rsidP="009C6BD8">
            <w:pPr>
              <w:spacing w:line="240" w:lineRule="atLeast"/>
              <w:jc w:val="right"/>
              <w:rPr>
                <w:b/>
                <w:highlight w:val="yellow"/>
              </w:rPr>
            </w:pPr>
            <w:r w:rsidRPr="00187A6D">
              <w:rPr>
                <w:b/>
                <w:bCs/>
                <w:lang w:val="el-GR"/>
              </w:rPr>
              <w:t>5037918</w:t>
            </w:r>
          </w:p>
        </w:tc>
      </w:tr>
      <w:tr w:rsidR="009C6BD8" w:rsidRPr="006733C6" w:rsidTr="009C6BD8">
        <w:tc>
          <w:tcPr>
            <w:tcW w:w="3085" w:type="dxa"/>
          </w:tcPr>
          <w:p w:rsidR="009C6BD8" w:rsidRPr="00E65C52" w:rsidRDefault="009C6BD8" w:rsidP="009C6BD8">
            <w:pPr>
              <w:rPr>
                <w:b/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9C6BD8" w:rsidRPr="006733C6" w:rsidRDefault="009C6BD8" w:rsidP="009C6BD8">
            <w:pPr>
              <w:spacing w:line="240" w:lineRule="atLeast"/>
              <w:jc w:val="right"/>
            </w:pPr>
            <w:r w:rsidRPr="006733C6">
              <w:rPr>
                <w:b/>
                <w:szCs w:val="22"/>
                <w:lang w:val="el-GR"/>
              </w:rPr>
              <w:t xml:space="preserve"> </w:t>
            </w:r>
            <w:r w:rsidRPr="006733C6">
              <w:rPr>
                <w:b/>
                <w:szCs w:val="22"/>
              </w:rPr>
              <w:t>ΠΡΟΫΠΟΛΟΓΙΣΜΟΣ:</w:t>
            </w:r>
          </w:p>
        </w:tc>
        <w:tc>
          <w:tcPr>
            <w:tcW w:w="4394" w:type="dxa"/>
            <w:vAlign w:val="center"/>
          </w:tcPr>
          <w:p w:rsidR="009C6BD8" w:rsidRPr="006733C6" w:rsidRDefault="009C6BD8" w:rsidP="009C6BD8">
            <w:pPr>
              <w:spacing w:line="240" w:lineRule="atLeast"/>
              <w:jc w:val="right"/>
              <w:rPr>
                <w:b/>
                <w:lang w:val="el-GR"/>
              </w:rPr>
            </w:pPr>
            <w:r w:rsidRPr="006733C6">
              <w:rPr>
                <w:b/>
                <w:szCs w:val="22"/>
                <w:lang w:val="el-GR"/>
              </w:rPr>
              <w:t>4</w:t>
            </w:r>
            <w:r>
              <w:rPr>
                <w:b/>
                <w:szCs w:val="22"/>
                <w:lang w:val="el-GR"/>
              </w:rPr>
              <w:t>0</w:t>
            </w:r>
            <w:r w:rsidRPr="006733C6">
              <w:rPr>
                <w:b/>
                <w:szCs w:val="22"/>
                <w:lang w:val="el-GR"/>
              </w:rPr>
              <w:t>.000,00(ΜΕ ΦΠΑ 24%)</w:t>
            </w:r>
          </w:p>
        </w:tc>
      </w:tr>
      <w:tr w:rsidR="009C6BD8" w:rsidRPr="006733C6" w:rsidTr="009C6BD8">
        <w:tc>
          <w:tcPr>
            <w:tcW w:w="3085" w:type="dxa"/>
          </w:tcPr>
          <w:p w:rsidR="009C6BD8" w:rsidRPr="006733C6" w:rsidRDefault="009C6BD8" w:rsidP="009C6BD8">
            <w:pPr>
              <w:spacing w:line="240" w:lineRule="atLeast"/>
              <w:jc w:val="right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9C6BD8" w:rsidRPr="00A619A7" w:rsidRDefault="009C6BD8" w:rsidP="009C6BD8">
            <w:pPr>
              <w:spacing w:line="240" w:lineRule="atLeast"/>
              <w:jc w:val="right"/>
              <w:rPr>
                <w:b/>
                <w:lang w:val="el-GR"/>
              </w:rPr>
            </w:pPr>
            <w:r w:rsidRPr="00A619A7">
              <w:rPr>
                <w:b/>
                <w:szCs w:val="22"/>
              </w:rPr>
              <w:t>KAE</w:t>
            </w:r>
            <w:r w:rsidRPr="00A619A7">
              <w:rPr>
                <w:b/>
                <w:szCs w:val="22"/>
                <w:lang w:val="el-GR"/>
              </w:rPr>
              <w:t>:</w:t>
            </w:r>
          </w:p>
        </w:tc>
        <w:tc>
          <w:tcPr>
            <w:tcW w:w="4394" w:type="dxa"/>
            <w:vAlign w:val="center"/>
          </w:tcPr>
          <w:p w:rsidR="009C6BD8" w:rsidRPr="00A619A7" w:rsidRDefault="009C6BD8" w:rsidP="009C6BD8">
            <w:pPr>
              <w:autoSpaceDE w:val="0"/>
              <w:autoSpaceDN w:val="0"/>
              <w:adjustRightInd w:val="0"/>
              <w:ind w:left="1167" w:hanging="1167"/>
              <w:jc w:val="right"/>
              <w:rPr>
                <w:b/>
                <w:lang w:val="en-US" w:eastAsia="el-GR"/>
              </w:rPr>
            </w:pPr>
            <w:r w:rsidRPr="00A619A7">
              <w:rPr>
                <w:b/>
                <w:szCs w:val="22"/>
                <w:lang w:val="en-US" w:eastAsia="el-GR"/>
              </w:rPr>
              <w:t>02.64.6117.003</w:t>
            </w:r>
          </w:p>
        </w:tc>
      </w:tr>
      <w:tr w:rsidR="009C6BD8" w:rsidRPr="006733C6" w:rsidTr="009C6BD8">
        <w:tc>
          <w:tcPr>
            <w:tcW w:w="3085" w:type="dxa"/>
          </w:tcPr>
          <w:p w:rsidR="009C6BD8" w:rsidRPr="006733C6" w:rsidRDefault="009C6BD8" w:rsidP="009C6BD8">
            <w:pPr>
              <w:spacing w:line="240" w:lineRule="atLeast"/>
            </w:pPr>
          </w:p>
        </w:tc>
        <w:tc>
          <w:tcPr>
            <w:tcW w:w="2268" w:type="dxa"/>
            <w:vAlign w:val="center"/>
          </w:tcPr>
          <w:p w:rsidR="009C6BD8" w:rsidRPr="00A619A7" w:rsidRDefault="009C6BD8" w:rsidP="009C6BD8">
            <w:pPr>
              <w:spacing w:line="240" w:lineRule="atLeast"/>
              <w:jc w:val="right"/>
              <w:rPr>
                <w:b/>
              </w:rPr>
            </w:pPr>
            <w:r w:rsidRPr="00A619A7">
              <w:rPr>
                <w:b/>
                <w:szCs w:val="22"/>
              </w:rPr>
              <w:t>ΑΡΙΘΜΟΣ ΜΕΛΕΤΗΣ:</w:t>
            </w:r>
          </w:p>
          <w:p w:rsidR="009C6BD8" w:rsidRPr="00A619A7" w:rsidRDefault="009C6BD8" w:rsidP="009C6BD8">
            <w:pPr>
              <w:spacing w:line="240" w:lineRule="atLeast"/>
              <w:jc w:val="righ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9C6BD8" w:rsidRPr="00A619A7" w:rsidRDefault="009C6BD8" w:rsidP="009C6BD8">
            <w:pPr>
              <w:spacing w:line="240" w:lineRule="atLeast"/>
              <w:jc w:val="right"/>
              <w:rPr>
                <w:b/>
                <w:highlight w:val="yellow"/>
                <w:lang w:val="el-GR"/>
              </w:rPr>
            </w:pPr>
            <w:r w:rsidRPr="00A619A7">
              <w:rPr>
                <w:b/>
                <w:szCs w:val="22"/>
                <w:lang w:val="el-GR"/>
              </w:rPr>
              <w:t>26/2020</w:t>
            </w:r>
          </w:p>
        </w:tc>
      </w:tr>
      <w:tr w:rsidR="009C6BD8" w:rsidRPr="006733C6" w:rsidTr="009C6BD8">
        <w:tc>
          <w:tcPr>
            <w:tcW w:w="3085" w:type="dxa"/>
          </w:tcPr>
          <w:p w:rsidR="009C6BD8" w:rsidRPr="006733C6" w:rsidRDefault="009C6BD8" w:rsidP="009C6BD8">
            <w:pPr>
              <w:spacing w:line="240" w:lineRule="atLeast"/>
              <w:jc w:val="right"/>
              <w:rPr>
                <w:lang w:val="el-GR"/>
              </w:rPr>
            </w:pPr>
          </w:p>
        </w:tc>
        <w:tc>
          <w:tcPr>
            <w:tcW w:w="2268" w:type="dxa"/>
            <w:vAlign w:val="center"/>
          </w:tcPr>
          <w:p w:rsidR="009C6BD8" w:rsidRPr="00A619A7" w:rsidRDefault="009C6BD8" w:rsidP="009C6BD8">
            <w:pPr>
              <w:spacing w:line="240" w:lineRule="atLeast"/>
              <w:jc w:val="right"/>
              <w:rPr>
                <w:b/>
              </w:rPr>
            </w:pPr>
            <w:r w:rsidRPr="00A619A7">
              <w:rPr>
                <w:b/>
                <w:szCs w:val="22"/>
                <w:lang w:val="en-US"/>
              </w:rPr>
              <w:t>CPV</w:t>
            </w:r>
            <w:r w:rsidRPr="00A619A7">
              <w:rPr>
                <w:b/>
                <w:szCs w:val="22"/>
              </w:rPr>
              <w:t>:</w:t>
            </w:r>
          </w:p>
        </w:tc>
        <w:tc>
          <w:tcPr>
            <w:tcW w:w="4394" w:type="dxa"/>
            <w:vAlign w:val="center"/>
          </w:tcPr>
          <w:p w:rsidR="009C6BD8" w:rsidRPr="00E65C52" w:rsidRDefault="009C6BD8" w:rsidP="009C6BD8">
            <w:pPr>
              <w:autoSpaceDE w:val="0"/>
              <w:autoSpaceDN w:val="0"/>
              <w:adjustRightInd w:val="0"/>
              <w:jc w:val="right"/>
              <w:rPr>
                <w:b/>
                <w:lang w:val="el-GR"/>
              </w:rPr>
            </w:pPr>
            <w:r w:rsidRPr="00E65C52">
              <w:rPr>
                <w:b/>
                <w:szCs w:val="22"/>
                <w:lang w:val="el-GR"/>
              </w:rPr>
              <w:t xml:space="preserve">79400000-8 </w:t>
            </w:r>
          </w:p>
          <w:p w:rsidR="009C6BD8" w:rsidRPr="00A619A7" w:rsidRDefault="009C6BD8" w:rsidP="009C6BD8">
            <w:pPr>
              <w:spacing w:line="240" w:lineRule="atLeast"/>
              <w:jc w:val="right"/>
              <w:rPr>
                <w:b/>
                <w:lang w:val="el-GR"/>
              </w:rPr>
            </w:pPr>
            <w:r w:rsidRPr="00A619A7">
              <w:rPr>
                <w:b/>
                <w:bCs/>
                <w:lang w:val="el-GR"/>
              </w:rPr>
              <w:t>Υπηρεσίες παροχής γενικών επιχειρηματικών συμβουλών και συμβουλών σε θέματα διαχείρισης</w:t>
            </w:r>
          </w:p>
        </w:tc>
      </w:tr>
    </w:tbl>
    <w:p w:rsidR="00E04778" w:rsidRPr="009C6BD8" w:rsidRDefault="00E04778" w:rsidP="00E04778">
      <w:pPr>
        <w:suppressAutoHyphens w:val="0"/>
        <w:autoSpaceDE w:val="0"/>
        <w:autoSpaceDN w:val="0"/>
        <w:adjustRightInd w:val="0"/>
        <w:spacing w:after="0"/>
        <w:jc w:val="left"/>
        <w:rPr>
          <w:rFonts w:ascii="CIDFont+F2" w:hAnsi="CIDFont+F2" w:cs="CIDFont+F2"/>
          <w:i/>
          <w:szCs w:val="22"/>
          <w:lang w:val="el-GR" w:eastAsia="el-GR"/>
        </w:rPr>
      </w:pPr>
    </w:p>
    <w:p w:rsidR="00E04778" w:rsidRPr="002D4330" w:rsidRDefault="00E04778" w:rsidP="00E04778">
      <w:pPr>
        <w:suppressAutoHyphens w:val="0"/>
        <w:autoSpaceDE w:val="0"/>
        <w:autoSpaceDN w:val="0"/>
        <w:adjustRightInd w:val="0"/>
        <w:spacing w:after="0"/>
        <w:jc w:val="left"/>
        <w:rPr>
          <w:rFonts w:cs="CIDFont+F1"/>
          <w:szCs w:val="22"/>
          <w:lang w:val="el-GR" w:eastAsia="el-GR"/>
        </w:rPr>
      </w:pPr>
      <w:r w:rsidRPr="002D4330">
        <w:rPr>
          <w:rFonts w:cs="CIDFont+F1"/>
          <w:szCs w:val="22"/>
          <w:lang w:val="el-GR" w:eastAsia="el-GR"/>
        </w:rPr>
        <w:t xml:space="preserve">Του </w:t>
      </w:r>
      <w:r>
        <w:rPr>
          <w:rFonts w:cs="CIDFont+F1"/>
          <w:szCs w:val="22"/>
          <w:lang w:val="el-GR" w:eastAsia="el-GR"/>
        </w:rPr>
        <w:t>…………………………………………………………….......................................................................</w:t>
      </w:r>
      <w:r w:rsidRPr="002D4330">
        <w:rPr>
          <w:rFonts w:cs="CIDFont+F1"/>
          <w:szCs w:val="22"/>
          <w:lang w:val="el-GR" w:eastAsia="el-GR"/>
        </w:rPr>
        <w:t>………..., με έδρα ,</w:t>
      </w:r>
    </w:p>
    <w:p w:rsidR="00E04778" w:rsidRPr="002D4330" w:rsidRDefault="00E04778" w:rsidP="00E04778">
      <w:pPr>
        <w:suppressAutoHyphens w:val="0"/>
        <w:autoSpaceDE w:val="0"/>
        <w:autoSpaceDN w:val="0"/>
        <w:adjustRightInd w:val="0"/>
        <w:spacing w:after="0"/>
        <w:jc w:val="left"/>
        <w:rPr>
          <w:rFonts w:cs="CIDFont+F1"/>
          <w:szCs w:val="22"/>
          <w:lang w:val="el-GR" w:eastAsia="el-GR"/>
        </w:rPr>
      </w:pPr>
      <w:r w:rsidRPr="002D4330">
        <w:rPr>
          <w:rFonts w:cs="CIDFont+F1"/>
          <w:szCs w:val="22"/>
          <w:lang w:val="el-GR" w:eastAsia="el-GR"/>
        </w:rPr>
        <w:t>οδός …………………………</w:t>
      </w:r>
      <w:r>
        <w:rPr>
          <w:rFonts w:cs="CIDFont+F1"/>
          <w:szCs w:val="22"/>
          <w:lang w:val="el-GR" w:eastAsia="el-GR"/>
        </w:rPr>
        <w:t>...................................</w:t>
      </w:r>
      <w:r w:rsidRPr="002D4330">
        <w:rPr>
          <w:rFonts w:cs="CIDFont+F1"/>
          <w:szCs w:val="22"/>
          <w:lang w:val="el-GR" w:eastAsia="el-GR"/>
        </w:rPr>
        <w:t xml:space="preserve">., </w:t>
      </w:r>
      <w:proofErr w:type="spellStart"/>
      <w:r w:rsidRPr="002D4330">
        <w:rPr>
          <w:rFonts w:cs="CIDFont+F1"/>
          <w:szCs w:val="22"/>
          <w:lang w:val="el-GR" w:eastAsia="el-GR"/>
        </w:rPr>
        <w:t>αριθμ</w:t>
      </w:r>
      <w:proofErr w:type="spellEnd"/>
      <w:r w:rsidRPr="002D4330">
        <w:rPr>
          <w:rFonts w:cs="CIDFont+F1"/>
          <w:szCs w:val="22"/>
          <w:lang w:val="el-GR" w:eastAsia="el-GR"/>
        </w:rPr>
        <w:t xml:space="preserve"> ….., Τ.Κ …………, </w:t>
      </w:r>
      <w:proofErr w:type="spellStart"/>
      <w:r w:rsidRPr="002D4330">
        <w:rPr>
          <w:rFonts w:cs="CIDFont+F1"/>
          <w:szCs w:val="22"/>
          <w:lang w:val="el-GR" w:eastAsia="el-GR"/>
        </w:rPr>
        <w:t>Τηλ</w:t>
      </w:r>
      <w:proofErr w:type="spellEnd"/>
      <w:r w:rsidRPr="002D4330">
        <w:rPr>
          <w:rFonts w:cs="CIDFont+F1"/>
          <w:szCs w:val="22"/>
          <w:lang w:val="el-GR" w:eastAsia="el-GR"/>
        </w:rPr>
        <w:t xml:space="preserve"> ……………</w:t>
      </w:r>
      <w:r>
        <w:rPr>
          <w:rFonts w:cs="CIDFont+F1"/>
          <w:szCs w:val="22"/>
          <w:lang w:val="el-GR" w:eastAsia="el-GR"/>
        </w:rPr>
        <w:t>........</w:t>
      </w:r>
      <w:r w:rsidR="0051761F">
        <w:rPr>
          <w:rFonts w:cs="CIDFont+F1"/>
          <w:szCs w:val="22"/>
          <w:lang w:val="el-GR" w:eastAsia="el-GR"/>
        </w:rPr>
        <w:t xml:space="preserve">.. </w:t>
      </w:r>
      <w:proofErr w:type="spellStart"/>
      <w:r w:rsidR="0051761F">
        <w:rPr>
          <w:rFonts w:cs="CIDFont+F1"/>
          <w:szCs w:val="22"/>
          <w:lang w:val="el-GR" w:eastAsia="el-GR"/>
        </w:rPr>
        <w:t>Fax</w:t>
      </w:r>
      <w:proofErr w:type="spellEnd"/>
      <w:r w:rsidR="0051761F">
        <w:rPr>
          <w:rFonts w:cs="CIDFont+F1"/>
          <w:szCs w:val="22"/>
          <w:lang w:val="el-GR" w:eastAsia="el-GR"/>
        </w:rPr>
        <w:t xml:space="preserve"> </w:t>
      </w:r>
    </w:p>
    <w:p w:rsidR="00E04778" w:rsidRPr="002D4330" w:rsidRDefault="00E04778" w:rsidP="00E04778">
      <w:pPr>
        <w:suppressAutoHyphens w:val="0"/>
        <w:autoSpaceDE w:val="0"/>
        <w:autoSpaceDN w:val="0"/>
        <w:adjustRightInd w:val="0"/>
        <w:spacing w:after="0"/>
        <w:jc w:val="left"/>
        <w:rPr>
          <w:rFonts w:cs="CIDFont+F1"/>
          <w:szCs w:val="22"/>
          <w:lang w:val="el-GR" w:eastAsia="el-GR"/>
        </w:rPr>
      </w:pPr>
      <w:r w:rsidRPr="002D4330">
        <w:rPr>
          <w:rFonts w:cs="CIDFont+F1"/>
          <w:szCs w:val="22"/>
          <w:lang w:val="el-GR" w:eastAsia="el-GR"/>
        </w:rPr>
        <w:t>Προς:</w:t>
      </w:r>
    </w:p>
    <w:p w:rsidR="00E04778" w:rsidRPr="002D4330" w:rsidRDefault="00E04778" w:rsidP="00E04778">
      <w:pPr>
        <w:suppressAutoHyphens w:val="0"/>
        <w:autoSpaceDE w:val="0"/>
        <w:autoSpaceDN w:val="0"/>
        <w:adjustRightInd w:val="0"/>
        <w:spacing w:after="0"/>
        <w:jc w:val="left"/>
        <w:rPr>
          <w:rFonts w:cs="CIDFont+F1"/>
          <w:szCs w:val="22"/>
          <w:lang w:val="el-GR" w:eastAsia="el-GR"/>
        </w:rPr>
      </w:pPr>
      <w:r w:rsidRPr="002D4330">
        <w:rPr>
          <w:rFonts w:cs="CIDFont+F1"/>
          <w:szCs w:val="22"/>
          <w:lang w:val="el-GR" w:eastAsia="el-GR"/>
        </w:rPr>
        <w:t xml:space="preserve">ΔΗΜΟ </w:t>
      </w:r>
      <w:r>
        <w:rPr>
          <w:rFonts w:cs="CIDFont+F1"/>
          <w:szCs w:val="22"/>
          <w:lang w:val="el-GR" w:eastAsia="el-GR"/>
        </w:rPr>
        <w:t>Η.Π. ΝΑΟΥΣΑΣ</w:t>
      </w:r>
    </w:p>
    <w:p w:rsidR="00E04778" w:rsidRPr="002D4330" w:rsidRDefault="00E04778" w:rsidP="00E04778">
      <w:pPr>
        <w:suppressAutoHyphens w:val="0"/>
        <w:autoSpaceDE w:val="0"/>
        <w:autoSpaceDN w:val="0"/>
        <w:adjustRightInd w:val="0"/>
        <w:spacing w:after="0"/>
        <w:rPr>
          <w:rFonts w:cs="CIDFont+F1"/>
          <w:szCs w:val="22"/>
          <w:lang w:val="el-GR" w:eastAsia="el-GR"/>
        </w:rPr>
      </w:pPr>
      <w:r w:rsidRPr="002D4330">
        <w:rPr>
          <w:rFonts w:cs="CIDFont+F1"/>
          <w:szCs w:val="22"/>
          <w:lang w:val="el-GR" w:eastAsia="el-GR"/>
        </w:rPr>
        <w:t>Αφού έλαβα γνώση τους όρους της με αριθμό πρωτοκόλλου</w:t>
      </w:r>
      <w:r>
        <w:rPr>
          <w:rFonts w:cs="CIDFont+F1"/>
          <w:szCs w:val="22"/>
          <w:lang w:val="el-GR" w:eastAsia="el-GR"/>
        </w:rPr>
        <w:t>.......</w:t>
      </w:r>
      <w:r w:rsidRPr="002D4330">
        <w:rPr>
          <w:rFonts w:cs="CIDFont+F1"/>
          <w:szCs w:val="22"/>
          <w:lang w:val="el-GR" w:eastAsia="el-GR"/>
        </w:rPr>
        <w:t xml:space="preserve"> </w:t>
      </w:r>
      <w:r>
        <w:rPr>
          <w:rFonts w:cs="CIDFont+F1"/>
          <w:szCs w:val="22"/>
          <w:lang w:val="el-GR" w:eastAsia="el-GR"/>
        </w:rPr>
        <w:t>Διακήρυξης της Παροχής Υπηρεσίας και των Παραρτημάτων αυτής</w:t>
      </w:r>
      <w:r w:rsidRPr="002D4330">
        <w:rPr>
          <w:rFonts w:cs="CIDFont+F1"/>
          <w:szCs w:val="22"/>
          <w:lang w:val="el-GR" w:eastAsia="el-GR"/>
        </w:rPr>
        <w:t>, καθώς και των συνθηκών εκτέλεσης της υπηρεσίας αυτής, υποβάλλω την</w:t>
      </w:r>
      <w:r>
        <w:rPr>
          <w:rFonts w:cs="CIDFont+F1"/>
          <w:szCs w:val="22"/>
          <w:lang w:val="el-GR" w:eastAsia="el-GR"/>
        </w:rPr>
        <w:t xml:space="preserve"> </w:t>
      </w:r>
      <w:r w:rsidRPr="002D4330">
        <w:rPr>
          <w:rFonts w:cs="CIDFont+F1"/>
          <w:szCs w:val="22"/>
          <w:lang w:val="el-GR" w:eastAsia="el-GR"/>
        </w:rPr>
        <w:t>παρούσα προσφορά και δηλώνω ότι αποδέχομαι πλήρως και χωρίς επιφύλαξη όλα αυτά και αναλαμβάνω</w:t>
      </w:r>
    </w:p>
    <w:p w:rsidR="00E04778" w:rsidRDefault="00E04778" w:rsidP="00E04778">
      <w:pPr>
        <w:rPr>
          <w:rFonts w:cs="CIDFont+F1"/>
          <w:szCs w:val="22"/>
          <w:lang w:val="el-GR" w:eastAsia="el-GR"/>
        </w:rPr>
      </w:pPr>
      <w:r w:rsidRPr="002D4330">
        <w:rPr>
          <w:rFonts w:cs="CIDFont+F1"/>
          <w:szCs w:val="22"/>
          <w:lang w:val="el-GR" w:eastAsia="el-GR"/>
        </w:rPr>
        <w:t>την εκτέλεση της υπηρεσίας με την ακόλουθη κατά αποκοπή προσφορά.</w:t>
      </w:r>
    </w:p>
    <w:p w:rsidR="00E04778" w:rsidRDefault="00E04778" w:rsidP="00E04778">
      <w:pPr>
        <w:rPr>
          <w:rFonts w:cs="CIDFont+F1"/>
          <w:szCs w:val="22"/>
          <w:lang w:val="el-GR" w:eastAsia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4"/>
        <w:gridCol w:w="2099"/>
        <w:gridCol w:w="1729"/>
      </w:tblGrid>
      <w:tr w:rsidR="00E04778" w:rsidRPr="008868FA" w:rsidTr="009C6BD8">
        <w:tc>
          <w:tcPr>
            <w:tcW w:w="9854" w:type="dxa"/>
            <w:gridSpan w:val="3"/>
            <w:shd w:val="clear" w:color="auto" w:fill="DDD9C3"/>
            <w:vAlign w:val="center"/>
          </w:tcPr>
          <w:p w:rsidR="00E04778" w:rsidRPr="00676AD3" w:rsidRDefault="00E04778" w:rsidP="009C6BD8">
            <w:pPr>
              <w:jc w:val="center"/>
              <w:rPr>
                <w:b/>
                <w:lang w:val="el-GR"/>
              </w:rPr>
            </w:pPr>
            <w:r w:rsidRPr="00676AD3">
              <w:rPr>
                <w:rFonts w:cs="CIDFont+F2"/>
                <w:b/>
                <w:szCs w:val="22"/>
                <w:lang w:val="el-GR" w:eastAsia="el-GR"/>
              </w:rPr>
              <w:t>Πίνακας 1: Συνολική Οικονομική Προσφορά Αναδόχου ανά παραδοτέο</w:t>
            </w:r>
          </w:p>
        </w:tc>
      </w:tr>
      <w:tr w:rsidR="00E04778" w:rsidRPr="008868FA" w:rsidTr="009C6BD8">
        <w:tc>
          <w:tcPr>
            <w:tcW w:w="5495" w:type="dxa"/>
            <w:shd w:val="clear" w:color="auto" w:fill="DDD9C3"/>
            <w:vAlign w:val="center"/>
          </w:tcPr>
          <w:p w:rsidR="00E04778" w:rsidRPr="00676AD3" w:rsidRDefault="00E04778" w:rsidP="009C6BD8">
            <w:pPr>
              <w:jc w:val="center"/>
              <w:rPr>
                <w:b/>
                <w:lang w:val="el-GR"/>
              </w:rPr>
            </w:pPr>
            <w:r w:rsidRPr="00676AD3">
              <w:rPr>
                <w:rFonts w:ascii="CIDFont+F2" w:hAnsi="CIDFont+F2" w:cs="CIDFont+F2"/>
                <w:b/>
                <w:sz w:val="18"/>
                <w:szCs w:val="18"/>
                <w:lang w:val="el-GR" w:eastAsia="el-GR"/>
              </w:rPr>
              <w:t>ΠΑΡΑΔΟΤΕΑ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E04778" w:rsidRPr="00676AD3" w:rsidRDefault="00E04778" w:rsidP="009C6B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IDFont+F2" w:hAnsi="CIDFont+F2" w:cs="CIDFont+F2"/>
                <w:b/>
                <w:sz w:val="18"/>
                <w:szCs w:val="18"/>
                <w:lang w:val="el-GR" w:eastAsia="el-GR"/>
              </w:rPr>
            </w:pPr>
            <w:r w:rsidRPr="00676AD3">
              <w:rPr>
                <w:rFonts w:ascii="CIDFont+F2" w:hAnsi="CIDFont+F2" w:cs="CIDFont+F2"/>
                <w:b/>
                <w:sz w:val="18"/>
                <w:szCs w:val="18"/>
                <w:lang w:val="el-GR" w:eastAsia="el-GR"/>
              </w:rPr>
              <w:t>ΠΟΣΟ ΣΕ ΕΥΡΩ</w:t>
            </w:r>
          </w:p>
          <w:p w:rsidR="00E04778" w:rsidRPr="00676AD3" w:rsidRDefault="00E04778" w:rsidP="009C6BD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IDFont+F2" w:hAnsi="CIDFont+F2" w:cs="CIDFont+F2"/>
                <w:b/>
                <w:sz w:val="18"/>
                <w:szCs w:val="18"/>
                <w:lang w:val="el-GR"/>
              </w:rPr>
            </w:pPr>
            <w:r w:rsidRPr="00676AD3">
              <w:rPr>
                <w:rFonts w:ascii="CIDFont+F2" w:hAnsi="CIDFont+F2" w:cs="CIDFont+F2"/>
                <w:b/>
                <w:sz w:val="18"/>
                <w:szCs w:val="18"/>
                <w:lang w:val="el-GR" w:eastAsia="el-GR"/>
              </w:rPr>
              <w:t>(ΧΩΡΙΣ ΦΠΑ)</w:t>
            </w:r>
          </w:p>
        </w:tc>
        <w:tc>
          <w:tcPr>
            <w:tcW w:w="1949" w:type="dxa"/>
            <w:shd w:val="clear" w:color="auto" w:fill="DDD9C3"/>
            <w:vAlign w:val="center"/>
          </w:tcPr>
          <w:p w:rsidR="00E04778" w:rsidRPr="00676AD3" w:rsidRDefault="00E04778" w:rsidP="009C6BD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IDFont+F2"/>
                <w:b/>
                <w:lang w:val="el-GR" w:eastAsia="el-GR"/>
              </w:rPr>
            </w:pPr>
            <w:r w:rsidRPr="00676AD3">
              <w:rPr>
                <w:rFonts w:cs="CIDFont+F2"/>
                <w:b/>
                <w:szCs w:val="22"/>
                <w:lang w:val="el-GR" w:eastAsia="el-GR"/>
              </w:rPr>
              <w:t>ΠΟΣΟ ΣΕ ΕΥΡΩ</w:t>
            </w:r>
          </w:p>
          <w:p w:rsidR="00E04778" w:rsidRPr="00676AD3" w:rsidRDefault="00E04778" w:rsidP="009C6BD8">
            <w:pPr>
              <w:autoSpaceDE w:val="0"/>
              <w:autoSpaceDN w:val="0"/>
              <w:adjustRightInd w:val="0"/>
              <w:spacing w:after="0"/>
              <w:jc w:val="center"/>
              <w:rPr>
                <w:rFonts w:cs="CIDFont+F2"/>
                <w:b/>
                <w:lang w:val="el-GR"/>
              </w:rPr>
            </w:pPr>
            <w:r w:rsidRPr="00676AD3">
              <w:rPr>
                <w:rFonts w:cs="CIDFont+F2"/>
                <w:b/>
                <w:szCs w:val="22"/>
                <w:lang w:val="el-GR" w:eastAsia="el-GR"/>
              </w:rPr>
              <w:t>(με ΦΠΑ)</w:t>
            </w:r>
          </w:p>
        </w:tc>
      </w:tr>
      <w:tr w:rsidR="00E04778" w:rsidRPr="00676AD3" w:rsidTr="009C6BD8">
        <w:tc>
          <w:tcPr>
            <w:tcW w:w="5495" w:type="dxa"/>
          </w:tcPr>
          <w:p w:rsidR="00E04778" w:rsidRPr="00676AD3" w:rsidRDefault="00E04778" w:rsidP="009C6BD8">
            <w:pPr>
              <w:ind w:right="-477"/>
              <w:jc w:val="left"/>
              <w:rPr>
                <w:rFonts w:cs="Tahoma"/>
                <w:b/>
                <w:lang w:val="el-GR"/>
              </w:rPr>
            </w:pPr>
            <w:r w:rsidRPr="00676AD3">
              <w:rPr>
                <w:b/>
                <w:szCs w:val="22"/>
                <w:lang w:val="el-GR"/>
              </w:rPr>
              <w:t>Πρώτη Απολογιστική Έκθεση</w:t>
            </w:r>
          </w:p>
        </w:tc>
        <w:tc>
          <w:tcPr>
            <w:tcW w:w="2410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</w:tr>
      <w:tr w:rsidR="00E04778" w:rsidRPr="00676AD3" w:rsidTr="009C6BD8">
        <w:tc>
          <w:tcPr>
            <w:tcW w:w="5495" w:type="dxa"/>
          </w:tcPr>
          <w:p w:rsidR="00E04778" w:rsidRPr="00676AD3" w:rsidRDefault="00E04778" w:rsidP="009C6BD8">
            <w:pPr>
              <w:ind w:right="-477"/>
              <w:jc w:val="left"/>
              <w:rPr>
                <w:b/>
                <w:bCs/>
                <w:lang w:val="el-GR"/>
              </w:rPr>
            </w:pPr>
            <w:r w:rsidRPr="00676AD3">
              <w:rPr>
                <w:b/>
                <w:szCs w:val="22"/>
                <w:lang w:val="el-GR"/>
              </w:rPr>
              <w:t>Δεύτερη Απολογιστική Έκθεση</w:t>
            </w:r>
          </w:p>
        </w:tc>
        <w:tc>
          <w:tcPr>
            <w:tcW w:w="2410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</w:tr>
      <w:tr w:rsidR="00E04778" w:rsidRPr="00676AD3" w:rsidTr="009C6BD8">
        <w:tc>
          <w:tcPr>
            <w:tcW w:w="5495" w:type="dxa"/>
          </w:tcPr>
          <w:p w:rsidR="00E04778" w:rsidRPr="00676AD3" w:rsidRDefault="00E04778" w:rsidP="009C6BD8">
            <w:pPr>
              <w:ind w:right="-477"/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Τρίτη</w:t>
            </w:r>
            <w:r w:rsidRPr="00676AD3">
              <w:rPr>
                <w:b/>
                <w:szCs w:val="22"/>
                <w:lang w:val="el-GR"/>
              </w:rPr>
              <w:t xml:space="preserve"> Απολογιστική Έκθεση</w:t>
            </w:r>
          </w:p>
        </w:tc>
        <w:tc>
          <w:tcPr>
            <w:tcW w:w="2410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</w:tr>
      <w:tr w:rsidR="00E04778" w:rsidRPr="00676AD3" w:rsidTr="009C6BD8">
        <w:tc>
          <w:tcPr>
            <w:tcW w:w="5495" w:type="dxa"/>
          </w:tcPr>
          <w:p w:rsidR="00E04778" w:rsidRPr="00676AD3" w:rsidRDefault="00E04778" w:rsidP="009C6BD8">
            <w:pPr>
              <w:ind w:right="-477"/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Τέταρτη </w:t>
            </w:r>
            <w:r w:rsidRPr="00676AD3">
              <w:rPr>
                <w:b/>
                <w:szCs w:val="22"/>
                <w:lang w:val="el-GR"/>
              </w:rPr>
              <w:t>Απολογιστική Έκθεση</w:t>
            </w:r>
          </w:p>
        </w:tc>
        <w:tc>
          <w:tcPr>
            <w:tcW w:w="2410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</w:tr>
      <w:tr w:rsidR="00E04778" w:rsidRPr="00676AD3" w:rsidTr="009C6BD8">
        <w:tc>
          <w:tcPr>
            <w:tcW w:w="5495" w:type="dxa"/>
          </w:tcPr>
          <w:p w:rsidR="00E04778" w:rsidRPr="00676AD3" w:rsidRDefault="00E04778" w:rsidP="009C6BD8">
            <w:pPr>
              <w:ind w:right="-477"/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Πέμπτη</w:t>
            </w:r>
            <w:r w:rsidRPr="00676AD3">
              <w:rPr>
                <w:b/>
                <w:szCs w:val="22"/>
                <w:lang w:val="el-GR"/>
              </w:rPr>
              <w:t xml:space="preserve"> Απολογιστική Έκθεση</w:t>
            </w:r>
          </w:p>
        </w:tc>
        <w:tc>
          <w:tcPr>
            <w:tcW w:w="2410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</w:tr>
      <w:tr w:rsidR="00E04778" w:rsidRPr="00676AD3" w:rsidTr="009C6BD8">
        <w:tc>
          <w:tcPr>
            <w:tcW w:w="5495" w:type="dxa"/>
          </w:tcPr>
          <w:p w:rsidR="00E04778" w:rsidRPr="00676AD3" w:rsidRDefault="00E04778" w:rsidP="009C6BD8">
            <w:pPr>
              <w:ind w:right="-477"/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Έκτη</w:t>
            </w:r>
            <w:r w:rsidRPr="00676AD3">
              <w:rPr>
                <w:b/>
                <w:szCs w:val="22"/>
                <w:lang w:val="el-GR"/>
              </w:rPr>
              <w:t xml:space="preserve"> Απολογιστική Έκθεση</w:t>
            </w:r>
          </w:p>
        </w:tc>
        <w:tc>
          <w:tcPr>
            <w:tcW w:w="2410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</w:tr>
      <w:tr w:rsidR="00E04778" w:rsidRPr="00676AD3" w:rsidTr="009C6BD8">
        <w:tc>
          <w:tcPr>
            <w:tcW w:w="5495" w:type="dxa"/>
          </w:tcPr>
          <w:p w:rsidR="00E04778" w:rsidRPr="00676AD3" w:rsidRDefault="00E04778" w:rsidP="009C6BD8">
            <w:pPr>
              <w:ind w:right="-477"/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Έβδομη</w:t>
            </w:r>
            <w:r w:rsidRPr="00676AD3">
              <w:rPr>
                <w:b/>
                <w:szCs w:val="22"/>
                <w:lang w:val="el-GR"/>
              </w:rPr>
              <w:t xml:space="preserve"> Απολογιστική Έκθεση</w:t>
            </w:r>
          </w:p>
        </w:tc>
        <w:tc>
          <w:tcPr>
            <w:tcW w:w="2410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  <w:tc>
          <w:tcPr>
            <w:tcW w:w="1949" w:type="dxa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</w:tr>
      <w:tr w:rsidR="00E04778" w:rsidRPr="00676AD3" w:rsidTr="009C6BD8">
        <w:tc>
          <w:tcPr>
            <w:tcW w:w="5495" w:type="dxa"/>
            <w:shd w:val="clear" w:color="auto" w:fill="BFBFBF"/>
          </w:tcPr>
          <w:p w:rsidR="00E04778" w:rsidRPr="00676AD3" w:rsidRDefault="00E04778" w:rsidP="009C6BD8">
            <w:pPr>
              <w:rPr>
                <w:lang w:val="el-GR"/>
              </w:rPr>
            </w:pPr>
            <w:r w:rsidRPr="00676AD3">
              <w:rPr>
                <w:lang w:val="el-GR"/>
              </w:rPr>
              <w:t>ΣΥΝΟΛΟ</w:t>
            </w:r>
          </w:p>
        </w:tc>
        <w:tc>
          <w:tcPr>
            <w:tcW w:w="2410" w:type="dxa"/>
            <w:shd w:val="clear" w:color="auto" w:fill="BFBFBF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  <w:tc>
          <w:tcPr>
            <w:tcW w:w="1949" w:type="dxa"/>
            <w:shd w:val="clear" w:color="auto" w:fill="BFBFBF"/>
          </w:tcPr>
          <w:p w:rsidR="00E04778" w:rsidRPr="00676AD3" w:rsidRDefault="00E04778" w:rsidP="009C6BD8">
            <w:pPr>
              <w:rPr>
                <w:lang w:val="el-GR"/>
              </w:rPr>
            </w:pPr>
          </w:p>
        </w:tc>
      </w:tr>
    </w:tbl>
    <w:p w:rsidR="00E04778" w:rsidRDefault="00E04778" w:rsidP="00E04778">
      <w:pPr>
        <w:rPr>
          <w:lang w:val="el-GR"/>
        </w:rPr>
      </w:pPr>
    </w:p>
    <w:p w:rsidR="00E04778" w:rsidRDefault="00E04778" w:rsidP="00E04778">
      <w:pPr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9"/>
        <w:gridCol w:w="1120"/>
        <w:gridCol w:w="2154"/>
        <w:gridCol w:w="2109"/>
      </w:tblGrid>
      <w:tr w:rsidR="00E04778" w:rsidRPr="008868FA" w:rsidTr="009C6BD8">
        <w:tc>
          <w:tcPr>
            <w:tcW w:w="9854" w:type="dxa"/>
            <w:gridSpan w:val="4"/>
            <w:shd w:val="clear" w:color="auto" w:fill="DDD9C3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lang w:val="el-GR"/>
              </w:rPr>
            </w:pPr>
            <w:r w:rsidRPr="00676AD3">
              <w:rPr>
                <w:rFonts w:cs="CIDFont+F2"/>
                <w:b/>
                <w:szCs w:val="22"/>
                <w:lang w:val="el-GR" w:eastAsia="el-GR"/>
              </w:rPr>
              <w:t>Πίνακας 2: Συνολική Οικονομική Προσφορά Αναδόχου</w:t>
            </w:r>
          </w:p>
        </w:tc>
      </w:tr>
      <w:tr w:rsidR="00E04778" w:rsidRPr="00676AD3" w:rsidTr="009C6BD8">
        <w:tc>
          <w:tcPr>
            <w:tcW w:w="3794" w:type="dxa"/>
            <w:shd w:val="clear" w:color="auto" w:fill="DDD9C3"/>
          </w:tcPr>
          <w:p w:rsidR="00E04778" w:rsidRPr="00676AD3" w:rsidRDefault="00E04778" w:rsidP="009C6BD8">
            <w:pPr>
              <w:spacing w:line="360" w:lineRule="auto"/>
              <w:rPr>
                <w:b/>
                <w:lang w:val="el-GR"/>
              </w:rPr>
            </w:pPr>
            <w:r w:rsidRPr="00676AD3">
              <w:rPr>
                <w:rFonts w:cs="CIDFont+F2"/>
                <w:b/>
                <w:szCs w:val="22"/>
                <w:lang w:val="el-GR" w:eastAsia="el-GR"/>
              </w:rPr>
              <w:t>ΤΕΛΙΚΗ ΠΡΟΣΦΕΡΟΜΕΝΗ ΤΙΜΗ</w:t>
            </w:r>
          </w:p>
        </w:tc>
        <w:tc>
          <w:tcPr>
            <w:tcW w:w="1132" w:type="dxa"/>
            <w:shd w:val="clear" w:color="auto" w:fill="DDD9C3"/>
          </w:tcPr>
          <w:p w:rsidR="00E04778" w:rsidRPr="00676AD3" w:rsidRDefault="00E04778" w:rsidP="009C6BD8">
            <w:pPr>
              <w:spacing w:line="360" w:lineRule="auto"/>
              <w:rPr>
                <w:b/>
                <w:lang w:val="el-GR"/>
              </w:rPr>
            </w:pPr>
            <w:r w:rsidRPr="00676AD3">
              <w:rPr>
                <w:b/>
                <w:szCs w:val="22"/>
                <w:lang w:val="el-GR"/>
              </w:rPr>
              <w:t>ΜΟΝΑΔΑ</w:t>
            </w:r>
          </w:p>
        </w:tc>
        <w:tc>
          <w:tcPr>
            <w:tcW w:w="2464" w:type="dxa"/>
            <w:shd w:val="clear" w:color="auto" w:fill="DDD9C3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b/>
                <w:lang w:val="el-GR"/>
              </w:rPr>
            </w:pPr>
            <w:r w:rsidRPr="00676AD3">
              <w:rPr>
                <w:b/>
                <w:szCs w:val="22"/>
                <w:lang w:val="el-GR"/>
              </w:rPr>
              <w:t>ΑΡΙΘΜΗΤΙΚΩΣ</w:t>
            </w:r>
          </w:p>
        </w:tc>
        <w:tc>
          <w:tcPr>
            <w:tcW w:w="2464" w:type="dxa"/>
            <w:shd w:val="clear" w:color="auto" w:fill="DDD9C3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b/>
                <w:lang w:val="el-GR"/>
              </w:rPr>
            </w:pPr>
            <w:r w:rsidRPr="00676AD3">
              <w:rPr>
                <w:b/>
                <w:szCs w:val="22"/>
                <w:lang w:val="el-GR"/>
              </w:rPr>
              <w:t>ΟΛΟΓΡΑΦΩΣ</w:t>
            </w:r>
          </w:p>
        </w:tc>
      </w:tr>
      <w:tr w:rsidR="00E04778" w:rsidRPr="00676AD3" w:rsidTr="009C6BD8">
        <w:tc>
          <w:tcPr>
            <w:tcW w:w="3794" w:type="dxa"/>
          </w:tcPr>
          <w:p w:rsidR="00E04778" w:rsidRPr="00676AD3" w:rsidRDefault="00E04778" w:rsidP="009C6BD8">
            <w:pPr>
              <w:spacing w:line="360" w:lineRule="auto"/>
              <w:rPr>
                <w:b/>
                <w:lang w:val="el-GR"/>
              </w:rPr>
            </w:pPr>
            <w:r w:rsidRPr="00676AD3">
              <w:rPr>
                <w:rFonts w:cs="CIDFont+F2"/>
                <w:b/>
                <w:szCs w:val="22"/>
                <w:lang w:val="el-GR" w:eastAsia="el-GR"/>
              </w:rPr>
              <w:t>ΤΕΛΙΚΗ ΤΙΜΗ ΧΩΡΙΣ ΦΠΑ</w:t>
            </w:r>
          </w:p>
        </w:tc>
        <w:tc>
          <w:tcPr>
            <w:tcW w:w="1132" w:type="dxa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lang w:val="el-GR"/>
              </w:rPr>
            </w:pPr>
            <w:r w:rsidRPr="00676AD3">
              <w:rPr>
                <w:szCs w:val="22"/>
                <w:lang w:val="el-GR"/>
              </w:rPr>
              <w:t>ΕΥΡΩ</w:t>
            </w:r>
          </w:p>
        </w:tc>
        <w:tc>
          <w:tcPr>
            <w:tcW w:w="2464" w:type="dxa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b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b/>
                <w:lang w:val="el-GR"/>
              </w:rPr>
            </w:pPr>
          </w:p>
        </w:tc>
      </w:tr>
      <w:tr w:rsidR="00E04778" w:rsidRPr="00676AD3" w:rsidTr="009C6BD8">
        <w:tc>
          <w:tcPr>
            <w:tcW w:w="3794" w:type="dxa"/>
          </w:tcPr>
          <w:p w:rsidR="00E04778" w:rsidRPr="00676AD3" w:rsidRDefault="00E04778" w:rsidP="009C6BD8">
            <w:pPr>
              <w:spacing w:line="360" w:lineRule="auto"/>
              <w:rPr>
                <w:b/>
                <w:lang w:val="el-GR"/>
              </w:rPr>
            </w:pPr>
            <w:r w:rsidRPr="00676AD3">
              <w:rPr>
                <w:rFonts w:cs="CIDFont+F2"/>
                <w:b/>
                <w:szCs w:val="22"/>
                <w:lang w:val="el-GR" w:eastAsia="el-GR"/>
              </w:rPr>
              <w:t>ΑΝΑΛΟΓΟΥΝ ΦΠΑ</w:t>
            </w:r>
          </w:p>
        </w:tc>
        <w:tc>
          <w:tcPr>
            <w:tcW w:w="1132" w:type="dxa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lang w:val="el-GR"/>
              </w:rPr>
            </w:pPr>
            <w:r w:rsidRPr="00676AD3">
              <w:rPr>
                <w:szCs w:val="22"/>
                <w:lang w:val="el-GR"/>
              </w:rPr>
              <w:t>ΕΥΡΩ</w:t>
            </w:r>
          </w:p>
        </w:tc>
        <w:tc>
          <w:tcPr>
            <w:tcW w:w="2464" w:type="dxa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b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b/>
                <w:lang w:val="el-GR"/>
              </w:rPr>
            </w:pPr>
          </w:p>
        </w:tc>
      </w:tr>
      <w:tr w:rsidR="00E04778" w:rsidRPr="00676AD3" w:rsidTr="009C6BD8">
        <w:tc>
          <w:tcPr>
            <w:tcW w:w="3794" w:type="dxa"/>
          </w:tcPr>
          <w:p w:rsidR="00E04778" w:rsidRPr="00676AD3" w:rsidRDefault="00E04778" w:rsidP="009C6BD8">
            <w:pPr>
              <w:spacing w:line="360" w:lineRule="auto"/>
              <w:rPr>
                <w:b/>
                <w:lang w:val="el-GR"/>
              </w:rPr>
            </w:pPr>
            <w:r w:rsidRPr="00676AD3">
              <w:rPr>
                <w:rFonts w:cs="CIDFont+F2"/>
                <w:b/>
                <w:szCs w:val="22"/>
                <w:lang w:val="el-GR" w:eastAsia="el-GR"/>
              </w:rPr>
              <w:t>ΤΕΛΙΚΗ ΤΙΜΗ ΜΕ ΦΠΑ</w:t>
            </w:r>
          </w:p>
        </w:tc>
        <w:tc>
          <w:tcPr>
            <w:tcW w:w="1132" w:type="dxa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lang w:val="el-GR"/>
              </w:rPr>
            </w:pPr>
            <w:r w:rsidRPr="00676AD3">
              <w:rPr>
                <w:szCs w:val="22"/>
                <w:lang w:val="el-GR"/>
              </w:rPr>
              <w:t>ΕΥΡΩ</w:t>
            </w:r>
          </w:p>
        </w:tc>
        <w:tc>
          <w:tcPr>
            <w:tcW w:w="2464" w:type="dxa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b/>
                <w:lang w:val="el-GR"/>
              </w:rPr>
            </w:pPr>
          </w:p>
        </w:tc>
        <w:tc>
          <w:tcPr>
            <w:tcW w:w="2464" w:type="dxa"/>
            <w:vAlign w:val="center"/>
          </w:tcPr>
          <w:p w:rsidR="00E04778" w:rsidRPr="00676AD3" w:rsidRDefault="00E04778" w:rsidP="009C6BD8">
            <w:pPr>
              <w:spacing w:line="360" w:lineRule="auto"/>
              <w:jc w:val="center"/>
              <w:rPr>
                <w:b/>
                <w:lang w:val="el-GR"/>
              </w:rPr>
            </w:pPr>
          </w:p>
        </w:tc>
      </w:tr>
    </w:tbl>
    <w:p w:rsidR="00E04778" w:rsidRDefault="00E04778" w:rsidP="00E04778">
      <w:pPr>
        <w:jc w:val="center"/>
        <w:rPr>
          <w:b/>
          <w:szCs w:val="22"/>
          <w:lang w:val="el-GR"/>
        </w:rPr>
      </w:pPr>
    </w:p>
    <w:p w:rsidR="00E04778" w:rsidRDefault="00E04778" w:rsidP="00E04778">
      <w:pPr>
        <w:jc w:val="center"/>
        <w:rPr>
          <w:b/>
          <w:szCs w:val="22"/>
          <w:lang w:val="el-GR"/>
        </w:rPr>
      </w:pPr>
    </w:p>
    <w:p w:rsidR="00E04778" w:rsidRPr="007758B3" w:rsidRDefault="00E04778" w:rsidP="00E04778">
      <w:pPr>
        <w:jc w:val="center"/>
        <w:rPr>
          <w:b/>
          <w:szCs w:val="22"/>
          <w:lang w:val="el-GR"/>
        </w:rPr>
      </w:pPr>
    </w:p>
    <w:p w:rsidR="00E04778" w:rsidRPr="007758B3" w:rsidRDefault="00E04778" w:rsidP="00E04778">
      <w:pPr>
        <w:suppressAutoHyphens w:val="0"/>
        <w:autoSpaceDE w:val="0"/>
        <w:autoSpaceDN w:val="0"/>
        <w:adjustRightInd w:val="0"/>
        <w:spacing w:after="0"/>
        <w:jc w:val="center"/>
        <w:rPr>
          <w:rFonts w:cs="CIDFont+F1"/>
          <w:szCs w:val="22"/>
          <w:lang w:val="el-GR" w:eastAsia="el-GR"/>
        </w:rPr>
      </w:pPr>
      <w:r w:rsidRPr="007758B3">
        <w:rPr>
          <w:rFonts w:cs="CIDFont+F1"/>
          <w:szCs w:val="22"/>
          <w:lang w:val="el-GR" w:eastAsia="el-GR"/>
        </w:rPr>
        <w:t>Νάουσα, …../…../………</w:t>
      </w:r>
    </w:p>
    <w:p w:rsidR="00E04778" w:rsidRPr="007758B3" w:rsidRDefault="00E04778" w:rsidP="00E04778">
      <w:pPr>
        <w:suppressAutoHyphens w:val="0"/>
        <w:autoSpaceDE w:val="0"/>
        <w:autoSpaceDN w:val="0"/>
        <w:adjustRightInd w:val="0"/>
        <w:spacing w:after="0"/>
        <w:jc w:val="center"/>
        <w:rPr>
          <w:rFonts w:cs="CIDFont+F1"/>
          <w:szCs w:val="22"/>
          <w:lang w:val="el-GR" w:eastAsia="el-GR"/>
        </w:rPr>
      </w:pPr>
    </w:p>
    <w:p w:rsidR="00E04778" w:rsidRPr="007758B3" w:rsidRDefault="00E04778" w:rsidP="00E04778">
      <w:pPr>
        <w:suppressAutoHyphens w:val="0"/>
        <w:autoSpaceDE w:val="0"/>
        <w:autoSpaceDN w:val="0"/>
        <w:adjustRightInd w:val="0"/>
        <w:spacing w:after="0"/>
        <w:jc w:val="center"/>
        <w:rPr>
          <w:rFonts w:cs="CIDFont+F1"/>
          <w:szCs w:val="22"/>
          <w:lang w:val="el-GR" w:eastAsia="el-GR"/>
        </w:rPr>
      </w:pPr>
    </w:p>
    <w:p w:rsidR="00E04778" w:rsidRPr="007758B3" w:rsidRDefault="00E04778" w:rsidP="00E04778">
      <w:pPr>
        <w:suppressAutoHyphens w:val="0"/>
        <w:autoSpaceDE w:val="0"/>
        <w:autoSpaceDN w:val="0"/>
        <w:adjustRightInd w:val="0"/>
        <w:spacing w:after="0"/>
        <w:jc w:val="center"/>
        <w:rPr>
          <w:rFonts w:cs="CIDFont+F1"/>
          <w:szCs w:val="22"/>
          <w:lang w:val="el-GR" w:eastAsia="el-GR"/>
        </w:rPr>
      </w:pPr>
      <w:r w:rsidRPr="007758B3">
        <w:rPr>
          <w:rFonts w:cs="CIDFont+F1"/>
          <w:szCs w:val="22"/>
          <w:lang w:val="el-GR" w:eastAsia="el-GR"/>
        </w:rPr>
        <w:t>Ο Προσφέρων</w:t>
      </w:r>
    </w:p>
    <w:p w:rsidR="00E04778" w:rsidRPr="007758B3" w:rsidRDefault="00E04778" w:rsidP="00E04778">
      <w:pPr>
        <w:jc w:val="center"/>
        <w:rPr>
          <w:b/>
          <w:szCs w:val="22"/>
          <w:lang w:val="el-GR"/>
        </w:rPr>
      </w:pPr>
      <w:r w:rsidRPr="007758B3">
        <w:rPr>
          <w:rFonts w:cs="CIDFont+F1"/>
          <w:szCs w:val="22"/>
          <w:lang w:val="el-GR" w:eastAsia="el-GR"/>
        </w:rPr>
        <w:t>(Ονοματεπώνυμο και σφραγίδα)</w:t>
      </w:r>
    </w:p>
    <w:p w:rsidR="00E04778" w:rsidRDefault="00E04778"/>
    <w:sectPr w:rsidR="00E04778" w:rsidSect="0051761F">
      <w:headerReference w:type="default" r:id="rId8"/>
      <w:pgSz w:w="11906" w:h="16838"/>
      <w:pgMar w:top="1104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61F" w:rsidRDefault="0051761F" w:rsidP="00E04778">
      <w:pPr>
        <w:spacing w:after="0"/>
      </w:pPr>
      <w:r>
        <w:separator/>
      </w:r>
    </w:p>
  </w:endnote>
  <w:endnote w:type="continuationSeparator" w:id="1">
    <w:p w:rsidR="0051761F" w:rsidRDefault="0051761F" w:rsidP="00E047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61F" w:rsidRDefault="0051761F" w:rsidP="00E04778">
      <w:pPr>
        <w:spacing w:after="0"/>
      </w:pPr>
      <w:r>
        <w:separator/>
      </w:r>
    </w:p>
  </w:footnote>
  <w:footnote w:type="continuationSeparator" w:id="1">
    <w:p w:rsidR="0051761F" w:rsidRDefault="0051761F" w:rsidP="00E0477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61F" w:rsidRDefault="0051761F">
    <w:pPr>
      <w:pStyle w:val="a3"/>
    </w:pPr>
    <w:r w:rsidRPr="009C6BD8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-78105</wp:posOffset>
          </wp:positionV>
          <wp:extent cx="5676900" cy="1381125"/>
          <wp:effectExtent l="19050" t="0" r="0" b="0"/>
          <wp:wrapSquare wrapText="bothSides"/>
          <wp:docPr id="3" name="Εικόνα 3" descr="https://esee.gr/wp-content/uploads/2018/06/EPANEK-Open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 descr="https://esee.gr/wp-content/uploads/2018/06/EPANEK-OpenMa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9123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761F" w:rsidRDefault="005176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778"/>
    <w:rsid w:val="003E2E17"/>
    <w:rsid w:val="0051761F"/>
    <w:rsid w:val="0064359E"/>
    <w:rsid w:val="009C6BD8"/>
    <w:rsid w:val="00A7165A"/>
    <w:rsid w:val="00BB2924"/>
    <w:rsid w:val="00CB32C3"/>
    <w:rsid w:val="00CF6B59"/>
    <w:rsid w:val="00DB52C0"/>
    <w:rsid w:val="00E04778"/>
    <w:rsid w:val="00F6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78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E047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04778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04778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E047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E04778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E04778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semiHidden/>
    <w:unhideWhenUsed/>
    <w:rsid w:val="00E04778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semiHidden/>
    <w:rsid w:val="00E04778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Balloon Text"/>
    <w:basedOn w:val="a"/>
    <w:link w:val="Char1"/>
    <w:uiPriority w:val="99"/>
    <w:semiHidden/>
    <w:unhideWhenUsed/>
    <w:rsid w:val="00E04778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04778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papafilippou</dc:creator>
  <cp:lastModifiedBy>papafilippou</cp:lastModifiedBy>
  <cp:revision>2</cp:revision>
  <dcterms:created xsi:type="dcterms:W3CDTF">2021-07-05T05:26:00Z</dcterms:created>
  <dcterms:modified xsi:type="dcterms:W3CDTF">2021-07-05T05:26:00Z</dcterms:modified>
</cp:coreProperties>
</file>