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3B65AD" w:rsidRDefault="00047256" w:rsidP="00047256">
      <w:pPr>
        <w:pStyle w:val="1"/>
        <w:spacing w:line="240" w:lineRule="auto"/>
        <w:rPr>
          <w:rFonts w:ascii="Verdana" w:hAnsi="Verdana" w:cs="Tahoma"/>
          <w:b w:val="0"/>
          <w:sz w:val="20"/>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654589848"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002E41F0">
        <w:rPr>
          <w:rFonts w:ascii="Verdana" w:hAnsi="Verdana" w:cs="Tahoma"/>
          <w:sz w:val="20"/>
        </w:rPr>
        <w:t>ΟΡΘΗ ΕΠΑΝΑΛΗΨΗ</w:t>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047256">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8E02AD" w:rsidP="00047256">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E855C8">
        <w:rPr>
          <w:rFonts w:ascii="Tahoma" w:hAnsi="Tahoma" w:cs="Tahoma"/>
          <w:b/>
          <w:sz w:val="22"/>
          <w:szCs w:val="22"/>
        </w:rPr>
        <w:t xml:space="preserve">Από το Πρακτικό της αριθμ. </w:t>
      </w:r>
      <w:r w:rsidR="00D174EA">
        <w:rPr>
          <w:rFonts w:ascii="Tahoma" w:hAnsi="Tahoma" w:cs="Tahoma"/>
          <w:b/>
          <w:sz w:val="22"/>
          <w:szCs w:val="22"/>
        </w:rPr>
        <w:t>1</w:t>
      </w:r>
      <w:r w:rsidR="003A0B25">
        <w:rPr>
          <w:rFonts w:ascii="Tahoma" w:hAnsi="Tahoma" w:cs="Tahoma"/>
          <w:b/>
          <w:sz w:val="22"/>
          <w:szCs w:val="22"/>
        </w:rPr>
        <w:t>9</w:t>
      </w:r>
      <w:r w:rsidR="00AA28B2" w:rsidRPr="00AA28B2">
        <w:rPr>
          <w:rFonts w:ascii="Tahoma" w:hAnsi="Tahoma" w:cs="Tahoma"/>
          <w:b/>
          <w:sz w:val="22"/>
          <w:szCs w:val="22"/>
          <w:vertAlign w:val="superscript"/>
        </w:rPr>
        <w:t>η</w:t>
      </w:r>
      <w:r w:rsidR="00AA28B2">
        <w:rPr>
          <w:rFonts w:ascii="Tahoma" w:hAnsi="Tahoma" w:cs="Tahoma"/>
          <w:b/>
          <w:sz w:val="22"/>
          <w:szCs w:val="22"/>
          <w:vertAlign w:val="superscript"/>
        </w:rPr>
        <w:t>ς</w:t>
      </w:r>
      <w:r w:rsidR="00AA28B2">
        <w:rPr>
          <w:rFonts w:ascii="Tahoma" w:hAnsi="Tahoma" w:cs="Tahoma"/>
          <w:b/>
          <w:sz w:val="22"/>
          <w:szCs w:val="22"/>
        </w:rPr>
        <w:t xml:space="preserve"> </w:t>
      </w:r>
      <w:r w:rsidR="00E855C8">
        <w:rPr>
          <w:rFonts w:ascii="Tahoma" w:hAnsi="Tahoma" w:cs="Tahoma"/>
          <w:b/>
          <w:sz w:val="22"/>
          <w:szCs w:val="22"/>
        </w:rPr>
        <w:t xml:space="preserve"> </w:t>
      </w:r>
      <w:r w:rsidR="00047256" w:rsidRPr="00370971">
        <w:rPr>
          <w:rFonts w:ascii="Tahoma" w:hAnsi="Tahoma" w:cs="Tahoma"/>
          <w:b/>
          <w:sz w:val="22"/>
          <w:szCs w:val="22"/>
        </w:rPr>
        <w:t xml:space="preserve">συνεδρίασης </w:t>
      </w:r>
    </w:p>
    <w:p w:rsidR="00047256" w:rsidRDefault="008E02AD" w:rsidP="007D5250">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047256"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5F4ACA" w:rsidRPr="002F6C2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AA28B2">
        <w:rPr>
          <w:rFonts w:ascii="Tahoma" w:hAnsi="Tahoma" w:cs="Tahoma"/>
          <w:sz w:val="22"/>
          <w:szCs w:val="22"/>
          <w:u w:val="single"/>
        </w:rPr>
        <w:t xml:space="preserve"> </w:t>
      </w:r>
      <w:r w:rsidR="007509A2" w:rsidRPr="002F6C20">
        <w:rPr>
          <w:rFonts w:ascii="Tahoma" w:hAnsi="Tahoma" w:cs="Tahoma"/>
          <w:sz w:val="22"/>
          <w:szCs w:val="22"/>
          <w:u w:val="single"/>
        </w:rPr>
        <w:t>1</w:t>
      </w:r>
      <w:r w:rsidR="003A0B25" w:rsidRPr="002F6C20">
        <w:rPr>
          <w:rFonts w:ascii="Tahoma" w:hAnsi="Tahoma" w:cs="Tahoma"/>
          <w:sz w:val="22"/>
          <w:szCs w:val="22"/>
          <w:u w:val="single"/>
        </w:rPr>
        <w:t>2</w:t>
      </w:r>
      <w:r w:rsidR="00FE79E2" w:rsidRPr="002F6C20">
        <w:rPr>
          <w:rFonts w:ascii="Tahoma" w:hAnsi="Tahoma" w:cs="Tahoma"/>
          <w:sz w:val="22"/>
          <w:szCs w:val="22"/>
          <w:u w:val="single"/>
        </w:rPr>
        <w:t>2</w:t>
      </w:r>
      <w:r w:rsidR="00D174EA" w:rsidRPr="002F6C20">
        <w:rPr>
          <w:rFonts w:ascii="Tahoma" w:hAnsi="Tahoma" w:cs="Tahoma"/>
          <w:sz w:val="22"/>
          <w:szCs w:val="22"/>
          <w:u w:val="single"/>
        </w:rPr>
        <w:t>/2020</w:t>
      </w:r>
    </w:p>
    <w:p w:rsidR="000B1D40" w:rsidRPr="007D5250" w:rsidRDefault="000B1D40" w:rsidP="007D5250">
      <w:pPr>
        <w:spacing w:line="360" w:lineRule="auto"/>
        <w:ind w:right="-1091"/>
        <w:rPr>
          <w:rFonts w:ascii="Tahoma" w:hAnsi="Tahoma" w:cs="Tahoma"/>
          <w:b/>
          <w:sz w:val="22"/>
          <w:szCs w:val="22"/>
          <w:u w:val="single"/>
        </w:rPr>
      </w:pPr>
    </w:p>
    <w:p w:rsidR="00663D04" w:rsidRPr="007509A2" w:rsidRDefault="00047256" w:rsidP="00663D04">
      <w:pPr>
        <w:jc w:val="both"/>
        <w:rPr>
          <w:rFonts w:ascii="Arial" w:hAnsi="Arial" w:cs="Arial"/>
          <w:bCs/>
          <w:sz w:val="22"/>
          <w:szCs w:val="22"/>
        </w:rPr>
      </w:pPr>
      <w:r w:rsidRPr="00370971">
        <w:rPr>
          <w:rFonts w:ascii="Tahoma" w:hAnsi="Tahoma" w:cs="Tahoma"/>
          <w:b/>
          <w:sz w:val="22"/>
          <w:szCs w:val="22"/>
        </w:rPr>
        <w:t>ΘΕΜΑ:</w:t>
      </w:r>
      <w:r w:rsidR="009D7EB0">
        <w:rPr>
          <w:rFonts w:ascii="Tahoma" w:hAnsi="Tahoma" w:cs="Tahoma"/>
          <w:b/>
          <w:sz w:val="22"/>
          <w:szCs w:val="22"/>
        </w:rPr>
        <w:t xml:space="preserve"> </w:t>
      </w:r>
      <w:r w:rsidR="00FE79E2">
        <w:rPr>
          <w:rFonts w:ascii="Arial" w:hAnsi="Arial" w:cs="Arial"/>
          <w:sz w:val="22"/>
          <w:szCs w:val="22"/>
        </w:rPr>
        <w:t>5</w:t>
      </w:r>
      <w:r w:rsidR="00FE79E2">
        <w:rPr>
          <w:rFonts w:ascii="Arial" w:hAnsi="Arial" w:cs="Arial"/>
          <w:sz w:val="22"/>
          <w:szCs w:val="22"/>
          <w:vertAlign w:val="superscript"/>
        </w:rPr>
        <w:t>η</w:t>
      </w:r>
      <w:r w:rsidR="00FE79E2">
        <w:rPr>
          <w:rFonts w:ascii="Arial" w:hAnsi="Arial" w:cs="Arial"/>
          <w:sz w:val="22"/>
          <w:szCs w:val="22"/>
        </w:rPr>
        <w:t xml:space="preserve">  Αναμόρφωση Προϋπολογισμού Δήμου Νάουσας (Ο.Υ)-εισήγηση στο Δημοτικό Συμβούλιο</w:t>
      </w:r>
    </w:p>
    <w:p w:rsidR="00D174EA" w:rsidRPr="007509A2" w:rsidRDefault="00D174EA" w:rsidP="00F416C2">
      <w:pPr>
        <w:jc w:val="both"/>
        <w:rPr>
          <w:rFonts w:ascii="Tahoma" w:hAnsi="Tahoma" w:cs="Tahoma"/>
          <w:sz w:val="22"/>
          <w:szCs w:val="22"/>
        </w:rPr>
      </w:pPr>
    </w:p>
    <w:p w:rsidR="00D174EA" w:rsidRPr="007D49EF" w:rsidRDefault="00D174EA" w:rsidP="00D174EA">
      <w:pPr>
        <w:tabs>
          <w:tab w:val="left" w:pos="0"/>
        </w:tabs>
        <w:spacing w:line="360" w:lineRule="auto"/>
        <w:ind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στις </w:t>
      </w:r>
      <w:r w:rsidR="003A0B25">
        <w:rPr>
          <w:rFonts w:ascii="Arial" w:hAnsi="Arial" w:cs="Arial"/>
          <w:sz w:val="22"/>
          <w:szCs w:val="22"/>
        </w:rPr>
        <w:t>16</w:t>
      </w:r>
      <w:r w:rsidRPr="007D49EF">
        <w:rPr>
          <w:rFonts w:ascii="Arial" w:hAnsi="Arial" w:cs="Arial"/>
          <w:sz w:val="22"/>
          <w:szCs w:val="22"/>
        </w:rPr>
        <w:t xml:space="preserve"> του μήνα </w:t>
      </w:r>
      <w:r w:rsidR="003A0B25">
        <w:rPr>
          <w:rFonts w:ascii="Arial" w:hAnsi="Arial" w:cs="Arial"/>
          <w:sz w:val="22"/>
          <w:szCs w:val="22"/>
        </w:rPr>
        <w:t xml:space="preserve">Ιουνίου </w:t>
      </w:r>
      <w:r>
        <w:rPr>
          <w:rFonts w:ascii="Arial" w:hAnsi="Arial" w:cs="Arial"/>
          <w:sz w:val="22"/>
          <w:szCs w:val="22"/>
        </w:rPr>
        <w:t xml:space="preserve">  </w:t>
      </w:r>
      <w:r w:rsidRPr="007D49EF">
        <w:rPr>
          <w:rFonts w:ascii="Arial" w:hAnsi="Arial" w:cs="Arial"/>
          <w:sz w:val="22"/>
          <w:szCs w:val="22"/>
        </w:rPr>
        <w:t>του έτους 20</w:t>
      </w:r>
      <w:r>
        <w:rPr>
          <w:rFonts w:ascii="Arial" w:hAnsi="Arial" w:cs="Arial"/>
          <w:sz w:val="22"/>
          <w:szCs w:val="22"/>
        </w:rPr>
        <w:t>20</w:t>
      </w:r>
      <w:r w:rsidRPr="007D49EF">
        <w:rPr>
          <w:rFonts w:ascii="Arial" w:hAnsi="Arial" w:cs="Arial"/>
          <w:sz w:val="22"/>
          <w:szCs w:val="22"/>
        </w:rPr>
        <w:t xml:space="preserve"> ημέρα της εβδομάδας </w:t>
      </w:r>
      <w:r w:rsidR="00791DA2">
        <w:rPr>
          <w:rFonts w:ascii="Arial" w:hAnsi="Arial" w:cs="Arial"/>
          <w:sz w:val="22"/>
          <w:szCs w:val="22"/>
        </w:rPr>
        <w:t>Τρίτη</w:t>
      </w:r>
      <w:r>
        <w:rPr>
          <w:rFonts w:ascii="Arial" w:hAnsi="Arial" w:cs="Arial"/>
          <w:sz w:val="22"/>
          <w:szCs w:val="22"/>
        </w:rPr>
        <w:t xml:space="preserve"> </w:t>
      </w:r>
      <w:r w:rsidRPr="007D49EF">
        <w:rPr>
          <w:rFonts w:ascii="Arial" w:hAnsi="Arial" w:cs="Arial"/>
          <w:sz w:val="22"/>
          <w:szCs w:val="22"/>
        </w:rPr>
        <w:t xml:space="preserve">και ώρα </w:t>
      </w:r>
      <w:r w:rsidR="00703C77">
        <w:rPr>
          <w:rFonts w:ascii="Arial" w:hAnsi="Arial" w:cs="Arial"/>
          <w:sz w:val="22"/>
          <w:szCs w:val="22"/>
        </w:rPr>
        <w:t xml:space="preserve"> 1</w:t>
      </w:r>
      <w:r w:rsidR="003A0B25">
        <w:rPr>
          <w:rFonts w:ascii="Arial" w:hAnsi="Arial" w:cs="Arial"/>
          <w:sz w:val="22"/>
          <w:szCs w:val="22"/>
        </w:rPr>
        <w:t>3</w:t>
      </w:r>
      <w:r w:rsidR="00703C77">
        <w:rPr>
          <w:rFonts w:ascii="Arial" w:hAnsi="Arial" w:cs="Arial"/>
          <w:sz w:val="22"/>
          <w:szCs w:val="22"/>
        </w:rPr>
        <w:t xml:space="preserve">:00 </w:t>
      </w:r>
      <w:r w:rsidR="003A0B25">
        <w:rPr>
          <w:rFonts w:ascii="Arial" w:hAnsi="Arial" w:cs="Arial"/>
          <w:sz w:val="22"/>
          <w:szCs w:val="22"/>
        </w:rPr>
        <w:t>μ</w:t>
      </w:r>
      <w:r w:rsidR="00703C77">
        <w:rPr>
          <w:rFonts w:ascii="Arial" w:hAnsi="Arial" w:cs="Arial"/>
          <w:sz w:val="22"/>
          <w:szCs w:val="22"/>
        </w:rPr>
        <w:t>.μ. έως 1</w:t>
      </w:r>
      <w:r w:rsidR="003A0B25">
        <w:rPr>
          <w:rFonts w:ascii="Arial" w:hAnsi="Arial" w:cs="Arial"/>
          <w:sz w:val="22"/>
          <w:szCs w:val="22"/>
        </w:rPr>
        <w:t>4</w:t>
      </w:r>
      <w:r w:rsidR="00703C77">
        <w:rPr>
          <w:rFonts w:ascii="Arial" w:hAnsi="Arial" w:cs="Arial"/>
          <w:sz w:val="22"/>
          <w:szCs w:val="22"/>
        </w:rPr>
        <w:t xml:space="preserve">:00 </w:t>
      </w:r>
      <w:r>
        <w:rPr>
          <w:rFonts w:ascii="Arial" w:hAnsi="Arial" w:cs="Arial"/>
          <w:sz w:val="22"/>
          <w:szCs w:val="22"/>
        </w:rPr>
        <w:t>μ.</w:t>
      </w:r>
      <w:r w:rsidR="003A0B25">
        <w:rPr>
          <w:rFonts w:ascii="Arial" w:hAnsi="Arial" w:cs="Arial"/>
          <w:sz w:val="22"/>
          <w:szCs w:val="22"/>
        </w:rPr>
        <w:t>μ.</w:t>
      </w:r>
      <w:r>
        <w:rPr>
          <w:rFonts w:ascii="Arial" w:hAnsi="Arial" w:cs="Arial"/>
          <w:sz w:val="22"/>
          <w:szCs w:val="22"/>
        </w:rPr>
        <w:t xml:space="preserve"> </w:t>
      </w:r>
      <w:r w:rsidRPr="007D49EF">
        <w:rPr>
          <w:rFonts w:ascii="Arial" w:hAnsi="Arial" w:cs="Arial"/>
          <w:sz w:val="22"/>
          <w:szCs w:val="22"/>
        </w:rPr>
        <w:t>συνήλθε σε</w:t>
      </w:r>
      <w:r>
        <w:rPr>
          <w:rFonts w:ascii="Arial" w:hAnsi="Arial" w:cs="Arial"/>
          <w:sz w:val="22"/>
          <w:szCs w:val="22"/>
        </w:rPr>
        <w:t xml:space="preserve"> δια περιφοράς  </w:t>
      </w:r>
      <w:r w:rsidRPr="007D49EF">
        <w:rPr>
          <w:rFonts w:ascii="Arial" w:hAnsi="Arial" w:cs="Arial"/>
          <w:sz w:val="22"/>
          <w:szCs w:val="22"/>
        </w:rPr>
        <w:t>συνεδρίαση η Οικονομική Επιτροπή, ύστερα από τη</w:t>
      </w:r>
      <w:r>
        <w:rPr>
          <w:rFonts w:ascii="Arial" w:hAnsi="Arial" w:cs="Arial"/>
          <w:sz w:val="22"/>
          <w:szCs w:val="22"/>
        </w:rPr>
        <w:t>ν</w:t>
      </w:r>
      <w:r w:rsidRPr="007D49EF">
        <w:rPr>
          <w:rFonts w:ascii="Arial" w:hAnsi="Arial" w:cs="Arial"/>
          <w:sz w:val="22"/>
          <w:szCs w:val="22"/>
        </w:rPr>
        <w:t xml:space="preserve"> με αρ. πρωτ.</w:t>
      </w:r>
      <w:r>
        <w:rPr>
          <w:rFonts w:ascii="Arial" w:hAnsi="Arial" w:cs="Arial"/>
          <w:sz w:val="22"/>
          <w:szCs w:val="22"/>
        </w:rPr>
        <w:t xml:space="preserve"> </w:t>
      </w:r>
      <w:r w:rsidR="003A0B25">
        <w:rPr>
          <w:rFonts w:ascii="Arial" w:hAnsi="Arial" w:cs="Arial"/>
          <w:sz w:val="22"/>
          <w:szCs w:val="22"/>
        </w:rPr>
        <w:t>8411/12-6-2020</w:t>
      </w:r>
      <w:r>
        <w:rPr>
          <w:rFonts w:ascii="Arial" w:hAnsi="Arial" w:cs="Arial"/>
          <w:sz w:val="22"/>
          <w:szCs w:val="22"/>
        </w:rPr>
        <w:t xml:space="preserve"> </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4555/2018</w:t>
      </w:r>
      <w:r w:rsidRPr="007D49EF">
        <w:rPr>
          <w:rFonts w:ascii="Arial" w:hAnsi="Arial" w:cs="Arial"/>
          <w:sz w:val="22"/>
          <w:szCs w:val="22"/>
        </w:rPr>
        <w:t>.</w:t>
      </w:r>
    </w:p>
    <w:p w:rsidR="00D174EA" w:rsidRPr="00C50AC3" w:rsidRDefault="00D174EA" w:rsidP="00D174EA">
      <w:pPr>
        <w:tabs>
          <w:tab w:val="left" w:pos="0"/>
        </w:tabs>
        <w:spacing w:line="360" w:lineRule="auto"/>
        <w:ind w:right="26"/>
        <w:jc w:val="both"/>
        <w:rPr>
          <w:rFonts w:ascii="Arial" w:hAnsi="Arial" w:cs="Arial"/>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(δια περιφοράς)</w:t>
      </w:r>
      <w:r w:rsidRPr="007D49EF">
        <w:rPr>
          <w:rFonts w:ascii="Arial" w:hAnsi="Arial" w:cs="Arial"/>
          <w:sz w:val="22"/>
          <w:szCs w:val="22"/>
        </w:rPr>
        <w:t xml:space="preserve"> </w:t>
      </w:r>
      <w:r w:rsidR="00791DA2" w:rsidRPr="002F6C20">
        <w:rPr>
          <w:rFonts w:ascii="Arial" w:hAnsi="Arial" w:cs="Arial"/>
          <w:sz w:val="22"/>
          <w:szCs w:val="22"/>
        </w:rPr>
        <w:t>8</w:t>
      </w:r>
      <w:r w:rsidRPr="002F6C20">
        <w:rPr>
          <w:rFonts w:ascii="Arial" w:hAnsi="Arial" w:cs="Arial"/>
          <w:sz w:val="22"/>
          <w:szCs w:val="22"/>
        </w:rPr>
        <w:t xml:space="preserve">  μέλη:</w:t>
      </w:r>
      <w:r w:rsidRPr="002F6C20">
        <w:rPr>
          <w:rFonts w:ascii="Arial" w:hAnsi="Arial" w:cs="Arial"/>
          <w:sz w:val="22"/>
          <w:szCs w:val="22"/>
        </w:rPr>
        <w:tab/>
      </w:r>
      <w:r w:rsidRPr="007D49EF">
        <w:rPr>
          <w:rFonts w:ascii="Arial" w:hAnsi="Arial" w:cs="Arial"/>
          <w:sz w:val="22"/>
          <w:szCs w:val="22"/>
        </w:rPr>
        <w:tab/>
      </w:r>
    </w:p>
    <w:p w:rsidR="00D174EA" w:rsidRPr="007B680E" w:rsidRDefault="00D174EA" w:rsidP="00D174EA">
      <w:pPr>
        <w:pStyle w:val="20"/>
        <w:ind w:right="43" w:firstLine="720"/>
        <w:rPr>
          <w:rFonts w:ascii="Arial" w:hAnsi="Arial" w:cs="Arial"/>
          <w:sz w:val="22"/>
          <w:szCs w:val="22"/>
        </w:rPr>
      </w:pPr>
      <w:r w:rsidRPr="00D174EA">
        <w:rPr>
          <w:rFonts w:ascii="Tahoma" w:hAnsi="Tahoma" w:cs="Tahoma"/>
          <w:color w:val="FF0000"/>
          <w:sz w:val="22"/>
          <w:szCs w:val="22"/>
        </w:rPr>
        <w:t xml:space="preserve"> </w:t>
      </w:r>
      <w:r w:rsidRPr="007B680E">
        <w:rPr>
          <w:rFonts w:ascii="Arial" w:hAnsi="Arial" w:cs="Arial"/>
          <w:sz w:val="22"/>
          <w:szCs w:val="22"/>
        </w:rPr>
        <w:t>ΠΑΡΟΝΤΕΣ</w:t>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r>
      <w:r w:rsidRPr="007B680E">
        <w:rPr>
          <w:rFonts w:ascii="Arial" w:hAnsi="Arial" w:cs="Arial"/>
          <w:sz w:val="22"/>
          <w:szCs w:val="22"/>
        </w:rPr>
        <w:tab/>
        <w:t xml:space="preserve">                          </w:t>
      </w:r>
      <w:r w:rsidRPr="007B680E">
        <w:rPr>
          <w:rFonts w:ascii="Arial" w:hAnsi="Arial" w:cs="Arial"/>
          <w:sz w:val="22"/>
          <w:szCs w:val="22"/>
        </w:rPr>
        <w:tab/>
        <w:t>ΑΠΟΝΤΕΣ</w:t>
      </w:r>
    </w:p>
    <w:p w:rsidR="00D174EA"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 xml:space="preserve">Καραγιαννίδης Αντώνιος (Πρόεδρος)                               </w:t>
      </w:r>
      <w:r w:rsidR="00D43BA6" w:rsidRPr="002F6C20">
        <w:rPr>
          <w:rFonts w:ascii="Arial" w:hAnsi="Arial" w:cs="Arial"/>
          <w:sz w:val="22"/>
          <w:szCs w:val="22"/>
        </w:rPr>
        <w:t>Βαλσαμίδης Σταύρος</w:t>
      </w:r>
    </w:p>
    <w:p w:rsidR="00D174EA" w:rsidRPr="002F6C20" w:rsidRDefault="00D174EA" w:rsidP="00D43BA6">
      <w:pPr>
        <w:pStyle w:val="20"/>
        <w:ind w:right="43"/>
        <w:rPr>
          <w:rFonts w:ascii="Arial" w:hAnsi="Arial" w:cs="Arial"/>
          <w:sz w:val="22"/>
          <w:szCs w:val="22"/>
        </w:rPr>
      </w:pPr>
      <w:r w:rsidRPr="002F6C20">
        <w:rPr>
          <w:rFonts w:ascii="Arial" w:hAnsi="Arial" w:cs="Arial"/>
          <w:sz w:val="22"/>
          <w:szCs w:val="22"/>
        </w:rPr>
        <w:t xml:space="preserve">             Αδαμίδης Παύλος                                                           </w:t>
      </w:r>
    </w:p>
    <w:p w:rsidR="00D174EA"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Λακηνάνος Αγγελάκης</w:t>
      </w:r>
    </w:p>
    <w:p w:rsidR="00D174EA"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 xml:space="preserve">Τσέλιος Σταύρος  </w:t>
      </w:r>
    </w:p>
    <w:p w:rsidR="00D174EA"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 xml:space="preserve">Τζουβάρας Βασίλειος  </w:t>
      </w:r>
    </w:p>
    <w:p w:rsidR="00D174EA"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Θανασούλης Δημήτριος</w:t>
      </w:r>
    </w:p>
    <w:p w:rsidR="00791DA2" w:rsidRPr="002F6C20" w:rsidRDefault="00D174EA" w:rsidP="00D174EA">
      <w:pPr>
        <w:pStyle w:val="20"/>
        <w:ind w:right="43" w:firstLine="720"/>
        <w:rPr>
          <w:rFonts w:ascii="Arial" w:hAnsi="Arial" w:cs="Arial"/>
          <w:sz w:val="22"/>
          <w:szCs w:val="22"/>
        </w:rPr>
      </w:pPr>
      <w:r w:rsidRPr="002F6C20">
        <w:rPr>
          <w:rFonts w:ascii="Arial" w:hAnsi="Arial" w:cs="Arial"/>
          <w:sz w:val="22"/>
          <w:szCs w:val="22"/>
        </w:rPr>
        <w:t>Τασιώνας Γεώργιος</w:t>
      </w:r>
    </w:p>
    <w:p w:rsidR="00D174EA" w:rsidRPr="00F416C2" w:rsidRDefault="00791DA2" w:rsidP="00D174EA">
      <w:pPr>
        <w:pStyle w:val="20"/>
        <w:ind w:right="43" w:firstLine="720"/>
        <w:rPr>
          <w:rFonts w:ascii="Arial" w:hAnsi="Arial" w:cs="Arial"/>
          <w:color w:val="FF0000"/>
          <w:sz w:val="22"/>
          <w:szCs w:val="22"/>
        </w:rPr>
      </w:pPr>
      <w:r w:rsidRPr="002F6C20">
        <w:rPr>
          <w:rFonts w:ascii="Arial" w:hAnsi="Arial" w:cs="Arial"/>
          <w:sz w:val="22"/>
          <w:szCs w:val="22"/>
        </w:rPr>
        <w:t>Δολδούρης Θεόδωρος</w:t>
      </w:r>
      <w:r w:rsidR="00D174EA" w:rsidRPr="00F416C2">
        <w:rPr>
          <w:rFonts w:ascii="Arial" w:hAnsi="Arial" w:cs="Arial"/>
          <w:color w:val="FF0000"/>
          <w:sz w:val="22"/>
          <w:szCs w:val="22"/>
        </w:rPr>
        <w:t xml:space="preserve">        </w:t>
      </w:r>
      <w:r w:rsidR="00D174EA" w:rsidRPr="00F416C2">
        <w:rPr>
          <w:rFonts w:ascii="Arial" w:hAnsi="Arial" w:cs="Arial"/>
          <w:color w:val="FF0000"/>
          <w:sz w:val="22"/>
          <w:szCs w:val="22"/>
        </w:rPr>
        <w:tab/>
        <w:t xml:space="preserve"> </w:t>
      </w:r>
      <w:r w:rsidR="00D174EA" w:rsidRPr="00F416C2">
        <w:rPr>
          <w:rFonts w:ascii="Arial" w:hAnsi="Arial" w:cs="Arial"/>
          <w:color w:val="FF0000"/>
          <w:sz w:val="22"/>
          <w:szCs w:val="22"/>
        </w:rPr>
        <w:tab/>
      </w:r>
    </w:p>
    <w:p w:rsidR="00D174EA" w:rsidRPr="007D49EF" w:rsidRDefault="00D174EA" w:rsidP="00D174EA">
      <w:pPr>
        <w:tabs>
          <w:tab w:val="left" w:pos="0"/>
        </w:tabs>
        <w:spacing w:line="360" w:lineRule="auto"/>
        <w:ind w:right="26"/>
        <w:jc w:val="both"/>
        <w:rPr>
          <w:rFonts w:ascii="Arial" w:hAnsi="Arial" w:cs="Arial"/>
          <w:sz w:val="22"/>
          <w:szCs w:val="22"/>
        </w:rPr>
      </w:pPr>
      <w:r w:rsidRPr="00F416C2">
        <w:rPr>
          <w:rFonts w:ascii="Arial" w:hAnsi="Arial" w:cs="Arial"/>
          <w:color w:val="FF0000"/>
          <w:sz w:val="22"/>
          <w:szCs w:val="22"/>
        </w:rPr>
        <w:tab/>
      </w:r>
      <w:r w:rsidRPr="00F416C2">
        <w:rPr>
          <w:rFonts w:ascii="Arial" w:hAnsi="Arial" w:cs="Arial"/>
          <w:color w:val="FF0000"/>
          <w:sz w:val="22"/>
          <w:szCs w:val="22"/>
        </w:rPr>
        <w:tab/>
      </w:r>
      <w:r w:rsidRPr="00F416C2">
        <w:rPr>
          <w:rFonts w:ascii="Arial" w:hAnsi="Arial" w:cs="Arial"/>
          <w:color w:val="FF0000"/>
          <w:sz w:val="22"/>
          <w:szCs w:val="22"/>
        </w:rPr>
        <w:tab/>
      </w:r>
      <w:r w:rsidRPr="007B680E">
        <w:rPr>
          <w:rFonts w:ascii="Arial" w:hAnsi="Arial" w:cs="Arial"/>
          <w:sz w:val="22"/>
          <w:szCs w:val="22"/>
        </w:rPr>
        <w:tab/>
      </w:r>
      <w:r>
        <w:rPr>
          <w:rFonts w:ascii="Arial" w:hAnsi="Arial" w:cs="Arial"/>
          <w:sz w:val="22"/>
          <w:szCs w:val="22"/>
        </w:rPr>
        <w:t xml:space="preserve">                                      </w:t>
      </w:r>
      <w:r w:rsidR="009C5D87">
        <w:rPr>
          <w:rFonts w:ascii="Arial" w:hAnsi="Arial" w:cs="Arial"/>
          <w:sz w:val="22"/>
          <w:szCs w:val="22"/>
        </w:rPr>
        <w:t xml:space="preserve">    ο οποίος δεν προσήλθε</w:t>
      </w:r>
      <w:r w:rsidRPr="007D49EF">
        <w:rPr>
          <w:rFonts w:ascii="Arial" w:hAnsi="Arial" w:cs="Arial"/>
          <w:sz w:val="22"/>
          <w:szCs w:val="22"/>
        </w:rPr>
        <w:t xml:space="preserve"> αν και</w:t>
      </w:r>
    </w:p>
    <w:p w:rsidR="00966F96" w:rsidRDefault="00D174EA" w:rsidP="001F3A5E">
      <w:pPr>
        <w:tabs>
          <w:tab w:val="left" w:pos="0"/>
        </w:tabs>
        <w:spacing w:line="360" w:lineRule="auto"/>
        <w:ind w:right="26"/>
        <w:jc w:val="both"/>
        <w:rPr>
          <w:rFonts w:ascii="Arial" w:hAnsi="Arial" w:cs="Arial"/>
          <w:sz w:val="22"/>
          <w:szCs w:val="22"/>
        </w:rPr>
      </w:pPr>
      <w:r>
        <w:rPr>
          <w:rFonts w:ascii="Arial" w:hAnsi="Arial" w:cs="Arial"/>
          <w:sz w:val="22"/>
          <w:szCs w:val="22"/>
        </w:rPr>
        <w:tab/>
        <w:t xml:space="preserve">         </w:t>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00D86C04">
        <w:rPr>
          <w:rFonts w:ascii="Arial" w:hAnsi="Arial" w:cs="Arial"/>
          <w:sz w:val="22"/>
          <w:szCs w:val="22"/>
        </w:rPr>
        <w:t xml:space="preserve">                              </w:t>
      </w:r>
      <w:r>
        <w:rPr>
          <w:rFonts w:ascii="Arial" w:hAnsi="Arial" w:cs="Arial"/>
          <w:sz w:val="22"/>
          <w:szCs w:val="22"/>
        </w:rPr>
        <w:t>νόμιμα</w:t>
      </w:r>
      <w:r w:rsidR="00D86C04">
        <w:rPr>
          <w:rFonts w:ascii="Arial" w:hAnsi="Arial" w:cs="Arial"/>
          <w:sz w:val="22"/>
          <w:szCs w:val="22"/>
        </w:rPr>
        <w:t xml:space="preserve"> προσκλήθηκε</w:t>
      </w:r>
      <w:r w:rsidRPr="00B37F24">
        <w:rPr>
          <w:rFonts w:ascii="Arial" w:hAnsi="Arial" w:cs="Arial"/>
          <w:sz w:val="22"/>
          <w:szCs w:val="22"/>
        </w:rPr>
        <w:t xml:space="preserve">             </w:t>
      </w:r>
      <w:r w:rsidR="004A0AB2">
        <w:rPr>
          <w:rFonts w:ascii="Tahoma" w:hAnsi="Tahoma" w:cs="Tahoma"/>
          <w:color w:val="000000"/>
          <w:sz w:val="22"/>
          <w:szCs w:val="22"/>
        </w:rPr>
        <w:t xml:space="preserve"> </w:t>
      </w:r>
      <w:r w:rsidR="00F1639E" w:rsidRPr="006D6E73">
        <w:rPr>
          <w:rFonts w:ascii="Tahoma" w:hAnsi="Tahoma" w:cs="Tahoma"/>
          <w:color w:val="000000"/>
          <w:sz w:val="22"/>
          <w:szCs w:val="22"/>
        </w:rPr>
        <w:t xml:space="preserve">                     </w:t>
      </w:r>
      <w:r w:rsidR="001F3A5E">
        <w:rPr>
          <w:rFonts w:ascii="Arial" w:hAnsi="Arial" w:cs="Arial"/>
          <w:sz w:val="22"/>
          <w:szCs w:val="22"/>
        </w:rPr>
        <w:t xml:space="preserve">  </w:t>
      </w:r>
    </w:p>
    <w:p w:rsidR="009A73E7" w:rsidRPr="00703C77" w:rsidRDefault="00E855C8" w:rsidP="00E855C8">
      <w:pPr>
        <w:pStyle w:val="20"/>
        <w:ind w:right="-360"/>
        <w:rPr>
          <w:rFonts w:ascii="Arial" w:hAnsi="Arial" w:cs="Arial"/>
          <w:sz w:val="22"/>
          <w:szCs w:val="22"/>
        </w:rPr>
      </w:pPr>
      <w:r w:rsidRPr="00B37F24">
        <w:rPr>
          <w:rFonts w:ascii="Arial" w:hAnsi="Arial" w:cs="Arial"/>
          <w:sz w:val="22"/>
          <w:szCs w:val="22"/>
        </w:rPr>
        <w:t xml:space="preserve">  </w:t>
      </w:r>
      <w:r w:rsidR="004E7459"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Pr="00703C77">
        <w:rPr>
          <w:rFonts w:ascii="Arial" w:hAnsi="Arial" w:cs="Arial"/>
          <w:sz w:val="22"/>
          <w:szCs w:val="22"/>
        </w:rPr>
        <w:t xml:space="preserve"> </w:t>
      </w:r>
    </w:p>
    <w:p w:rsidR="001000E9" w:rsidRDefault="00ED2D51" w:rsidP="00812766">
      <w:pPr>
        <w:rPr>
          <w:rFonts w:ascii="Tahoma" w:hAnsi="Tahoma" w:cs="Tahoma"/>
          <w:sz w:val="22"/>
          <w:szCs w:val="22"/>
        </w:rPr>
      </w:pPr>
      <w:r w:rsidRPr="00703C77">
        <w:rPr>
          <w:rFonts w:ascii="Arial" w:hAnsi="Arial" w:cs="Arial"/>
          <w:sz w:val="22"/>
          <w:szCs w:val="22"/>
        </w:rPr>
        <w:lastRenderedPageBreak/>
        <w:t xml:space="preserve">      </w:t>
      </w:r>
      <w:r w:rsidR="001E6855" w:rsidRPr="00703C77">
        <w:rPr>
          <w:rFonts w:ascii="Arial" w:hAnsi="Arial" w:cs="Arial"/>
          <w:sz w:val="22"/>
          <w:szCs w:val="22"/>
        </w:rPr>
        <w:t xml:space="preserve"> </w:t>
      </w:r>
      <w:r w:rsidRPr="00703C77">
        <w:rPr>
          <w:rFonts w:ascii="Arial" w:hAnsi="Arial" w:cs="Arial"/>
          <w:sz w:val="22"/>
          <w:szCs w:val="22"/>
        </w:rPr>
        <w:t xml:space="preserve">     </w:t>
      </w:r>
      <w:r w:rsidR="00CA7F20" w:rsidRPr="00703C77">
        <w:rPr>
          <w:rFonts w:ascii="Arial" w:hAnsi="Arial" w:cs="Arial"/>
          <w:sz w:val="22"/>
          <w:szCs w:val="22"/>
        </w:rPr>
        <w:t>Ο</w:t>
      </w:r>
      <w:r w:rsidRPr="00703C77">
        <w:rPr>
          <w:rFonts w:ascii="Arial" w:hAnsi="Arial" w:cs="Arial"/>
          <w:sz w:val="22"/>
          <w:szCs w:val="22"/>
        </w:rPr>
        <w:t xml:space="preserve"> Πρόεδρος  </w:t>
      </w:r>
      <w:r w:rsidR="00CA7F20" w:rsidRPr="00703C77">
        <w:rPr>
          <w:rFonts w:ascii="Arial" w:hAnsi="Arial" w:cs="Arial"/>
          <w:sz w:val="22"/>
          <w:szCs w:val="22"/>
        </w:rPr>
        <w:t>εισηγούμεν</w:t>
      </w:r>
      <w:r w:rsidR="00323CD1" w:rsidRPr="00703C77">
        <w:rPr>
          <w:rFonts w:ascii="Arial" w:hAnsi="Arial" w:cs="Arial"/>
          <w:sz w:val="22"/>
          <w:szCs w:val="22"/>
        </w:rPr>
        <w:t>ος</w:t>
      </w:r>
      <w:r w:rsidR="0054766B" w:rsidRPr="00703C77">
        <w:rPr>
          <w:rFonts w:ascii="Arial" w:hAnsi="Arial" w:cs="Arial"/>
          <w:sz w:val="22"/>
          <w:szCs w:val="22"/>
        </w:rPr>
        <w:t xml:space="preserve"> το</w:t>
      </w:r>
      <w:r w:rsidR="00D174EA" w:rsidRPr="00703C77">
        <w:rPr>
          <w:rFonts w:ascii="Arial" w:hAnsi="Arial" w:cs="Arial"/>
          <w:sz w:val="22"/>
          <w:szCs w:val="22"/>
        </w:rPr>
        <w:t xml:space="preserve"> </w:t>
      </w:r>
      <w:r w:rsidR="002329D8">
        <w:rPr>
          <w:rFonts w:ascii="Arial" w:hAnsi="Arial" w:cs="Arial"/>
          <w:sz w:val="22"/>
          <w:szCs w:val="22"/>
        </w:rPr>
        <w:t xml:space="preserve">δεύτερο θέμα της </w:t>
      </w:r>
      <w:r w:rsidR="006E4885" w:rsidRPr="00703C77">
        <w:rPr>
          <w:rFonts w:ascii="Arial" w:hAnsi="Arial" w:cs="Arial"/>
          <w:sz w:val="22"/>
          <w:szCs w:val="22"/>
        </w:rPr>
        <w:t xml:space="preserve"> ημερήσιας διάταξης </w:t>
      </w:r>
      <w:r w:rsidR="001E6855" w:rsidRPr="00703C77">
        <w:rPr>
          <w:rFonts w:ascii="Arial" w:hAnsi="Arial" w:cs="Arial"/>
          <w:sz w:val="22"/>
          <w:szCs w:val="22"/>
        </w:rPr>
        <w:t xml:space="preserve"> </w:t>
      </w:r>
      <w:r w:rsidR="00D174EA" w:rsidRPr="00703C77">
        <w:rPr>
          <w:rFonts w:ascii="Arial" w:hAnsi="Arial" w:cs="Arial"/>
          <w:sz w:val="22"/>
          <w:szCs w:val="22"/>
        </w:rPr>
        <w:t xml:space="preserve">για την </w:t>
      </w:r>
      <w:r w:rsidR="006E4885" w:rsidRPr="00703C77">
        <w:rPr>
          <w:rFonts w:ascii="Arial" w:hAnsi="Arial" w:cs="Arial"/>
          <w:sz w:val="22"/>
          <w:szCs w:val="22"/>
        </w:rPr>
        <w:t>«</w:t>
      </w:r>
      <w:r w:rsidR="002329D8">
        <w:rPr>
          <w:rFonts w:ascii="Arial" w:hAnsi="Arial" w:cs="Arial"/>
          <w:sz w:val="22"/>
          <w:szCs w:val="22"/>
        </w:rPr>
        <w:t>5</w:t>
      </w:r>
      <w:r w:rsidR="002329D8">
        <w:rPr>
          <w:rFonts w:ascii="Arial" w:hAnsi="Arial" w:cs="Arial"/>
          <w:sz w:val="22"/>
          <w:szCs w:val="22"/>
          <w:vertAlign w:val="superscript"/>
        </w:rPr>
        <w:t>η</w:t>
      </w:r>
      <w:r w:rsidR="002329D8">
        <w:rPr>
          <w:rFonts w:ascii="Arial" w:hAnsi="Arial" w:cs="Arial"/>
          <w:sz w:val="22"/>
          <w:szCs w:val="22"/>
        </w:rPr>
        <w:t xml:space="preserve">  Αναμόρφωση Προϋπολογισμού Δήμου Νάουσας έτους 2020 (Ο.Υ)-εισήγηση στο Δημοτικό Συμβούλιο» ανέφερε την εισήγηση του προϊσταμένου του Οικονομικού Τμήματος κ. Νίκα που έχει ως εξής:</w:t>
      </w:r>
      <w:r w:rsidR="00812766" w:rsidRPr="00595C0E">
        <w:rPr>
          <w:rFonts w:ascii="Tahoma" w:hAnsi="Tahoma" w:cs="Tahoma"/>
          <w:sz w:val="22"/>
          <w:szCs w:val="22"/>
        </w:rPr>
        <w:t xml:space="preserve"> </w:t>
      </w:r>
    </w:p>
    <w:p w:rsidR="00824C02" w:rsidRPr="00824C02" w:rsidRDefault="00824C02" w:rsidP="00FB0C19">
      <w:pPr>
        <w:pStyle w:val="Style4"/>
        <w:widowControl/>
        <w:ind w:firstLine="720"/>
        <w:jc w:val="both"/>
        <w:rPr>
          <w:rStyle w:val="FontStyle22"/>
          <w:sz w:val="20"/>
          <w:szCs w:val="20"/>
        </w:rPr>
      </w:pPr>
      <w:r w:rsidRPr="009E1E21">
        <w:rPr>
          <w:rStyle w:val="FontStyle22"/>
          <w:sz w:val="20"/>
          <w:szCs w:val="20"/>
        </w:rPr>
        <w:t xml:space="preserve">Σύμφωνα με το Υπουργείο Εσωτερικών η αναμόρφωση του προϋπολογισμού αποτελεί κατ' ουσία τροποποίηση της απόφασης με την οποία ψηφίστηκε αυτός. Άρα, για την έκδοση της τροποποιητικής του προϋπολογισμού απόφασης, απαιτείται η τήρηση του ίδιου τύπου και διαδικασίας, όπως ορίζεται στην κείμενη νομοθεσία. </w:t>
      </w:r>
      <w:r w:rsidRPr="009E1E21">
        <w:rPr>
          <w:rStyle w:val="FontStyle20"/>
          <w:sz w:val="20"/>
          <w:szCs w:val="20"/>
        </w:rPr>
        <w:t xml:space="preserve">(ΥΠ.ΕΣ. 28376/18.07.2012). </w:t>
      </w:r>
      <w:r w:rsidRPr="009E1E21">
        <w:rPr>
          <w:rStyle w:val="FontStyle22"/>
          <w:sz w:val="20"/>
          <w:szCs w:val="20"/>
        </w:rPr>
        <w:t>Σύμφωνα πάντα με το ίδιο έγγραφο, με τις διατάξεις της παρ. 5 του άρθρου 23 του ν. 3536/2007 ο νομοθέτης θέλει να ρυθμίσει ένα επιμέρους ζήτημα με τρόπο διαφορετικό από τα εν γένει ισχύοντα και δη την προθεσμία εντός της οποίας η εποπτεύουσα αρχή ολοκληρώνει τον έλεγχο νομιμότητας της απόφασης αναμόρφωσης.</w:t>
      </w:r>
    </w:p>
    <w:p w:rsidR="00824C02" w:rsidRPr="00824C02" w:rsidRDefault="00824C02" w:rsidP="00FB0C19">
      <w:pPr>
        <w:pStyle w:val="Style9"/>
        <w:widowControl/>
        <w:ind w:firstLine="720"/>
        <w:jc w:val="both"/>
        <w:rPr>
          <w:rStyle w:val="FontStyle22"/>
          <w:rFonts w:ascii="Arial" w:hAnsi="Arial" w:cs="Arial"/>
          <w:sz w:val="20"/>
          <w:szCs w:val="20"/>
        </w:rPr>
      </w:pPr>
      <w:r w:rsidRPr="009E1E21">
        <w:rPr>
          <w:rStyle w:val="FontStyle22"/>
          <w:rFonts w:ascii="Arial" w:hAnsi="Arial" w:cs="Arial"/>
          <w:sz w:val="20"/>
          <w:szCs w:val="20"/>
        </w:rPr>
        <w:t>Με το ν. 4172/2013 ορίζεται ότι η εκτελεστική επιτροπή και η επιτροπή διαβούλευσης διατυπώνουν τη γνώμη τους</w:t>
      </w:r>
      <w:r>
        <w:rPr>
          <w:rStyle w:val="FontStyle22"/>
          <w:rFonts w:ascii="Arial" w:hAnsi="Arial" w:cs="Arial"/>
          <w:sz w:val="20"/>
          <w:szCs w:val="20"/>
        </w:rPr>
        <w:t xml:space="preserve"> μόνο κατά το στάδιο κατάρτισης του προϋπολογισμού και δεν απαιτείται εκ νέου γνωμοδότηση τους για όποιες αναμορφώσεις του ακολουθήσουν, </w:t>
      </w:r>
      <w:r>
        <w:rPr>
          <w:rStyle w:val="FontStyle20"/>
          <w:rFonts w:ascii="Arial" w:hAnsi="Arial" w:cs="Arial"/>
          <w:sz w:val="20"/>
          <w:szCs w:val="20"/>
        </w:rPr>
        <w:t xml:space="preserve">(παρ 4 άρθρο 77 Ν. 4172/2013). </w:t>
      </w:r>
      <w:r>
        <w:rPr>
          <w:rStyle w:val="FontStyle22"/>
          <w:rFonts w:ascii="Arial" w:hAnsi="Arial" w:cs="Arial"/>
          <w:sz w:val="20"/>
          <w:szCs w:val="20"/>
        </w:rPr>
        <w:t>Υπενθυμίζεται ότι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του δήμου, καθώς και της επιτροπής διαβούλευσης, εφόσον αυτή υπάρχει. Εάν το προσχέδιο δεν καταρτιστεί ή δεν υποβληθεί εμπρόθεσμα στην οικονομική επιτροπή, τότε καταρτίζεται από αυτήν, (παρ 5 άρθρο 77 Ν. 4172/2013).</w:t>
      </w:r>
    </w:p>
    <w:p w:rsidR="00824C02" w:rsidRDefault="00824C02" w:rsidP="00FB0C19">
      <w:pPr>
        <w:pStyle w:val="Web"/>
        <w:shd w:val="clear" w:color="auto" w:fill="FFFFFF"/>
        <w:spacing w:before="0" w:beforeAutospacing="0" w:after="0" w:afterAutospacing="0"/>
        <w:ind w:firstLine="720"/>
        <w:jc w:val="both"/>
        <w:rPr>
          <w:rFonts w:ascii="Arial" w:hAnsi="Arial" w:cs="Arial"/>
          <w:sz w:val="20"/>
          <w:szCs w:val="20"/>
        </w:rPr>
      </w:pPr>
      <w:r w:rsidRPr="000C1378">
        <w:rPr>
          <w:rFonts w:ascii="Arial" w:hAnsi="Arial" w:cs="Arial"/>
          <w:color w:val="000000"/>
          <w:sz w:val="20"/>
          <w:szCs w:val="20"/>
        </w:rPr>
        <w:t>Η αναμόρφωση του προϋπολογισμού αποτελεί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b w:val="0"/>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3B65AD" w:rsidRPr="00CE7F55" w:rsidRDefault="00824C02" w:rsidP="00CE7F55">
      <w:pPr>
        <w:pStyle w:val="Web"/>
        <w:shd w:val="clear" w:color="auto" w:fill="FFFFFF"/>
        <w:spacing w:before="0" w:beforeAutospacing="0" w:after="0" w:afterAutospacing="0"/>
        <w:jc w:val="both"/>
        <w:rPr>
          <w:rFonts w:ascii="Arial" w:eastAsia="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r w:rsidRPr="008A3610">
        <w:rPr>
          <w:rFonts w:ascii="Arial" w:hAnsi="Arial" w:cs="Arial"/>
          <w:sz w:val="20"/>
          <w:szCs w:val="20"/>
          <w:lang w:val="en-US"/>
        </w:rPr>
        <w:t>H</w:t>
      </w:r>
      <w:r w:rsidRPr="008A3610">
        <w:rPr>
          <w:rFonts w:ascii="Arial" w:hAnsi="Arial" w:cs="Arial"/>
          <w:sz w:val="20"/>
          <w:szCs w:val="20"/>
        </w:rPr>
        <w:t xml:space="preserve"> Οικονομική</w:t>
      </w:r>
      <w:r w:rsidRPr="008A3610">
        <w:rPr>
          <w:rFonts w:ascii="Arial" w:eastAsia="Arial" w:hAnsi="Arial" w:cs="Arial"/>
          <w:sz w:val="20"/>
          <w:szCs w:val="20"/>
        </w:rPr>
        <w:t xml:space="preserve"> Υπηρεσία εισηγείται προς την </w:t>
      </w:r>
      <w:r w:rsidRPr="008A3610">
        <w:rPr>
          <w:rFonts w:ascii="Arial" w:hAnsi="Arial" w:cs="Arial"/>
          <w:sz w:val="20"/>
          <w:szCs w:val="20"/>
        </w:rPr>
        <w:t xml:space="preserve">Οικονομική Επιτροπή </w:t>
      </w:r>
      <w:r w:rsidRPr="008A3610">
        <w:rPr>
          <w:rFonts w:ascii="Arial" w:eastAsia="Arial" w:hAnsi="Arial" w:cs="Arial"/>
          <w:sz w:val="20"/>
          <w:szCs w:val="20"/>
        </w:rPr>
        <w:t>την αναμόρφωση του Προϋπολογισμού έτους 2020 με ποσά που μεταφέρονται από το αποθεματικό αναλυτικά ως εξής:</w:t>
      </w:r>
    </w:p>
    <w:tbl>
      <w:tblPr>
        <w:tblW w:w="9924" w:type="dxa"/>
        <w:tblInd w:w="-35" w:type="dxa"/>
        <w:tblLayout w:type="fixed"/>
        <w:tblLook w:val="04A0"/>
      </w:tblPr>
      <w:tblGrid>
        <w:gridCol w:w="992"/>
        <w:gridCol w:w="1478"/>
        <w:gridCol w:w="2351"/>
        <w:gridCol w:w="2693"/>
        <w:gridCol w:w="1276"/>
        <w:gridCol w:w="1134"/>
      </w:tblGrid>
      <w:tr w:rsidR="003B65AD" w:rsidRPr="001D7A12" w:rsidTr="00C00E69">
        <w:trPr>
          <w:gridAfter w:val="1"/>
          <w:wAfter w:w="1134" w:type="dxa"/>
          <w:trHeight w:val="360"/>
        </w:trPr>
        <w:tc>
          <w:tcPr>
            <w:tcW w:w="992" w:type="dxa"/>
            <w:tcBorders>
              <w:bottom w:val="single" w:sz="4" w:space="0" w:color="auto"/>
            </w:tcBorders>
            <w:shd w:val="clear" w:color="auto" w:fill="auto"/>
            <w:noWrap/>
            <w:vAlign w:val="center"/>
            <w:hideMark/>
          </w:tcPr>
          <w:p w:rsidR="003B65AD" w:rsidRPr="005A6124" w:rsidRDefault="003B65AD" w:rsidP="00C00E69">
            <w:pPr>
              <w:rPr>
                <w:rFonts w:ascii="Arial" w:hAnsi="Arial" w:cs="Arial"/>
                <w:b/>
                <w:bCs/>
                <w:sz w:val="22"/>
                <w:szCs w:val="22"/>
              </w:rPr>
            </w:pPr>
            <w:r w:rsidRPr="005A6124">
              <w:rPr>
                <w:rFonts w:ascii="Arial" w:hAnsi="Arial" w:cs="Arial"/>
                <w:b/>
                <w:bCs/>
                <w:sz w:val="22"/>
                <w:szCs w:val="22"/>
              </w:rPr>
              <w:t>ΕΣΟΔΑ</w:t>
            </w:r>
          </w:p>
        </w:tc>
        <w:tc>
          <w:tcPr>
            <w:tcW w:w="1478" w:type="dxa"/>
            <w:tcBorders>
              <w:bottom w:val="single" w:sz="4" w:space="0" w:color="auto"/>
            </w:tcBorders>
            <w:shd w:val="clear" w:color="000000" w:fill="FFFFFF"/>
            <w:noWrap/>
            <w:vAlign w:val="center"/>
            <w:hideMark/>
          </w:tcPr>
          <w:p w:rsidR="003B65AD" w:rsidRPr="005A6124" w:rsidRDefault="003B65AD" w:rsidP="00C00E69">
            <w:pPr>
              <w:rPr>
                <w:rFonts w:ascii="Arial" w:hAnsi="Arial" w:cs="Arial"/>
                <w:sz w:val="18"/>
                <w:szCs w:val="18"/>
              </w:rPr>
            </w:pPr>
            <w:r w:rsidRPr="005A6124">
              <w:rPr>
                <w:rFonts w:ascii="Arial" w:hAnsi="Arial" w:cs="Arial"/>
                <w:sz w:val="18"/>
                <w:szCs w:val="18"/>
              </w:rPr>
              <w:t> </w:t>
            </w:r>
          </w:p>
        </w:tc>
        <w:tc>
          <w:tcPr>
            <w:tcW w:w="2351" w:type="dxa"/>
            <w:tcBorders>
              <w:bottom w:val="single" w:sz="4" w:space="0" w:color="auto"/>
            </w:tcBorders>
            <w:shd w:val="clear" w:color="000000" w:fill="FFFFFF"/>
            <w:noWrap/>
            <w:vAlign w:val="center"/>
            <w:hideMark/>
          </w:tcPr>
          <w:p w:rsidR="003B65AD" w:rsidRPr="005A6124" w:rsidRDefault="003B65AD" w:rsidP="00C00E69">
            <w:pPr>
              <w:rPr>
                <w:rFonts w:ascii="Arial" w:hAnsi="Arial" w:cs="Arial"/>
                <w:sz w:val="18"/>
                <w:szCs w:val="18"/>
              </w:rPr>
            </w:pPr>
            <w:r w:rsidRPr="005A6124">
              <w:rPr>
                <w:rFonts w:ascii="Arial" w:hAnsi="Arial" w:cs="Arial"/>
                <w:sz w:val="18"/>
                <w:szCs w:val="18"/>
              </w:rPr>
              <w:t> </w:t>
            </w:r>
          </w:p>
        </w:tc>
        <w:tc>
          <w:tcPr>
            <w:tcW w:w="2693" w:type="dxa"/>
            <w:tcBorders>
              <w:bottom w:val="single" w:sz="4" w:space="0" w:color="auto"/>
            </w:tcBorders>
            <w:shd w:val="clear" w:color="000000" w:fill="FFFFFF"/>
            <w:noWrap/>
            <w:vAlign w:val="center"/>
            <w:hideMark/>
          </w:tcPr>
          <w:p w:rsidR="003B65AD" w:rsidRPr="005A6124" w:rsidRDefault="003B65AD" w:rsidP="00C00E69">
            <w:pPr>
              <w:rPr>
                <w:rFonts w:ascii="Arial" w:hAnsi="Arial" w:cs="Arial"/>
                <w:sz w:val="18"/>
                <w:szCs w:val="18"/>
              </w:rPr>
            </w:pPr>
            <w:r w:rsidRPr="005A6124">
              <w:rPr>
                <w:rFonts w:ascii="Arial" w:hAnsi="Arial" w:cs="Arial"/>
                <w:sz w:val="18"/>
                <w:szCs w:val="18"/>
              </w:rPr>
              <w:t> </w:t>
            </w:r>
          </w:p>
        </w:tc>
        <w:tc>
          <w:tcPr>
            <w:tcW w:w="1276" w:type="dxa"/>
            <w:tcBorders>
              <w:bottom w:val="single" w:sz="4" w:space="0" w:color="auto"/>
            </w:tcBorders>
            <w:shd w:val="clear" w:color="000000" w:fill="FFFFFF"/>
            <w:noWrap/>
            <w:vAlign w:val="center"/>
            <w:hideMark/>
          </w:tcPr>
          <w:p w:rsidR="003B65AD" w:rsidRPr="001D7A12" w:rsidRDefault="003B65AD" w:rsidP="00C00E69">
            <w:pPr>
              <w:rPr>
                <w:rFonts w:ascii="Arial" w:hAnsi="Arial" w:cs="Arial"/>
                <w:sz w:val="18"/>
                <w:szCs w:val="18"/>
              </w:rPr>
            </w:pPr>
            <w:r w:rsidRPr="001D7A12">
              <w:rPr>
                <w:rFonts w:ascii="Arial" w:hAnsi="Arial" w:cs="Arial"/>
                <w:sz w:val="18"/>
                <w:szCs w:val="18"/>
              </w:rPr>
              <w:t> </w:t>
            </w:r>
          </w:p>
        </w:tc>
      </w:tr>
      <w:tr w:rsidR="003B65AD" w:rsidRPr="001D7A12" w:rsidTr="00C00E69">
        <w:trPr>
          <w:trHeight w:val="2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5AD" w:rsidRPr="0099008F" w:rsidRDefault="003B65AD" w:rsidP="00C00E69">
            <w:pPr>
              <w:rPr>
                <w:rFonts w:ascii="Arial" w:hAnsi="Arial" w:cs="Arial"/>
                <w:b/>
                <w:bCs/>
                <w:sz w:val="16"/>
                <w:szCs w:val="16"/>
              </w:rPr>
            </w:pPr>
            <w:r w:rsidRPr="0099008F">
              <w:rPr>
                <w:rFonts w:ascii="Arial" w:hAnsi="Arial" w:cs="Arial"/>
                <w:b/>
                <w:bCs/>
                <w:sz w:val="16"/>
                <w:szCs w:val="16"/>
              </w:rPr>
              <w:t> </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3B65AD" w:rsidRPr="0099008F" w:rsidRDefault="003B65AD" w:rsidP="00C00E69">
            <w:pPr>
              <w:rPr>
                <w:rFonts w:ascii="Arial" w:hAnsi="Arial" w:cs="Arial"/>
                <w:b/>
                <w:bCs/>
                <w:sz w:val="16"/>
                <w:szCs w:val="16"/>
              </w:rPr>
            </w:pPr>
            <w:r w:rsidRPr="0099008F">
              <w:rPr>
                <w:rFonts w:ascii="Arial" w:hAnsi="Arial" w:cs="Arial"/>
                <w:b/>
                <w:bCs/>
                <w:sz w:val="16"/>
                <w:szCs w:val="16"/>
              </w:rPr>
              <w:t>ΚΑΕ</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3B65AD" w:rsidRPr="0099008F" w:rsidRDefault="003B65AD" w:rsidP="00C00E69">
            <w:pPr>
              <w:rPr>
                <w:rFonts w:ascii="Arial" w:hAnsi="Arial" w:cs="Arial"/>
                <w:b/>
                <w:bCs/>
                <w:sz w:val="16"/>
                <w:szCs w:val="16"/>
              </w:rPr>
            </w:pPr>
            <w:r w:rsidRPr="0099008F">
              <w:rPr>
                <w:rFonts w:ascii="Arial" w:hAnsi="Arial" w:cs="Arial"/>
                <w:b/>
                <w:bCs/>
                <w:sz w:val="16"/>
                <w:szCs w:val="16"/>
              </w:rPr>
              <w:t>Περιγραφή</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B65AD" w:rsidRPr="0099008F" w:rsidRDefault="003B65AD" w:rsidP="00C00E69">
            <w:pPr>
              <w:rPr>
                <w:rFonts w:ascii="Arial" w:hAnsi="Arial" w:cs="Arial"/>
                <w:b/>
                <w:bCs/>
                <w:sz w:val="16"/>
                <w:szCs w:val="16"/>
              </w:rPr>
            </w:pPr>
            <w:r w:rsidRPr="0099008F">
              <w:rPr>
                <w:rFonts w:ascii="Arial" w:hAnsi="Arial" w:cs="Arial"/>
                <w:b/>
                <w:bCs/>
                <w:sz w:val="16"/>
                <w:szCs w:val="16"/>
              </w:rPr>
              <w:t>Αιτιολογία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B65AD" w:rsidRPr="001D7A12" w:rsidRDefault="003B65AD" w:rsidP="00C00E69">
            <w:pPr>
              <w:rPr>
                <w:rFonts w:ascii="Arial" w:hAnsi="Arial" w:cs="Arial"/>
                <w:b/>
                <w:bCs/>
                <w:sz w:val="16"/>
                <w:szCs w:val="16"/>
              </w:rPr>
            </w:pPr>
            <w:r w:rsidRPr="001D7A12">
              <w:rPr>
                <w:rFonts w:ascii="Arial" w:hAnsi="Arial" w:cs="Arial"/>
                <w:b/>
                <w:bCs/>
                <w:sz w:val="16"/>
                <w:szCs w:val="16"/>
              </w:rPr>
              <w:t xml:space="preserve">ΠΟΣΟ </w:t>
            </w:r>
          </w:p>
        </w:tc>
        <w:tc>
          <w:tcPr>
            <w:tcW w:w="1134" w:type="dxa"/>
            <w:tcBorders>
              <w:top w:val="single" w:sz="4" w:space="0" w:color="auto"/>
              <w:bottom w:val="single" w:sz="6" w:space="0" w:color="auto"/>
              <w:right w:val="single" w:sz="4" w:space="0" w:color="auto"/>
            </w:tcBorders>
            <w:vAlign w:val="center"/>
          </w:tcPr>
          <w:p w:rsidR="003B65AD" w:rsidRPr="001D7A12" w:rsidRDefault="003B65AD" w:rsidP="00C00E69">
            <w:pPr>
              <w:rPr>
                <w:rFonts w:ascii="Arial" w:hAnsi="Arial" w:cs="Arial"/>
                <w:b/>
                <w:bCs/>
                <w:sz w:val="16"/>
                <w:szCs w:val="16"/>
              </w:rPr>
            </w:pPr>
            <w:r w:rsidRPr="001D7A12">
              <w:rPr>
                <w:rFonts w:ascii="Arial" w:hAnsi="Arial" w:cs="Arial"/>
                <w:b/>
                <w:bCs/>
                <w:sz w:val="16"/>
                <w:szCs w:val="16"/>
              </w:rPr>
              <w:t>ΜΕΤΑΒΟΛΗ ΤΟΥ ΑΠΟΘΕΜΑΤΙΚΟΥ</w:t>
            </w:r>
          </w:p>
        </w:tc>
      </w:tr>
      <w:tr w:rsidR="003B65AD" w:rsidRPr="001D7A12" w:rsidTr="00C00E69">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5AD" w:rsidRPr="003B65AD" w:rsidRDefault="003B65AD" w:rsidP="00C00E69">
            <w:pPr>
              <w:rPr>
                <w:rFonts w:ascii="Arial" w:hAnsi="Arial" w:cs="Arial"/>
                <w:color w:val="000000"/>
                <w:sz w:val="16"/>
                <w:szCs w:val="16"/>
              </w:rPr>
            </w:pPr>
            <w:r w:rsidRPr="003B65AD">
              <w:rPr>
                <w:rFonts w:ascii="Arial" w:hAnsi="Arial" w:cs="Arial"/>
                <w:color w:val="000000"/>
                <w:sz w:val="16"/>
                <w:szCs w:val="16"/>
              </w:rPr>
              <w:t>ΝΕΟΣ ΚΩΔΙΚΟΣ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3B65AD" w:rsidRPr="003B65AD" w:rsidRDefault="003B65AD" w:rsidP="00C00E69">
            <w:pPr>
              <w:rPr>
                <w:rFonts w:ascii="Arial" w:hAnsi="Arial" w:cs="Arial"/>
                <w:sz w:val="16"/>
                <w:szCs w:val="16"/>
                <w:lang w:val="en-US"/>
              </w:rPr>
            </w:pPr>
            <w:r w:rsidRPr="003B65AD">
              <w:rPr>
                <w:rFonts w:ascii="Arial" w:hAnsi="Arial" w:cs="Arial"/>
                <w:sz w:val="16"/>
                <w:szCs w:val="16"/>
              </w:rPr>
              <w:t>06.00.0432.0</w:t>
            </w:r>
            <w:r w:rsidRPr="003B65AD">
              <w:rPr>
                <w:rFonts w:ascii="Arial" w:hAnsi="Arial" w:cs="Arial"/>
                <w:sz w:val="16"/>
                <w:szCs w:val="16"/>
                <w:lang w:val="en-US"/>
              </w:rPr>
              <w:t>04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3B65AD" w:rsidRPr="0099008F" w:rsidRDefault="003B65AD" w:rsidP="00C00E69">
            <w:pPr>
              <w:rPr>
                <w:rFonts w:ascii="Arial" w:hAnsi="Arial" w:cs="Arial"/>
                <w:sz w:val="16"/>
                <w:szCs w:val="16"/>
              </w:rPr>
            </w:pPr>
            <w:r w:rsidRPr="00B459EC">
              <w:rPr>
                <w:rFonts w:ascii="Arial" w:hAnsi="Arial" w:cs="Arial"/>
                <w:sz w:val="16"/>
                <w:szCs w:val="16"/>
              </w:rPr>
              <w:t>Ε</w:t>
            </w:r>
            <w:r>
              <w:rPr>
                <w:rFonts w:ascii="Arial" w:hAnsi="Arial" w:cs="Arial"/>
                <w:sz w:val="16"/>
                <w:szCs w:val="16"/>
              </w:rPr>
              <w:t>ισπράξεις από τα εισιτήρια του Δημοτικού Κινηματογράφου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B65AD" w:rsidRPr="0099008F" w:rsidRDefault="003B65AD" w:rsidP="00C00E69">
            <w:pPr>
              <w:rPr>
                <w:rFonts w:ascii="Arial" w:hAnsi="Arial" w:cs="Arial"/>
                <w:sz w:val="16"/>
                <w:szCs w:val="16"/>
              </w:rPr>
            </w:pPr>
            <w:r>
              <w:rPr>
                <w:rFonts w:ascii="Arial" w:hAnsi="Arial" w:cs="Arial"/>
                <w:sz w:val="16"/>
                <w:szCs w:val="16"/>
              </w:rPr>
              <w:t>Νέος κωδικός για τις εισπράξεις από τα εισιτήρια του Δημοτικού Κινηματογράφου. Αντίστοιχος κωδ. Εξόδου: 02.15.623…….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65AD" w:rsidRPr="001D7A12" w:rsidRDefault="003B65AD" w:rsidP="00C00E69">
            <w:pPr>
              <w:rPr>
                <w:rFonts w:ascii="Arial" w:hAnsi="Arial" w:cs="Arial"/>
                <w:sz w:val="16"/>
                <w:szCs w:val="16"/>
              </w:rPr>
            </w:pPr>
            <w:r>
              <w:rPr>
                <w:rFonts w:ascii="Arial" w:hAnsi="Arial" w:cs="Arial"/>
                <w:sz w:val="16"/>
                <w:szCs w:val="16"/>
              </w:rPr>
              <w:t xml:space="preserve">  30</w:t>
            </w:r>
            <w:r w:rsidRPr="001D7A12">
              <w:rPr>
                <w:rFonts w:ascii="Arial" w:hAnsi="Arial" w:cs="Arial"/>
                <w:sz w:val="16"/>
                <w:szCs w:val="16"/>
              </w:rPr>
              <w:t>.</w:t>
            </w:r>
            <w:r>
              <w:rPr>
                <w:rFonts w:ascii="Arial" w:hAnsi="Arial" w:cs="Arial"/>
                <w:sz w:val="16"/>
                <w:szCs w:val="16"/>
              </w:rPr>
              <w:t>000</w:t>
            </w:r>
            <w:r w:rsidRPr="001D7A12">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3B65AD" w:rsidRPr="001D7A12" w:rsidRDefault="003B65AD" w:rsidP="00C00E69">
            <w:pPr>
              <w:rPr>
                <w:rFonts w:ascii="Arial" w:hAnsi="Arial" w:cs="Arial"/>
                <w:sz w:val="16"/>
                <w:szCs w:val="16"/>
              </w:rPr>
            </w:pPr>
            <w:r w:rsidRPr="001D7A12">
              <w:rPr>
                <w:rFonts w:ascii="Arial" w:hAnsi="Arial" w:cs="Arial"/>
                <w:sz w:val="16"/>
                <w:szCs w:val="16"/>
              </w:rPr>
              <w:t>ΣΤΟ ΑΠΟΘΕΜΑΤΙΚΟ</w:t>
            </w:r>
          </w:p>
        </w:tc>
      </w:tr>
      <w:tr w:rsidR="003B65AD" w:rsidRPr="001D7A12" w:rsidTr="00C00E69">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B65AD" w:rsidRPr="001D7A12" w:rsidRDefault="003B65AD" w:rsidP="00C00E69">
            <w:pPr>
              <w:rPr>
                <w:rFonts w:ascii="Arial" w:hAnsi="Arial" w:cs="Arial"/>
                <w:b/>
                <w:bCs/>
                <w:sz w:val="16"/>
                <w:szCs w:val="16"/>
              </w:rPr>
            </w:pPr>
            <w:r w:rsidRPr="001D7A12">
              <w:rPr>
                <w:rFonts w:ascii="Arial" w:hAnsi="Arial" w:cs="Arial"/>
                <w:b/>
                <w:bCs/>
                <w:sz w:val="16"/>
                <w:szCs w:val="16"/>
              </w:rPr>
              <w:t xml:space="preserve">Θα πρέπει να επισημανθεί ότι με τις παραπάνω μεταβολές που γίνονται στους κωδικούς εσόδων </w:t>
            </w:r>
            <w:r w:rsidRPr="001D7A12">
              <w:rPr>
                <w:rFonts w:ascii="Arial" w:hAnsi="Arial" w:cs="Arial"/>
                <w:b/>
                <w:sz w:val="16"/>
                <w:szCs w:val="16"/>
                <w:u w:val="single"/>
              </w:rPr>
              <w:t>δεν αυξάνεται</w:t>
            </w:r>
            <w:r>
              <w:rPr>
                <w:rFonts w:ascii="Arial" w:hAnsi="Arial" w:cs="Arial"/>
                <w:b/>
                <w:sz w:val="16"/>
                <w:szCs w:val="16"/>
                <w:u w:val="single"/>
              </w:rPr>
              <w:t xml:space="preserve"> </w:t>
            </w:r>
            <w:r w:rsidRPr="001D7A12">
              <w:rPr>
                <w:rFonts w:ascii="Arial" w:hAnsi="Arial" w:cs="Arial"/>
                <w:b/>
                <w:sz w:val="16"/>
                <w:szCs w:val="16"/>
                <w:u w:val="single"/>
              </w:rPr>
              <w:t xml:space="preserve"> το ανώτατο επιτρεπόμενο όριο του συνολικού αθροίσματος της Ομάδας Ι </w:t>
            </w:r>
            <w:r w:rsidRPr="001D7A12">
              <w:rPr>
                <w:rFonts w:ascii="Arial" w:hAnsi="Arial" w:cs="Arial"/>
                <w:b/>
                <w:sz w:val="16"/>
                <w:szCs w:val="16"/>
              </w:rPr>
              <w:t>. Εγκεκριμένος Προϋπολογισμός 20</w:t>
            </w:r>
            <w:r>
              <w:rPr>
                <w:rFonts w:ascii="Arial" w:hAnsi="Arial" w:cs="Arial"/>
                <w:b/>
                <w:sz w:val="16"/>
                <w:szCs w:val="16"/>
              </w:rPr>
              <w:t>20</w:t>
            </w:r>
            <w:r w:rsidRPr="001D7A12">
              <w:rPr>
                <w:rFonts w:ascii="Arial" w:hAnsi="Arial" w:cs="Arial"/>
                <w:b/>
                <w:sz w:val="16"/>
                <w:szCs w:val="16"/>
              </w:rPr>
              <w:t>:4.</w:t>
            </w:r>
            <w:r>
              <w:rPr>
                <w:rFonts w:ascii="Arial" w:hAnsi="Arial" w:cs="Arial"/>
                <w:b/>
                <w:sz w:val="16"/>
                <w:szCs w:val="16"/>
              </w:rPr>
              <w:t>665</w:t>
            </w:r>
            <w:r w:rsidRPr="001D7A12">
              <w:rPr>
                <w:rFonts w:ascii="Arial" w:hAnsi="Arial" w:cs="Arial"/>
                <w:b/>
                <w:sz w:val="16"/>
                <w:szCs w:val="16"/>
              </w:rPr>
              <w:t>.</w:t>
            </w:r>
            <w:r>
              <w:rPr>
                <w:rFonts w:ascii="Arial" w:hAnsi="Arial" w:cs="Arial"/>
                <w:b/>
                <w:sz w:val="16"/>
                <w:szCs w:val="16"/>
              </w:rPr>
              <w:t>139</w:t>
            </w:r>
            <w:r w:rsidRPr="001D7A12">
              <w:rPr>
                <w:rFonts w:ascii="Arial" w:hAnsi="Arial" w:cs="Arial"/>
                <w:b/>
                <w:sz w:val="16"/>
                <w:szCs w:val="16"/>
              </w:rPr>
              <w:t>,</w:t>
            </w:r>
            <w:r>
              <w:rPr>
                <w:rFonts w:ascii="Arial" w:hAnsi="Arial" w:cs="Arial"/>
                <w:b/>
                <w:sz w:val="16"/>
                <w:szCs w:val="16"/>
              </w:rPr>
              <w:t xml:space="preserve">00  </w:t>
            </w:r>
            <w:r w:rsidRPr="001D7A12">
              <w:rPr>
                <w:rFonts w:ascii="Arial" w:hAnsi="Arial" w:cs="Arial"/>
                <w:b/>
                <w:sz w:val="16"/>
                <w:szCs w:val="16"/>
              </w:rPr>
              <w:t xml:space="preserve"> ( </w:t>
            </w:r>
            <w:proofErr w:type="spellStart"/>
            <w:r w:rsidRPr="001D7A12">
              <w:rPr>
                <w:rFonts w:ascii="Arial" w:hAnsi="Arial" w:cs="Arial"/>
                <w:b/>
                <w:sz w:val="16"/>
                <w:szCs w:val="16"/>
              </w:rPr>
              <w:t>παράγρα</w:t>
            </w:r>
            <w:proofErr w:type="spellEnd"/>
            <w:r>
              <w:rPr>
                <w:rFonts w:ascii="Arial" w:hAnsi="Arial" w:cs="Arial"/>
                <w:b/>
                <w:sz w:val="16"/>
                <w:szCs w:val="16"/>
              </w:rPr>
              <w:t>-</w:t>
            </w:r>
            <w:proofErr w:type="spellStart"/>
            <w:r w:rsidRPr="001D7A12">
              <w:rPr>
                <w:rFonts w:ascii="Arial" w:hAnsi="Arial" w:cs="Arial"/>
                <w:b/>
                <w:sz w:val="16"/>
                <w:szCs w:val="16"/>
              </w:rPr>
              <w:t>φος</w:t>
            </w:r>
            <w:proofErr w:type="spellEnd"/>
            <w:r w:rsidRPr="001D7A12">
              <w:rPr>
                <w:rFonts w:ascii="Arial" w:hAnsi="Arial" w:cs="Arial"/>
                <w:b/>
                <w:sz w:val="16"/>
                <w:szCs w:val="16"/>
              </w:rPr>
              <w:t xml:space="preserve"> Β.1 του άρθρου </w:t>
            </w:r>
            <w:r>
              <w:rPr>
                <w:rFonts w:ascii="Arial" w:hAnsi="Arial" w:cs="Arial"/>
                <w:b/>
                <w:sz w:val="16"/>
                <w:szCs w:val="16"/>
              </w:rPr>
              <w:t>4</w:t>
            </w:r>
            <w:r w:rsidRPr="001D7A12">
              <w:rPr>
                <w:rFonts w:ascii="Arial" w:hAnsi="Arial" w:cs="Arial"/>
                <w:b/>
                <w:sz w:val="16"/>
                <w:szCs w:val="16"/>
              </w:rPr>
              <w:t xml:space="preserve"> της Κ.Υ.Α. </w:t>
            </w:r>
            <w:r>
              <w:rPr>
                <w:rFonts w:ascii="Arial" w:hAnsi="Arial" w:cs="Arial"/>
                <w:b/>
                <w:sz w:val="16"/>
                <w:szCs w:val="16"/>
              </w:rPr>
              <w:t>55905</w:t>
            </w:r>
            <w:r w:rsidRPr="001D7A12">
              <w:rPr>
                <w:rFonts w:ascii="Arial" w:hAnsi="Arial" w:cs="Arial"/>
                <w:b/>
                <w:sz w:val="16"/>
                <w:szCs w:val="16"/>
              </w:rPr>
              <w:t>/2</w:t>
            </w:r>
            <w:r>
              <w:rPr>
                <w:rFonts w:ascii="Arial" w:hAnsi="Arial" w:cs="Arial"/>
                <w:b/>
                <w:sz w:val="16"/>
                <w:szCs w:val="16"/>
              </w:rPr>
              <w:t>9</w:t>
            </w:r>
            <w:r w:rsidRPr="001D7A12">
              <w:rPr>
                <w:rFonts w:ascii="Arial" w:hAnsi="Arial" w:cs="Arial"/>
                <w:b/>
                <w:sz w:val="16"/>
                <w:szCs w:val="16"/>
              </w:rPr>
              <w:t>-7-1</w:t>
            </w:r>
            <w:r>
              <w:rPr>
                <w:rFonts w:ascii="Arial" w:hAnsi="Arial" w:cs="Arial"/>
                <w:b/>
                <w:sz w:val="16"/>
                <w:szCs w:val="16"/>
              </w:rPr>
              <w:t>9</w:t>
            </w:r>
            <w:r w:rsidRPr="001D7A12">
              <w:rPr>
                <w:rFonts w:ascii="Arial" w:hAnsi="Arial" w:cs="Arial"/>
                <w:b/>
                <w:sz w:val="16"/>
                <w:szCs w:val="16"/>
              </w:rPr>
              <w:t xml:space="preserve">) </w:t>
            </w:r>
          </w:p>
        </w:tc>
      </w:tr>
      <w:tr w:rsidR="003B65AD" w:rsidRPr="001D7A12" w:rsidTr="00C00E69">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65AD" w:rsidRDefault="003B65AD" w:rsidP="00C00E69">
            <w:pPr>
              <w:rPr>
                <w:rFonts w:ascii="Arial" w:hAnsi="Arial" w:cs="Arial"/>
                <w:b/>
                <w:bCs/>
                <w:sz w:val="18"/>
                <w:szCs w:val="18"/>
              </w:rPr>
            </w:pPr>
            <w:r w:rsidRPr="0099008F">
              <w:rPr>
                <w:rFonts w:ascii="Arial" w:hAnsi="Arial" w:cs="Arial"/>
                <w:b/>
                <w:bCs/>
                <w:color w:val="000000"/>
                <w:sz w:val="18"/>
                <w:szCs w:val="18"/>
              </w:rPr>
              <w:t xml:space="preserve"> </w:t>
            </w:r>
            <w:r w:rsidRPr="0099008F">
              <w:rPr>
                <w:rFonts w:ascii="Arial" w:hAnsi="Arial" w:cs="Arial"/>
                <w:b/>
                <w:bCs/>
                <w:sz w:val="18"/>
                <w:szCs w:val="18"/>
              </w:rPr>
              <w:t xml:space="preserve">Ο </w:t>
            </w:r>
            <w:r w:rsidRPr="00B10FEC">
              <w:rPr>
                <w:rFonts w:ascii="Arial" w:hAnsi="Arial" w:cs="Arial"/>
                <w:b/>
                <w:bCs/>
                <w:sz w:val="18"/>
                <w:szCs w:val="18"/>
              </w:rPr>
              <w:t xml:space="preserve"> </w:t>
            </w:r>
            <w:r w:rsidRPr="0099008F">
              <w:rPr>
                <w:rFonts w:ascii="Arial" w:hAnsi="Arial" w:cs="Arial"/>
                <w:b/>
                <w:bCs/>
                <w:sz w:val="18"/>
                <w:szCs w:val="18"/>
              </w:rPr>
              <w:t>ΠΑΡΑΠΑΝΩ ΚΩΔΙΚΟ</w:t>
            </w:r>
            <w:r>
              <w:rPr>
                <w:rFonts w:ascii="Arial" w:hAnsi="Arial" w:cs="Arial"/>
                <w:b/>
                <w:bCs/>
                <w:sz w:val="18"/>
                <w:szCs w:val="18"/>
              </w:rPr>
              <w:t>Σ</w:t>
            </w:r>
            <w:r w:rsidRPr="0099008F">
              <w:rPr>
                <w:rFonts w:ascii="Arial" w:hAnsi="Arial" w:cs="Arial"/>
                <w:b/>
                <w:bCs/>
                <w:sz w:val="18"/>
                <w:szCs w:val="18"/>
              </w:rPr>
              <w:t xml:space="preserve">  ΑΥΞΑΝ</w:t>
            </w:r>
            <w:r>
              <w:rPr>
                <w:rFonts w:ascii="Arial" w:hAnsi="Arial" w:cs="Arial"/>
                <w:b/>
                <w:bCs/>
                <w:sz w:val="18"/>
                <w:szCs w:val="18"/>
              </w:rPr>
              <w:t>ΕΙ</w:t>
            </w:r>
            <w:r w:rsidRPr="0099008F">
              <w:rPr>
                <w:rFonts w:ascii="Arial" w:hAnsi="Arial" w:cs="Arial"/>
                <w:b/>
                <w:bCs/>
                <w:sz w:val="18"/>
                <w:szCs w:val="18"/>
              </w:rPr>
              <w:t xml:space="preserve"> ΩΣ ΠΡΟΣ ΤΑ ΕΣΟΔΑ ΤΟ ΑΠΟΘΕΜΑΤΙΚΟ</w:t>
            </w:r>
          </w:p>
          <w:p w:rsidR="003B65AD" w:rsidRPr="0099008F" w:rsidRDefault="003B65AD" w:rsidP="00C00E69">
            <w:pPr>
              <w:rPr>
                <w:rFonts w:ascii="Arial" w:hAnsi="Arial" w:cs="Arial"/>
                <w:b/>
                <w:bCs/>
                <w:sz w:val="18"/>
                <w:szCs w:val="18"/>
              </w:rPr>
            </w:pPr>
            <w:r>
              <w:rPr>
                <w:rFonts w:ascii="Arial" w:hAnsi="Arial" w:cs="Arial"/>
                <w:b/>
                <w:bCs/>
                <w:sz w:val="18"/>
                <w:szCs w:val="18"/>
              </w:rPr>
              <w:t xml:space="preserve"> ( + 30.000,00)   </w:t>
            </w:r>
            <w:r w:rsidRPr="0099008F">
              <w:rPr>
                <w:rFonts w:ascii="Arial" w:hAnsi="Arial" w:cs="Arial"/>
                <w:b/>
                <w:bCs/>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65AD" w:rsidRPr="001D7A12" w:rsidRDefault="003B65AD" w:rsidP="00C00E69">
            <w:pPr>
              <w:rPr>
                <w:rFonts w:ascii="Arial" w:hAnsi="Arial" w:cs="Arial"/>
                <w:b/>
                <w:bCs/>
                <w:sz w:val="18"/>
                <w:szCs w:val="18"/>
              </w:rPr>
            </w:pPr>
            <w:r w:rsidRPr="001D7A12">
              <w:rPr>
                <w:rFonts w:ascii="Arial" w:hAnsi="Arial" w:cs="Arial"/>
                <w:b/>
                <w:bCs/>
                <w:sz w:val="18"/>
                <w:szCs w:val="18"/>
              </w:rPr>
              <w:t> </w:t>
            </w:r>
            <w:r>
              <w:rPr>
                <w:rFonts w:ascii="Arial" w:hAnsi="Arial" w:cs="Arial"/>
                <w:b/>
                <w:bCs/>
                <w:sz w:val="18"/>
                <w:szCs w:val="18"/>
              </w:rPr>
              <w:t>+30.000,00</w:t>
            </w:r>
          </w:p>
        </w:tc>
        <w:tc>
          <w:tcPr>
            <w:tcW w:w="1134" w:type="dxa"/>
            <w:tcBorders>
              <w:top w:val="single" w:sz="6" w:space="0" w:color="auto"/>
              <w:bottom w:val="single" w:sz="4" w:space="0" w:color="auto"/>
              <w:right w:val="single" w:sz="4" w:space="0" w:color="auto"/>
            </w:tcBorders>
            <w:vAlign w:val="center"/>
          </w:tcPr>
          <w:p w:rsidR="003B65AD" w:rsidRPr="001D7A12" w:rsidRDefault="003B65AD" w:rsidP="00C00E69">
            <w:pPr>
              <w:rPr>
                <w:rFonts w:ascii="Arial" w:hAnsi="Arial" w:cs="Arial"/>
                <w:sz w:val="18"/>
                <w:szCs w:val="18"/>
              </w:rPr>
            </w:pPr>
          </w:p>
        </w:tc>
      </w:tr>
    </w:tbl>
    <w:p w:rsidR="003B65AD" w:rsidRPr="008A3610" w:rsidRDefault="003B65AD" w:rsidP="00FB0C19">
      <w:pPr>
        <w:pStyle w:val="Web"/>
        <w:shd w:val="clear" w:color="auto" w:fill="FFFFFF"/>
        <w:spacing w:before="0" w:beforeAutospacing="0" w:after="0" w:afterAutospacing="0"/>
        <w:jc w:val="both"/>
        <w:rPr>
          <w:rFonts w:ascii="Arial" w:hAnsi="Arial" w:cs="Arial"/>
          <w:sz w:val="18"/>
          <w:szCs w:val="18"/>
        </w:rPr>
      </w:pPr>
    </w:p>
    <w:tbl>
      <w:tblPr>
        <w:tblW w:w="9924" w:type="dxa"/>
        <w:tblInd w:w="-35" w:type="dxa"/>
        <w:tblLayout w:type="fixed"/>
        <w:tblLook w:val="04A0"/>
      </w:tblPr>
      <w:tblGrid>
        <w:gridCol w:w="992"/>
        <w:gridCol w:w="1478"/>
        <w:gridCol w:w="2351"/>
        <w:gridCol w:w="2693"/>
        <w:gridCol w:w="1276"/>
        <w:gridCol w:w="1134"/>
      </w:tblGrid>
      <w:tr w:rsidR="00824C02" w:rsidRPr="001D7A12" w:rsidTr="00913423">
        <w:trPr>
          <w:gridAfter w:val="1"/>
          <w:wAfter w:w="1134" w:type="dxa"/>
          <w:trHeight w:val="540"/>
        </w:trPr>
        <w:tc>
          <w:tcPr>
            <w:tcW w:w="2470" w:type="dxa"/>
            <w:gridSpan w:val="2"/>
            <w:tcBorders>
              <w:top w:val="single" w:sz="4" w:space="0" w:color="auto"/>
              <w:bottom w:val="single" w:sz="4" w:space="0" w:color="auto"/>
            </w:tcBorders>
            <w:shd w:val="clear" w:color="auto" w:fill="auto"/>
            <w:noWrap/>
            <w:vAlign w:val="center"/>
            <w:hideMark/>
          </w:tcPr>
          <w:p w:rsidR="00824C02" w:rsidRDefault="00824C02" w:rsidP="00913423">
            <w:pPr>
              <w:rPr>
                <w:rFonts w:ascii="Arial" w:hAnsi="Arial" w:cs="Arial"/>
                <w:b/>
                <w:bCs/>
                <w:i/>
                <w:sz w:val="22"/>
                <w:szCs w:val="22"/>
              </w:rPr>
            </w:pPr>
          </w:p>
          <w:p w:rsidR="00824C02" w:rsidRPr="007074C4" w:rsidRDefault="00824C02" w:rsidP="00913423">
            <w:pPr>
              <w:rPr>
                <w:rFonts w:ascii="Arial" w:hAnsi="Arial" w:cs="Arial"/>
                <w:b/>
                <w:bCs/>
                <w:sz w:val="22"/>
                <w:szCs w:val="22"/>
              </w:rPr>
            </w:pPr>
            <w:r w:rsidRPr="007074C4">
              <w:rPr>
                <w:rFonts w:ascii="Arial" w:hAnsi="Arial" w:cs="Arial"/>
                <w:b/>
                <w:bCs/>
                <w:sz w:val="22"/>
                <w:szCs w:val="22"/>
              </w:rPr>
              <w:t>ΕΞΟΔΑ</w:t>
            </w:r>
          </w:p>
          <w:p w:rsidR="00824C02" w:rsidRPr="007074C4" w:rsidRDefault="00824C02" w:rsidP="00913423">
            <w:pPr>
              <w:rPr>
                <w:rFonts w:ascii="Arial" w:hAnsi="Arial" w:cs="Arial"/>
                <w:i/>
                <w:sz w:val="18"/>
                <w:szCs w:val="18"/>
              </w:rPr>
            </w:pPr>
            <w:r w:rsidRPr="007074C4">
              <w:rPr>
                <w:rFonts w:ascii="Arial" w:hAnsi="Arial" w:cs="Arial"/>
                <w:i/>
                <w:sz w:val="18"/>
                <w:szCs w:val="18"/>
              </w:rPr>
              <w:t> </w:t>
            </w:r>
          </w:p>
        </w:tc>
        <w:tc>
          <w:tcPr>
            <w:tcW w:w="2351" w:type="dxa"/>
            <w:tcBorders>
              <w:top w:val="single" w:sz="4" w:space="0" w:color="auto"/>
              <w:bottom w:val="single" w:sz="4" w:space="0" w:color="auto"/>
            </w:tcBorders>
            <w:shd w:val="clear" w:color="000000" w:fill="FFFFFF"/>
            <w:noWrap/>
            <w:vAlign w:val="center"/>
            <w:hideMark/>
          </w:tcPr>
          <w:p w:rsidR="00824C02" w:rsidRPr="007074C4" w:rsidRDefault="00824C02" w:rsidP="00913423">
            <w:pPr>
              <w:rPr>
                <w:rFonts w:ascii="Arial" w:hAnsi="Arial" w:cs="Arial"/>
                <w:i/>
                <w:sz w:val="18"/>
                <w:szCs w:val="18"/>
              </w:rPr>
            </w:pPr>
            <w:r w:rsidRPr="007074C4">
              <w:rPr>
                <w:rFonts w:ascii="Arial" w:hAnsi="Arial" w:cs="Arial"/>
                <w:i/>
                <w:sz w:val="18"/>
                <w:szCs w:val="18"/>
              </w:rPr>
              <w:t> </w:t>
            </w:r>
          </w:p>
        </w:tc>
        <w:tc>
          <w:tcPr>
            <w:tcW w:w="2693" w:type="dxa"/>
            <w:tcBorders>
              <w:top w:val="single" w:sz="4" w:space="0" w:color="auto"/>
              <w:bottom w:val="single" w:sz="4" w:space="0" w:color="auto"/>
            </w:tcBorders>
            <w:shd w:val="clear" w:color="000000" w:fill="FFFFFF"/>
            <w:noWrap/>
            <w:vAlign w:val="center"/>
            <w:hideMark/>
          </w:tcPr>
          <w:p w:rsidR="00824C02" w:rsidRPr="007074C4" w:rsidRDefault="00824C02" w:rsidP="00913423">
            <w:pPr>
              <w:rPr>
                <w:rFonts w:ascii="Arial" w:hAnsi="Arial" w:cs="Arial"/>
                <w:i/>
                <w:sz w:val="18"/>
                <w:szCs w:val="18"/>
              </w:rPr>
            </w:pPr>
            <w:r w:rsidRPr="007074C4">
              <w:rPr>
                <w:rFonts w:ascii="Arial" w:hAnsi="Arial" w:cs="Arial"/>
                <w:i/>
                <w:sz w:val="18"/>
                <w:szCs w:val="18"/>
              </w:rPr>
              <w:t> </w:t>
            </w:r>
          </w:p>
        </w:tc>
        <w:tc>
          <w:tcPr>
            <w:tcW w:w="1276" w:type="dxa"/>
            <w:tcBorders>
              <w:top w:val="single" w:sz="4" w:space="0" w:color="auto"/>
              <w:bottom w:val="single" w:sz="4" w:space="0" w:color="auto"/>
            </w:tcBorders>
            <w:shd w:val="clear" w:color="000000" w:fill="FFFFFF"/>
            <w:noWrap/>
            <w:vAlign w:val="center"/>
            <w:hideMark/>
          </w:tcPr>
          <w:p w:rsidR="00824C02" w:rsidRPr="001D7A12" w:rsidRDefault="00824C02" w:rsidP="00913423">
            <w:pPr>
              <w:rPr>
                <w:rFonts w:ascii="Arial" w:hAnsi="Arial" w:cs="Arial"/>
                <w:i/>
                <w:sz w:val="18"/>
                <w:szCs w:val="18"/>
              </w:rPr>
            </w:pPr>
            <w:r w:rsidRPr="001D7A12">
              <w:rPr>
                <w:rFonts w:ascii="Arial" w:hAnsi="Arial" w:cs="Arial"/>
                <w:i/>
                <w:sz w:val="18"/>
                <w:szCs w:val="18"/>
              </w:rPr>
              <w:t> </w:t>
            </w:r>
          </w:p>
        </w:tc>
      </w:tr>
      <w:tr w:rsidR="00824C02" w:rsidRPr="005A6124" w:rsidTr="00913423">
        <w:trPr>
          <w:trHeight w:val="240"/>
        </w:trPr>
        <w:tc>
          <w:tcPr>
            <w:tcW w:w="992"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rsidR="00824C02" w:rsidRPr="0099008F" w:rsidRDefault="00824C02" w:rsidP="00913423">
            <w:pPr>
              <w:rPr>
                <w:rFonts w:ascii="Arial" w:hAnsi="Arial" w:cs="Arial"/>
                <w:b/>
                <w:bCs/>
                <w:sz w:val="16"/>
                <w:szCs w:val="16"/>
              </w:rPr>
            </w:pPr>
            <w:r w:rsidRPr="0099008F">
              <w:rPr>
                <w:rFonts w:ascii="Arial" w:hAnsi="Arial" w:cs="Arial"/>
                <w:b/>
                <w:bCs/>
                <w:sz w:val="16"/>
                <w:szCs w:val="16"/>
              </w:rPr>
              <w:t> </w:t>
            </w:r>
          </w:p>
        </w:tc>
        <w:tc>
          <w:tcPr>
            <w:tcW w:w="1478"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24C02" w:rsidRPr="0099008F" w:rsidRDefault="00824C02" w:rsidP="00913423">
            <w:pPr>
              <w:rPr>
                <w:rFonts w:ascii="Arial" w:hAnsi="Arial" w:cs="Arial"/>
                <w:b/>
                <w:bCs/>
                <w:sz w:val="16"/>
                <w:szCs w:val="16"/>
              </w:rPr>
            </w:pPr>
            <w:r w:rsidRPr="0099008F">
              <w:rPr>
                <w:rFonts w:ascii="Arial" w:hAnsi="Arial" w:cs="Arial"/>
                <w:b/>
                <w:bCs/>
                <w:sz w:val="16"/>
                <w:szCs w:val="16"/>
              </w:rPr>
              <w:t>ΚΑΕ</w:t>
            </w:r>
          </w:p>
        </w:tc>
        <w:tc>
          <w:tcPr>
            <w:tcW w:w="2351"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24C02" w:rsidRPr="0099008F" w:rsidRDefault="00824C02" w:rsidP="00913423">
            <w:pPr>
              <w:rPr>
                <w:rFonts w:ascii="Arial" w:hAnsi="Arial" w:cs="Arial"/>
                <w:b/>
                <w:bCs/>
                <w:sz w:val="16"/>
                <w:szCs w:val="16"/>
              </w:rPr>
            </w:pPr>
            <w:r w:rsidRPr="0099008F">
              <w:rPr>
                <w:rFonts w:ascii="Arial" w:hAnsi="Arial" w:cs="Arial"/>
                <w:b/>
                <w:bCs/>
                <w:sz w:val="16"/>
                <w:szCs w:val="16"/>
              </w:rPr>
              <w:t>Περιγραφή</w:t>
            </w:r>
          </w:p>
        </w:tc>
        <w:tc>
          <w:tcPr>
            <w:tcW w:w="2693"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24C02" w:rsidRPr="0099008F" w:rsidRDefault="00824C02" w:rsidP="00913423">
            <w:pPr>
              <w:rPr>
                <w:rFonts w:ascii="Arial" w:hAnsi="Arial" w:cs="Arial"/>
                <w:b/>
                <w:bCs/>
                <w:sz w:val="16"/>
                <w:szCs w:val="16"/>
              </w:rPr>
            </w:pPr>
            <w:r w:rsidRPr="0099008F">
              <w:rPr>
                <w:rFonts w:ascii="Arial" w:hAnsi="Arial" w:cs="Arial"/>
                <w:b/>
                <w:bCs/>
                <w:sz w:val="16"/>
                <w:szCs w:val="16"/>
              </w:rPr>
              <w:t>Αιτιολογία</w:t>
            </w:r>
          </w:p>
        </w:tc>
        <w:tc>
          <w:tcPr>
            <w:tcW w:w="1276" w:type="dxa"/>
            <w:tcBorders>
              <w:top w:val="single" w:sz="4" w:space="0" w:color="auto"/>
              <w:left w:val="single" w:sz="6" w:space="0" w:color="auto"/>
              <w:bottom w:val="single" w:sz="6" w:space="0" w:color="auto"/>
              <w:right w:val="single" w:sz="4" w:space="0" w:color="auto"/>
            </w:tcBorders>
            <w:shd w:val="clear" w:color="000000" w:fill="FFFFFF"/>
            <w:vAlign w:val="center"/>
            <w:hideMark/>
          </w:tcPr>
          <w:p w:rsidR="00824C02" w:rsidRPr="001D7A12" w:rsidRDefault="00824C02" w:rsidP="00913423">
            <w:pPr>
              <w:rPr>
                <w:rFonts w:ascii="Arial" w:hAnsi="Arial" w:cs="Arial"/>
                <w:b/>
                <w:bCs/>
                <w:sz w:val="16"/>
                <w:szCs w:val="16"/>
              </w:rPr>
            </w:pPr>
            <w:r w:rsidRPr="001D7A12">
              <w:rPr>
                <w:rFonts w:ascii="Arial" w:hAnsi="Arial" w:cs="Arial"/>
                <w:b/>
                <w:bCs/>
                <w:sz w:val="16"/>
                <w:szCs w:val="16"/>
              </w:rPr>
              <w:t xml:space="preserve">ΠΟΣΟ </w:t>
            </w:r>
          </w:p>
        </w:tc>
        <w:tc>
          <w:tcPr>
            <w:tcW w:w="1134" w:type="dxa"/>
            <w:tcBorders>
              <w:top w:val="single" w:sz="4" w:space="0" w:color="auto"/>
              <w:bottom w:val="single" w:sz="6" w:space="0" w:color="auto"/>
              <w:right w:val="single" w:sz="4" w:space="0" w:color="auto"/>
            </w:tcBorders>
            <w:vAlign w:val="center"/>
          </w:tcPr>
          <w:p w:rsidR="00824C02" w:rsidRPr="001D7A12" w:rsidRDefault="00824C02" w:rsidP="00913423">
            <w:pPr>
              <w:rPr>
                <w:rFonts w:ascii="Arial" w:hAnsi="Arial" w:cs="Arial"/>
                <w:b/>
                <w:bCs/>
                <w:sz w:val="16"/>
                <w:szCs w:val="16"/>
              </w:rPr>
            </w:pPr>
            <w:r w:rsidRPr="001D7A12">
              <w:rPr>
                <w:rFonts w:ascii="Arial" w:hAnsi="Arial" w:cs="Arial"/>
                <w:b/>
                <w:bCs/>
                <w:sz w:val="16"/>
                <w:szCs w:val="16"/>
              </w:rPr>
              <w:t>ΜΕΤΑΒΟΛΗ ΤΟΥ ΑΠΟΘΕΜΑΤΙΚΟΥ</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222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FD07B5" w:rsidRDefault="00824C02" w:rsidP="00913423">
            <w:pPr>
              <w:rPr>
                <w:rFonts w:ascii="Arial" w:hAnsi="Arial" w:cs="Arial"/>
                <w:sz w:val="16"/>
                <w:szCs w:val="16"/>
              </w:rPr>
            </w:pPr>
            <w:r w:rsidRPr="00A25729">
              <w:rPr>
                <w:rFonts w:ascii="Arial" w:hAnsi="Arial" w:cs="Arial"/>
                <w:sz w:val="16"/>
                <w:szCs w:val="16"/>
              </w:rPr>
              <w:t>Τηλεφωνικά, τηλεγραφικά και τηλετυπικά τέλη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 xml:space="preserve">σύμφωνα με τις ανάγκες της υπηρεσίας. Εγκεκρ.Προυπολ.2020:30.000,00 Τιμολογηθέντα έως 12/6/20: 21.712,55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824C02" w:rsidRDefault="00824C02" w:rsidP="00913423">
            <w:pPr>
              <w:rPr>
                <w:rFonts w:ascii="Arial" w:hAnsi="Arial" w:cs="Arial"/>
                <w:sz w:val="16"/>
                <w:szCs w:val="16"/>
              </w:rPr>
            </w:pPr>
            <w:r w:rsidRPr="001D7A12">
              <w:rPr>
                <w:rFonts w:ascii="Arial" w:hAnsi="Arial" w:cs="Arial"/>
                <w:sz w:val="16"/>
                <w:szCs w:val="16"/>
              </w:rPr>
              <w:t>ΑΠΟ ΤΟ ΑΠΟΘΕΜΑΤΙΚΟ</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223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FD07B5" w:rsidRDefault="00824C02" w:rsidP="00913423">
            <w:pPr>
              <w:rPr>
                <w:rFonts w:ascii="Arial" w:hAnsi="Arial" w:cs="Arial"/>
                <w:sz w:val="16"/>
                <w:szCs w:val="16"/>
              </w:rPr>
            </w:pPr>
            <w:r w:rsidRPr="00A25729">
              <w:rPr>
                <w:rFonts w:ascii="Arial" w:hAnsi="Arial" w:cs="Arial"/>
                <w:sz w:val="16"/>
                <w:szCs w:val="16"/>
              </w:rPr>
              <w:t>Κινητή τηλεφωνία.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 xml:space="preserve">σύμφωνα με τις ανάγκες της υπηρεσίας. Εγκεκρ.Προυπολ.2020: 1.800,00 Τιμολογηθέντα έως 12/6/20: 1.800,00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824C02" w:rsidRDefault="00824C02" w:rsidP="00913423">
            <w:pPr>
              <w:rPr>
                <w:rFonts w:ascii="Arial" w:hAnsi="Arial" w:cs="Arial"/>
                <w:sz w:val="16"/>
                <w:szCs w:val="16"/>
              </w:rPr>
            </w:pPr>
            <w:r w:rsidRPr="001D7A12">
              <w:rPr>
                <w:rFonts w:ascii="Arial" w:hAnsi="Arial" w:cs="Arial"/>
                <w:sz w:val="16"/>
                <w:szCs w:val="16"/>
              </w:rPr>
              <w:t>ΑΠΟ ΤΟ ΑΠΟΘΕΜΑΤΙΚΟ</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Pr>
                <w:rFonts w:ascii="Arial" w:hAnsi="Arial" w:cs="Arial"/>
                <w:sz w:val="16"/>
                <w:szCs w:val="16"/>
              </w:rPr>
              <w:t>02.00.67…..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Συμμετοχή του Δ.Η.Π. Νάουσας στο Δίκτυο Ελληνικών Πόλεων για την Ανάπτυξη</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Νέος κωδικός σύμφωνα με την αποφ. Δ.Σ 410/19 (ΑΔΑ: Ψ90ΞΩΚ0-Β64)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6.000,00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Pr>
                <w:rFonts w:ascii="Arial" w:hAnsi="Arial" w:cs="Arial"/>
                <w:sz w:val="16"/>
                <w:szCs w:val="16"/>
              </w:rPr>
              <w:t>02.15.6117.023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sidRPr="00FD07B5">
              <w:rPr>
                <w:rFonts w:ascii="Arial" w:hAnsi="Arial" w:cs="Arial"/>
                <w:sz w:val="16"/>
                <w:szCs w:val="16"/>
              </w:rPr>
              <w:t>Υπηρεσία επιδιόρθωσης τάπητα και μπέκ σε ΔΑΚ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 xml:space="preserve">Μείωση ποσού  και μεταφορά του σε νέο κωδικό σύμφωνα  με το υπ. αριθμ. πρωτ.8365/11.6.20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Pr>
                <w:rFonts w:ascii="Arial" w:hAnsi="Arial" w:cs="Arial"/>
                <w:sz w:val="16"/>
                <w:szCs w:val="16"/>
              </w:rPr>
              <w:t>Σ</w:t>
            </w:r>
            <w:r w:rsidRPr="001D7A12">
              <w:rPr>
                <w:rFonts w:ascii="Arial" w:hAnsi="Arial" w:cs="Arial"/>
                <w:sz w:val="16"/>
                <w:szCs w:val="16"/>
              </w:rPr>
              <w:t xml:space="preserve">ΤΟ ΑΠΟΘΕΜΑΤΙΚΟ </w:t>
            </w:r>
          </w:p>
        </w:tc>
      </w:tr>
      <w:tr w:rsidR="00DE6B17" w:rsidRPr="005A6124" w:rsidTr="00C00E69">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B17" w:rsidRPr="00DE6B17" w:rsidRDefault="00DE6B17" w:rsidP="00C00E69">
            <w:pPr>
              <w:rPr>
                <w:rFonts w:ascii="Arial" w:hAnsi="Arial" w:cs="Arial"/>
                <w:sz w:val="16"/>
                <w:szCs w:val="16"/>
              </w:rPr>
            </w:pPr>
            <w:r w:rsidRPr="00DE6B17">
              <w:rPr>
                <w:rFonts w:ascii="Arial" w:hAnsi="Arial" w:cs="Arial"/>
                <w:sz w:val="16"/>
                <w:szCs w:val="16"/>
              </w:rPr>
              <w:t>ΝΕΟΣ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DE6B17" w:rsidRPr="00DE6B17" w:rsidRDefault="00DE6B17" w:rsidP="00C00E69">
            <w:pPr>
              <w:rPr>
                <w:rFonts w:ascii="Arial" w:hAnsi="Arial" w:cs="Arial"/>
                <w:sz w:val="16"/>
                <w:szCs w:val="16"/>
              </w:rPr>
            </w:pPr>
            <w:r w:rsidRPr="00DE6B17">
              <w:rPr>
                <w:rFonts w:ascii="Arial" w:hAnsi="Arial" w:cs="Arial"/>
                <w:sz w:val="16"/>
                <w:szCs w:val="16"/>
              </w:rPr>
              <w:t>02.15.623.…..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DE6B17" w:rsidRDefault="00DE6B17" w:rsidP="00C00E69">
            <w:pPr>
              <w:rPr>
                <w:rFonts w:ascii="Arial" w:hAnsi="Arial" w:cs="Arial"/>
                <w:sz w:val="16"/>
                <w:szCs w:val="16"/>
              </w:rPr>
            </w:pPr>
            <w:r>
              <w:rPr>
                <w:rFonts w:ascii="Arial" w:hAnsi="Arial" w:cs="Arial"/>
                <w:sz w:val="16"/>
                <w:szCs w:val="16"/>
              </w:rPr>
              <w:t>Υπηρεσία ενοικιάσεων κινηματογραφικών ταινιών για τον Δημοτικό Κινηματογράφο</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E6B17" w:rsidRDefault="00DE6B17" w:rsidP="00C00E69">
            <w:pPr>
              <w:rPr>
                <w:rFonts w:ascii="Arial" w:hAnsi="Arial" w:cs="Arial"/>
                <w:sz w:val="16"/>
                <w:szCs w:val="16"/>
              </w:rPr>
            </w:pPr>
            <w:r>
              <w:rPr>
                <w:rFonts w:ascii="Arial" w:hAnsi="Arial" w:cs="Arial"/>
                <w:sz w:val="16"/>
                <w:szCs w:val="16"/>
              </w:rPr>
              <w:t xml:space="preserve">Νέος κωδικός για  την υπηρεσία ενοικιάσεων κινηματογραφικών ταινιών για τον Δημοτικό </w:t>
            </w:r>
            <w:proofErr w:type="spellStart"/>
            <w:r>
              <w:rPr>
                <w:rFonts w:ascii="Arial" w:hAnsi="Arial" w:cs="Arial"/>
                <w:sz w:val="16"/>
                <w:szCs w:val="16"/>
              </w:rPr>
              <w:t>Κινηματο</w:t>
            </w:r>
            <w:proofErr w:type="spellEnd"/>
            <w:r>
              <w:rPr>
                <w:rFonts w:ascii="Arial" w:hAnsi="Arial" w:cs="Arial"/>
                <w:sz w:val="16"/>
                <w:szCs w:val="16"/>
              </w:rPr>
              <w:t>-γράφο. Αντίστοιχος κωδ. Εσόδου: 06.00.0432.004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E6B17" w:rsidRDefault="00DE6B17" w:rsidP="00C00E69">
            <w:pPr>
              <w:jc w:val="center"/>
              <w:rPr>
                <w:rFonts w:ascii="Arial" w:hAnsi="Arial" w:cs="Arial"/>
                <w:sz w:val="16"/>
                <w:szCs w:val="16"/>
              </w:rPr>
            </w:pPr>
            <w:r>
              <w:rPr>
                <w:rFonts w:ascii="Arial" w:hAnsi="Arial" w:cs="Arial"/>
                <w:sz w:val="16"/>
                <w:szCs w:val="16"/>
              </w:rPr>
              <w:t>30.000,00</w:t>
            </w:r>
          </w:p>
        </w:tc>
        <w:tc>
          <w:tcPr>
            <w:tcW w:w="1134" w:type="dxa"/>
            <w:tcBorders>
              <w:top w:val="single" w:sz="6" w:space="0" w:color="auto"/>
              <w:bottom w:val="single" w:sz="6" w:space="0" w:color="auto"/>
              <w:right w:val="single" w:sz="4" w:space="0" w:color="auto"/>
            </w:tcBorders>
            <w:vAlign w:val="center"/>
          </w:tcPr>
          <w:p w:rsidR="00DE6B17" w:rsidRPr="001D7A12" w:rsidRDefault="00DE6B17" w:rsidP="00C00E69">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Pr>
                <w:rFonts w:ascii="Arial" w:hAnsi="Arial" w:cs="Arial"/>
                <w:sz w:val="16"/>
                <w:szCs w:val="16"/>
              </w:rPr>
              <w:t>02.15.71…..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Προμήθεια εκτοξευτήρων περιστροφικών αυτοανυψού-μενων και προκατασκευασμέ-νου χλοοτάπητα για το</w:t>
            </w:r>
            <w:r w:rsidRPr="00FD07B5">
              <w:rPr>
                <w:rFonts w:ascii="Arial" w:hAnsi="Arial" w:cs="Arial"/>
                <w:sz w:val="16"/>
                <w:szCs w:val="16"/>
              </w:rPr>
              <w:t xml:space="preserve"> ΔΑΚ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 xml:space="preserve">Νέος κωδικός από  μεταφορά του ποσού από τον παραπάνω ΚΑΕ σύμφωνα  με το υπ. αριθμ. πρωτ. 8365/11.6.20 έγγραφο του αυτό-τελές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lang w:val="en-US"/>
              </w:rPr>
              <w:t>2</w:t>
            </w:r>
            <w:r w:rsidRPr="0099008F">
              <w:rPr>
                <w:rFonts w:ascii="Arial" w:hAnsi="Arial" w:cs="Arial"/>
                <w:sz w:val="16"/>
                <w:szCs w:val="16"/>
              </w:rPr>
              <w:t>0.6</w:t>
            </w:r>
            <w:r>
              <w:rPr>
                <w:rFonts w:ascii="Arial" w:hAnsi="Arial" w:cs="Arial"/>
                <w:sz w:val="16"/>
                <w:szCs w:val="16"/>
                <w:lang w:val="en-US"/>
              </w:rPr>
              <w:t>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sidRPr="00605604">
              <w:rPr>
                <w:rFonts w:ascii="Arial" w:hAnsi="Arial" w:cs="Arial"/>
                <w:sz w:val="16"/>
                <w:szCs w:val="16"/>
              </w:rPr>
              <w:t>Έξοδα κίνησης ιδιόκτητων κεταφορικών μέσων (καύσιμα λιπαντικά διόδια κ.λ.π.)</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 xml:space="preserve">σύμφωνα με τις ανάγκες της υπηρεσίας για να ξεκινήσει η διαδικασία του διαγωνισμού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Pr="001D7A12" w:rsidRDefault="00824C02" w:rsidP="00913423">
            <w:pPr>
              <w:jc w:val="center"/>
              <w:rPr>
                <w:rFonts w:ascii="Arial" w:hAnsi="Arial" w:cs="Arial"/>
                <w:sz w:val="16"/>
                <w:szCs w:val="16"/>
              </w:rPr>
            </w:pPr>
            <w:r>
              <w:rPr>
                <w:rFonts w:ascii="Arial" w:hAnsi="Arial" w:cs="Arial"/>
                <w:sz w:val="16"/>
                <w:szCs w:val="16"/>
              </w:rPr>
              <w:t>20.000</w:t>
            </w:r>
            <w:r w:rsidRPr="001D7A12">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E2486B" w:rsidRDefault="00824C02" w:rsidP="00913423">
            <w:pPr>
              <w:rPr>
                <w:rFonts w:ascii="Arial" w:hAnsi="Arial" w:cs="Arial"/>
                <w:sz w:val="16"/>
                <w:szCs w:val="16"/>
              </w:rPr>
            </w:pPr>
            <w:r w:rsidRPr="00E2486B">
              <w:rPr>
                <w:rFonts w:ascii="Arial" w:hAnsi="Arial" w:cs="Arial"/>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sidRPr="00E2486B">
              <w:rPr>
                <w:rFonts w:ascii="Arial" w:hAnsi="Arial" w:cs="Arial"/>
                <w:sz w:val="16"/>
                <w:szCs w:val="16"/>
              </w:rPr>
              <w:t>02.</w:t>
            </w:r>
            <w:r>
              <w:rPr>
                <w:rFonts w:ascii="Arial" w:hAnsi="Arial" w:cs="Arial"/>
                <w:sz w:val="16"/>
                <w:szCs w:val="16"/>
              </w:rPr>
              <w:t>30</w:t>
            </w:r>
            <w:r w:rsidRPr="00E2486B">
              <w:rPr>
                <w:rFonts w:ascii="Arial" w:hAnsi="Arial" w:cs="Arial"/>
                <w:sz w:val="16"/>
                <w:szCs w:val="16"/>
              </w:rPr>
              <w:t>.</w:t>
            </w:r>
            <w:r>
              <w:rPr>
                <w:rFonts w:ascii="Arial" w:hAnsi="Arial" w:cs="Arial"/>
                <w:sz w:val="16"/>
                <w:szCs w:val="16"/>
              </w:rPr>
              <w:t>6063</w:t>
            </w:r>
            <w:r w:rsidRPr="00E2486B">
              <w:rPr>
                <w:rFonts w:ascii="Arial" w:hAnsi="Arial" w:cs="Arial"/>
                <w:sz w:val="16"/>
                <w:szCs w:val="16"/>
              </w:rPr>
              <w:t>.00</w:t>
            </w:r>
            <w:r>
              <w:rPr>
                <w:rFonts w:ascii="Arial" w:hAnsi="Arial" w:cs="Arial"/>
                <w:sz w:val="16"/>
                <w:szCs w:val="16"/>
              </w:rPr>
              <w:t>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sidRPr="00ED29D7">
              <w:rPr>
                <w:rFonts w:ascii="Arial" w:hAnsi="Arial" w:cs="Arial"/>
                <w:sz w:val="16"/>
                <w:szCs w:val="16"/>
              </w:rPr>
              <w:t>Προμήθεια ειδών ένδυσης-προστασίας κ.λ.π.</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A005C6" w:rsidRDefault="00824C02" w:rsidP="00913423">
            <w:pPr>
              <w:rPr>
                <w:rFonts w:ascii="Arial" w:hAnsi="Arial" w:cs="Arial"/>
                <w:sz w:val="16"/>
                <w:szCs w:val="16"/>
              </w:rPr>
            </w:pPr>
            <w:r w:rsidRPr="00E2486B">
              <w:rPr>
                <w:rFonts w:ascii="Arial" w:hAnsi="Arial" w:cs="Arial"/>
                <w:sz w:val="16"/>
                <w:szCs w:val="16"/>
              </w:rPr>
              <w:t xml:space="preserve">Αύξηση ποσού </w:t>
            </w:r>
            <w:r>
              <w:rPr>
                <w:rFonts w:ascii="Arial" w:hAnsi="Arial" w:cs="Arial"/>
                <w:sz w:val="16"/>
                <w:szCs w:val="16"/>
              </w:rPr>
              <w:t xml:space="preserve">για να αντιμετω-πισθούν οι πρόσθετες ανάγκες της υπηρεσίας λόγω  του </w:t>
            </w:r>
            <w:r>
              <w:rPr>
                <w:rFonts w:ascii="Arial" w:hAnsi="Arial" w:cs="Arial"/>
                <w:sz w:val="16"/>
                <w:szCs w:val="16"/>
                <w:lang w:val="en-US"/>
              </w:rPr>
              <w:t>COVID</w:t>
            </w:r>
            <w:r w:rsidRPr="00A005C6">
              <w:rPr>
                <w:rFonts w:ascii="Arial" w:hAnsi="Arial" w:cs="Arial"/>
                <w:sz w:val="16"/>
                <w:szCs w:val="16"/>
              </w:rPr>
              <w:t xml:space="preserve"> 19 </w:t>
            </w:r>
            <w:r>
              <w:rPr>
                <w:rFonts w:ascii="Arial" w:hAnsi="Arial" w:cs="Arial"/>
                <w:sz w:val="16"/>
                <w:szCs w:val="16"/>
              </w:rPr>
              <w:t xml:space="preserve">και του προσωπικού κοινωφελούς εργασίας Εγκεκρ.Προυπολ.2020: 9.000,00 Τιμολογηθέντα έως 12/6/20: 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Pr="00E2486B" w:rsidRDefault="00824C02" w:rsidP="00913423">
            <w:pPr>
              <w:jc w:val="center"/>
              <w:rPr>
                <w:rFonts w:ascii="Arial" w:hAnsi="Arial" w:cs="Arial"/>
                <w:sz w:val="16"/>
                <w:szCs w:val="16"/>
              </w:rPr>
            </w:pPr>
            <w:r>
              <w:rPr>
                <w:rFonts w:ascii="Arial" w:hAnsi="Arial" w:cs="Arial"/>
                <w:sz w:val="16"/>
                <w:szCs w:val="16"/>
              </w:rPr>
              <w:t>4</w:t>
            </w:r>
            <w:r w:rsidRPr="00E2486B">
              <w:rPr>
                <w:rFonts w:ascii="Arial" w:hAnsi="Arial" w:cs="Arial"/>
                <w:sz w:val="16"/>
                <w:szCs w:val="16"/>
              </w:rPr>
              <w:t>.</w:t>
            </w:r>
            <w:r>
              <w:rPr>
                <w:rFonts w:ascii="Arial" w:hAnsi="Arial" w:cs="Arial"/>
                <w:sz w:val="16"/>
                <w:szCs w:val="16"/>
              </w:rPr>
              <w:t>0</w:t>
            </w:r>
            <w:r w:rsidRPr="00E2486B">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824C02" w:rsidRPr="00E2486B" w:rsidRDefault="00824C02" w:rsidP="00913423">
            <w:pPr>
              <w:rPr>
                <w:rFonts w:ascii="Arial" w:hAnsi="Arial" w:cs="Arial"/>
                <w:sz w:val="16"/>
                <w:szCs w:val="16"/>
              </w:rPr>
            </w:pPr>
            <w:r w:rsidRPr="00E2486B">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lang w:val="en-US"/>
              </w:rPr>
            </w:pPr>
            <w:r w:rsidRPr="0099008F">
              <w:rPr>
                <w:rFonts w:ascii="Arial" w:hAnsi="Arial" w:cs="Arial"/>
                <w:sz w:val="16"/>
                <w:szCs w:val="16"/>
              </w:rPr>
              <w:t>02.</w:t>
            </w:r>
            <w:r>
              <w:rPr>
                <w:rFonts w:ascii="Arial" w:hAnsi="Arial" w:cs="Arial"/>
                <w:sz w:val="16"/>
                <w:szCs w:val="16"/>
              </w:rPr>
              <w:t>3</w:t>
            </w:r>
            <w:r w:rsidRPr="0099008F">
              <w:rPr>
                <w:rFonts w:ascii="Arial" w:hAnsi="Arial" w:cs="Arial"/>
                <w:sz w:val="16"/>
                <w:szCs w:val="16"/>
              </w:rPr>
              <w:t>0.6</w:t>
            </w:r>
            <w:r>
              <w:rPr>
                <w:rFonts w:ascii="Arial" w:hAnsi="Arial" w:cs="Arial"/>
                <w:sz w:val="16"/>
                <w:szCs w:val="16"/>
                <w:lang w:val="en-US"/>
              </w:rPr>
              <w:t>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sidRPr="00605604">
              <w:rPr>
                <w:rFonts w:ascii="Arial" w:hAnsi="Arial" w:cs="Arial"/>
                <w:sz w:val="16"/>
                <w:szCs w:val="16"/>
              </w:rPr>
              <w:t>Έξοδα κίνησης ιδιόκτητων κεταφορικών μέσων (καύσιμα λιπαντικά διόδια κ.λ.π.)</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605604" w:rsidRDefault="00824C02" w:rsidP="00913423">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 xml:space="preserve">σύμφωνα με τις ανάγκες της υπηρεσίας για να ξεκινήσει η διαδικασία του διαγωνισμού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Pr="001D7A12" w:rsidRDefault="00824C02" w:rsidP="00913423">
            <w:pPr>
              <w:jc w:val="center"/>
              <w:rPr>
                <w:rFonts w:ascii="Arial" w:hAnsi="Arial" w:cs="Arial"/>
                <w:sz w:val="16"/>
                <w:szCs w:val="16"/>
              </w:rPr>
            </w:pPr>
            <w:r>
              <w:rPr>
                <w:rFonts w:ascii="Arial" w:hAnsi="Arial" w:cs="Arial"/>
                <w:sz w:val="16"/>
                <w:szCs w:val="16"/>
              </w:rPr>
              <w:t>10.000</w:t>
            </w:r>
            <w:r w:rsidRPr="001D7A12">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E2486B" w:rsidRDefault="00824C02" w:rsidP="00913423">
            <w:pPr>
              <w:rPr>
                <w:rFonts w:ascii="Arial" w:hAnsi="Arial" w:cs="Arial"/>
                <w:sz w:val="16"/>
                <w:szCs w:val="16"/>
              </w:rPr>
            </w:pPr>
            <w:r>
              <w:rPr>
                <w:rFonts w:ascii="Arial" w:hAnsi="Arial" w:cs="Arial"/>
                <w:sz w:val="16"/>
                <w:szCs w:val="16"/>
              </w:rPr>
              <w:t>ΜΕΙΩ</w:t>
            </w:r>
            <w:r w:rsidRPr="00E2486B">
              <w:rPr>
                <w:rFonts w:ascii="Arial" w:hAnsi="Arial" w:cs="Arial"/>
                <w:sz w:val="16"/>
                <w:szCs w:val="16"/>
              </w:rPr>
              <w:t>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sidRPr="00E2486B">
              <w:rPr>
                <w:rFonts w:ascii="Arial" w:hAnsi="Arial" w:cs="Arial"/>
                <w:sz w:val="16"/>
                <w:szCs w:val="16"/>
              </w:rPr>
              <w:t>02.</w:t>
            </w:r>
            <w:r>
              <w:rPr>
                <w:rFonts w:ascii="Arial" w:hAnsi="Arial" w:cs="Arial"/>
                <w:sz w:val="16"/>
                <w:szCs w:val="16"/>
              </w:rPr>
              <w:t>35</w:t>
            </w:r>
            <w:r w:rsidRPr="00E2486B">
              <w:rPr>
                <w:rFonts w:ascii="Arial" w:hAnsi="Arial" w:cs="Arial"/>
                <w:sz w:val="16"/>
                <w:szCs w:val="16"/>
              </w:rPr>
              <w:t>.</w:t>
            </w:r>
            <w:r>
              <w:rPr>
                <w:rFonts w:ascii="Arial" w:hAnsi="Arial" w:cs="Arial"/>
                <w:sz w:val="16"/>
                <w:szCs w:val="16"/>
              </w:rPr>
              <w:t>7131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sidRPr="00D11DBD">
              <w:rPr>
                <w:rFonts w:ascii="Arial" w:hAnsi="Arial" w:cs="Arial"/>
                <w:sz w:val="16"/>
                <w:szCs w:val="16"/>
              </w:rPr>
              <w:t>Μηχανήματα και λοιπός εξοπλισμός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Pr>
                <w:rFonts w:ascii="Arial" w:hAnsi="Arial" w:cs="Arial"/>
                <w:sz w:val="16"/>
                <w:szCs w:val="16"/>
              </w:rPr>
              <w:t xml:space="preserve">Μείωση του </w:t>
            </w:r>
            <w:r w:rsidRPr="00E2486B">
              <w:rPr>
                <w:rFonts w:ascii="Arial" w:hAnsi="Arial" w:cs="Arial"/>
                <w:sz w:val="16"/>
                <w:szCs w:val="16"/>
              </w:rPr>
              <w:t xml:space="preserve"> ποσού</w:t>
            </w:r>
            <w:r>
              <w:rPr>
                <w:rFonts w:ascii="Arial" w:hAnsi="Arial" w:cs="Arial"/>
                <w:sz w:val="16"/>
                <w:szCs w:val="16"/>
              </w:rPr>
              <w:t xml:space="preserve"> και ανάπτυξη του κωδικού στους παρακάτω δύο νέους λόγω εξειδίκευσης της πίστωσης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Pr="00E2486B" w:rsidRDefault="00824C02" w:rsidP="00913423">
            <w:pPr>
              <w:jc w:val="center"/>
              <w:rPr>
                <w:rFonts w:ascii="Arial" w:hAnsi="Arial" w:cs="Arial"/>
                <w:sz w:val="16"/>
                <w:szCs w:val="16"/>
              </w:rPr>
            </w:pPr>
            <w:r>
              <w:rPr>
                <w:rFonts w:ascii="Arial" w:hAnsi="Arial" w:cs="Arial"/>
                <w:sz w:val="16"/>
                <w:szCs w:val="16"/>
              </w:rPr>
              <w:t>2</w:t>
            </w:r>
            <w:r w:rsidRPr="00E2486B">
              <w:rPr>
                <w:rFonts w:ascii="Arial" w:hAnsi="Arial" w:cs="Arial"/>
                <w:sz w:val="16"/>
                <w:szCs w:val="16"/>
              </w:rPr>
              <w:t>.</w:t>
            </w:r>
            <w:r>
              <w:rPr>
                <w:rFonts w:ascii="Arial" w:hAnsi="Arial" w:cs="Arial"/>
                <w:sz w:val="16"/>
                <w:szCs w:val="16"/>
              </w:rPr>
              <w:t>000</w:t>
            </w:r>
            <w:r w:rsidRPr="00E2486B">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824C02" w:rsidRPr="00E2486B" w:rsidRDefault="00824C02" w:rsidP="00913423">
            <w:pPr>
              <w:rPr>
                <w:rFonts w:ascii="Arial" w:hAnsi="Arial" w:cs="Arial"/>
                <w:sz w:val="16"/>
                <w:szCs w:val="16"/>
              </w:rPr>
            </w:pPr>
            <w:r>
              <w:rPr>
                <w:rFonts w:ascii="Arial" w:hAnsi="Arial" w:cs="Arial"/>
                <w:sz w:val="16"/>
                <w:szCs w:val="16"/>
              </w:rPr>
              <w:t>Σ</w:t>
            </w:r>
            <w:r w:rsidRPr="00E2486B">
              <w:rPr>
                <w:rFonts w:ascii="Arial" w:hAnsi="Arial" w:cs="Arial"/>
                <w:sz w:val="16"/>
                <w:szCs w:val="16"/>
              </w:rPr>
              <w:t xml:space="preserve">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Pr>
                <w:rFonts w:ascii="Arial" w:hAnsi="Arial" w:cs="Arial"/>
                <w:sz w:val="16"/>
                <w:szCs w:val="16"/>
              </w:rPr>
              <w:t>02.35.7131.001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sidRPr="00D11DBD">
              <w:rPr>
                <w:rFonts w:ascii="Arial" w:hAnsi="Arial" w:cs="Arial"/>
                <w:sz w:val="16"/>
                <w:szCs w:val="16"/>
              </w:rPr>
              <w:t>Μηχανήματα και λοιπός εξοπλισμός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 xml:space="preserve">Νέος κωδικός από  μεταφορά του ποσού από τον παραπάνω ΚΑΕ και αύξηση του για προμήθεια παρελκόμενου μηχανήματος καταστροφέα χόρτων και λοιπών μηχανημάτων σύμφωνα με το με αρ.πρωτ7837/3.6.20 έγγραφο της Δ/νσης Περιβάλλοντος-τμήμα πρασίνου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5A6124" w:rsidTr="00913423">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02" w:rsidRPr="0099008F" w:rsidRDefault="00824C02" w:rsidP="00913423">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24C02" w:rsidRPr="0099008F" w:rsidRDefault="00824C02" w:rsidP="00913423">
            <w:pPr>
              <w:rPr>
                <w:rFonts w:ascii="Arial" w:hAnsi="Arial" w:cs="Arial"/>
                <w:sz w:val="16"/>
                <w:szCs w:val="16"/>
              </w:rPr>
            </w:pPr>
            <w:r>
              <w:rPr>
                <w:rFonts w:ascii="Arial" w:hAnsi="Arial" w:cs="Arial"/>
                <w:sz w:val="16"/>
                <w:szCs w:val="16"/>
              </w:rPr>
              <w:t>02.35.7131.002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24C02" w:rsidRPr="00E2486B" w:rsidRDefault="00824C02" w:rsidP="00913423">
            <w:pPr>
              <w:rPr>
                <w:rFonts w:ascii="Arial" w:hAnsi="Arial" w:cs="Arial"/>
                <w:sz w:val="16"/>
                <w:szCs w:val="16"/>
              </w:rPr>
            </w:pPr>
            <w:r>
              <w:rPr>
                <w:rFonts w:ascii="Arial" w:hAnsi="Arial" w:cs="Arial"/>
                <w:sz w:val="16"/>
                <w:szCs w:val="16"/>
              </w:rPr>
              <w:t>Προμήθεια επικαθήμενου χλοοκοπτικού τρακτέρ 19</w:t>
            </w:r>
            <w:r>
              <w:rPr>
                <w:rFonts w:ascii="Arial" w:hAnsi="Arial" w:cs="Arial"/>
                <w:sz w:val="16"/>
                <w:szCs w:val="16"/>
                <w:lang w:val="en-US"/>
              </w:rPr>
              <w:t>HP</w:t>
            </w:r>
            <w:r w:rsidRPr="00E92AFD">
              <w:rPr>
                <w:rFonts w:ascii="Arial" w:hAnsi="Arial" w:cs="Arial"/>
                <w:sz w:val="16"/>
                <w:szCs w:val="16"/>
              </w:rPr>
              <w:t xml:space="preserve"> </w:t>
            </w:r>
            <w:r>
              <w:rPr>
                <w:rFonts w:ascii="Arial" w:hAnsi="Arial" w:cs="Arial"/>
                <w:sz w:val="16"/>
                <w:szCs w:val="16"/>
              </w:rPr>
              <w:t xml:space="preserve">και 125 εκατοστά πλάτος κοπής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24C02" w:rsidRPr="00F86251" w:rsidRDefault="00824C02" w:rsidP="00913423">
            <w:pPr>
              <w:rPr>
                <w:rFonts w:ascii="Arial" w:hAnsi="Arial" w:cs="Arial"/>
                <w:sz w:val="16"/>
                <w:szCs w:val="16"/>
              </w:rPr>
            </w:pPr>
            <w:r>
              <w:rPr>
                <w:rFonts w:ascii="Arial" w:hAnsi="Arial" w:cs="Arial"/>
                <w:sz w:val="16"/>
                <w:szCs w:val="16"/>
              </w:rPr>
              <w:t xml:space="preserve">Νέος κωδικός σύμφωνα με το με αρ.πρωτ7837/3.6.20 έγγραφο της Δ/νσης Περιβάλλοντος-τμήμα πρασίνου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24C02" w:rsidRDefault="00824C02" w:rsidP="00913423">
            <w:pPr>
              <w:jc w:val="center"/>
              <w:rPr>
                <w:rFonts w:ascii="Arial" w:hAnsi="Arial" w:cs="Arial"/>
                <w:sz w:val="16"/>
                <w:szCs w:val="16"/>
              </w:rPr>
            </w:pPr>
            <w:r>
              <w:rPr>
                <w:rFonts w:ascii="Arial" w:hAnsi="Arial" w:cs="Arial"/>
                <w:sz w:val="16"/>
                <w:szCs w:val="16"/>
              </w:rPr>
              <w:t>4.800,00</w:t>
            </w:r>
          </w:p>
        </w:tc>
        <w:tc>
          <w:tcPr>
            <w:tcW w:w="1134" w:type="dxa"/>
            <w:tcBorders>
              <w:top w:val="single" w:sz="6" w:space="0" w:color="auto"/>
              <w:bottom w:val="single" w:sz="6" w:space="0" w:color="auto"/>
              <w:right w:val="single" w:sz="4" w:space="0" w:color="auto"/>
            </w:tcBorders>
            <w:vAlign w:val="center"/>
          </w:tcPr>
          <w:p w:rsidR="00824C02" w:rsidRPr="001D7A12" w:rsidRDefault="00824C02" w:rsidP="00913423">
            <w:pPr>
              <w:rPr>
                <w:rFonts w:ascii="Arial" w:hAnsi="Arial" w:cs="Arial"/>
                <w:sz w:val="16"/>
                <w:szCs w:val="16"/>
              </w:rPr>
            </w:pPr>
            <w:r w:rsidRPr="001D7A12">
              <w:rPr>
                <w:rFonts w:ascii="Arial" w:hAnsi="Arial" w:cs="Arial"/>
                <w:sz w:val="16"/>
                <w:szCs w:val="16"/>
              </w:rPr>
              <w:t xml:space="preserve">ΑΠΟ ΤΟ ΑΠΟΘΕΜΑΤΙΚΟ </w:t>
            </w:r>
          </w:p>
        </w:tc>
      </w:tr>
      <w:tr w:rsidR="00824C02" w:rsidRPr="00C22D2E" w:rsidTr="00913423">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24C02" w:rsidRDefault="00824C02" w:rsidP="00913423">
            <w:pPr>
              <w:jc w:val="center"/>
              <w:rPr>
                <w:rFonts w:ascii="Arial" w:hAnsi="Arial" w:cs="Arial"/>
                <w:b/>
                <w:bCs/>
                <w:sz w:val="18"/>
                <w:szCs w:val="18"/>
              </w:rPr>
            </w:pPr>
            <w:r w:rsidRPr="00C22D2E">
              <w:rPr>
                <w:rFonts w:ascii="Arial" w:hAnsi="Arial" w:cs="Arial"/>
                <w:b/>
                <w:bCs/>
                <w:sz w:val="18"/>
                <w:szCs w:val="18"/>
              </w:rPr>
              <w:t>ΟΙ ΠΑΡΑΠΑΝΩ ΚΩΔΙΚΟΙ   ΜΕ</w:t>
            </w:r>
            <w:r>
              <w:rPr>
                <w:rFonts w:ascii="Arial" w:hAnsi="Arial" w:cs="Arial"/>
                <w:b/>
                <w:bCs/>
                <w:sz w:val="18"/>
                <w:szCs w:val="18"/>
              </w:rPr>
              <w:t>ΙΩΝΟΥΝ</w:t>
            </w:r>
            <w:r w:rsidRPr="00C22D2E">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824C02" w:rsidRPr="00C22D2E" w:rsidRDefault="00824C02" w:rsidP="00913423">
            <w:pPr>
              <w:jc w:val="center"/>
              <w:rPr>
                <w:rFonts w:ascii="Arial" w:hAnsi="Arial" w:cs="Arial"/>
                <w:b/>
                <w:bCs/>
                <w:sz w:val="18"/>
                <w:szCs w:val="18"/>
              </w:rPr>
            </w:pPr>
            <w:r>
              <w:rPr>
                <w:rFonts w:ascii="Arial" w:hAnsi="Arial" w:cs="Arial"/>
                <w:b/>
                <w:bCs/>
                <w:sz w:val="18"/>
                <w:szCs w:val="18"/>
              </w:rPr>
              <w:t>(-64.800,00+7.000,00= -57.800,00: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24C02" w:rsidRPr="00C22D2E" w:rsidRDefault="00824C02" w:rsidP="00913423">
            <w:pPr>
              <w:jc w:val="center"/>
              <w:rPr>
                <w:rFonts w:ascii="Arial" w:hAnsi="Arial" w:cs="Arial"/>
                <w:b/>
                <w:bCs/>
                <w:sz w:val="18"/>
                <w:szCs w:val="18"/>
              </w:rPr>
            </w:pPr>
            <w:r w:rsidRPr="0099008F">
              <w:rPr>
                <w:rFonts w:ascii="Arial" w:hAnsi="Arial" w:cs="Arial"/>
                <w:b/>
                <w:bCs/>
                <w:sz w:val="18"/>
                <w:szCs w:val="18"/>
              </w:rPr>
              <w:t>-</w:t>
            </w:r>
            <w:r>
              <w:rPr>
                <w:rFonts w:ascii="Arial" w:hAnsi="Arial" w:cs="Arial"/>
                <w:b/>
                <w:bCs/>
                <w:sz w:val="18"/>
                <w:szCs w:val="18"/>
              </w:rPr>
              <w:t>57.800,00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824C02" w:rsidRPr="00C22D2E" w:rsidRDefault="00824C02" w:rsidP="00913423">
            <w:pPr>
              <w:rPr>
                <w:rFonts w:ascii="Arial" w:hAnsi="Arial" w:cs="Arial"/>
                <w:b/>
                <w:bCs/>
                <w:sz w:val="18"/>
                <w:szCs w:val="18"/>
              </w:rPr>
            </w:pPr>
          </w:p>
        </w:tc>
      </w:tr>
      <w:tr w:rsidR="00824C02" w:rsidRPr="00C22D2E" w:rsidTr="00913423">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24C02" w:rsidRPr="00F51950" w:rsidRDefault="00824C02" w:rsidP="00913423">
            <w:pPr>
              <w:jc w:val="center"/>
              <w:rPr>
                <w:rFonts w:ascii="Arial" w:hAnsi="Arial" w:cs="Arial"/>
                <w:b/>
                <w:bCs/>
                <w:sz w:val="18"/>
                <w:szCs w:val="18"/>
              </w:rPr>
            </w:pPr>
            <w:r>
              <w:rPr>
                <w:rFonts w:ascii="Arial" w:hAnsi="Arial" w:cs="Arial"/>
                <w:b/>
                <w:bCs/>
                <w:sz w:val="18"/>
                <w:szCs w:val="18"/>
              </w:rPr>
              <w:lastRenderedPageBreak/>
              <w:t xml:space="preserve">ΠΡΟΗΓΟΥΜΕΝΟ </w:t>
            </w:r>
            <w:r w:rsidRPr="00F51950">
              <w:rPr>
                <w:rFonts w:ascii="Arial" w:hAnsi="Arial" w:cs="Arial"/>
                <w:b/>
                <w:bCs/>
                <w:sz w:val="18"/>
                <w:szCs w:val="18"/>
              </w:rPr>
              <w:t xml:space="preserve"> ΠΟΣΟ ΤΟΥ ΑΠΟΘΕΜΑΤΙΚΟΥ ΠΡΟΥΠΟΛΟΓΙΣΜΟΥ 20</w:t>
            </w:r>
            <w:r>
              <w:rPr>
                <w:rFonts w:ascii="Arial" w:hAnsi="Arial" w:cs="Arial"/>
                <w:b/>
                <w:bCs/>
                <w:sz w:val="18"/>
                <w:szCs w:val="18"/>
              </w:rPr>
              <w:t>20 (4</w:t>
            </w:r>
            <w:r w:rsidRPr="00624C7B">
              <w:rPr>
                <w:rFonts w:ascii="Arial" w:hAnsi="Arial" w:cs="Arial"/>
                <w:b/>
                <w:bCs/>
                <w:sz w:val="18"/>
                <w:szCs w:val="18"/>
                <w:vertAlign w:val="superscript"/>
              </w:rPr>
              <w:t>η</w:t>
            </w:r>
            <w:r>
              <w:rPr>
                <w:rFonts w:ascii="Arial" w:hAnsi="Arial" w:cs="Arial"/>
                <w:b/>
                <w:bCs/>
                <w:sz w:val="18"/>
                <w:szCs w:val="18"/>
              </w:rPr>
              <w:t xml:space="preserve"> Αναμόρφωση Προυπολογισμού 2020 -Ο.Υ.)</w:t>
            </w:r>
            <w:r w:rsidRPr="00F51950">
              <w:rPr>
                <w:rFonts w:ascii="Arial" w:hAnsi="Arial" w:cs="Arial"/>
                <w:b/>
                <w:bCs/>
                <w:sz w:val="18"/>
                <w:szCs w:val="18"/>
              </w:rPr>
              <w:t xml:space="preserve"> </w:t>
            </w:r>
            <w:r>
              <w:rPr>
                <w:rFonts w:ascii="Arial" w:hAnsi="Arial" w:cs="Arial"/>
                <w:b/>
                <w:bCs/>
                <w:sz w:val="18"/>
                <w:szCs w:val="18"/>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24C02" w:rsidRPr="00B31CE7" w:rsidRDefault="00824C02" w:rsidP="00913423">
            <w:pPr>
              <w:jc w:val="center"/>
              <w:rPr>
                <w:rFonts w:ascii="Arial" w:hAnsi="Arial" w:cs="Arial"/>
                <w:b/>
                <w:bCs/>
                <w:sz w:val="18"/>
                <w:szCs w:val="18"/>
              </w:rPr>
            </w:pPr>
            <w:r>
              <w:rPr>
                <w:rFonts w:ascii="Arial" w:hAnsi="Arial" w:cs="Arial"/>
                <w:b/>
                <w:bCs/>
                <w:sz w:val="18"/>
                <w:szCs w:val="18"/>
              </w:rPr>
              <w:t>635</w:t>
            </w:r>
            <w:r w:rsidRPr="00F51950">
              <w:rPr>
                <w:rFonts w:ascii="Arial" w:hAnsi="Arial" w:cs="Arial"/>
                <w:b/>
                <w:bCs/>
                <w:sz w:val="18"/>
                <w:szCs w:val="18"/>
              </w:rPr>
              <w:t>.</w:t>
            </w:r>
            <w:r>
              <w:rPr>
                <w:rFonts w:ascii="Arial" w:hAnsi="Arial" w:cs="Arial"/>
                <w:b/>
                <w:bCs/>
                <w:sz w:val="18"/>
                <w:szCs w:val="18"/>
              </w:rPr>
              <w:t>636</w:t>
            </w:r>
            <w:r w:rsidRPr="00F51950">
              <w:rPr>
                <w:rFonts w:ascii="Arial" w:hAnsi="Arial" w:cs="Arial"/>
                <w:b/>
                <w:bCs/>
                <w:sz w:val="18"/>
                <w:szCs w:val="18"/>
              </w:rPr>
              <w:t>,</w:t>
            </w:r>
            <w:r>
              <w:rPr>
                <w:rFonts w:ascii="Arial" w:hAnsi="Arial" w:cs="Arial"/>
                <w:b/>
                <w:bCs/>
                <w:sz w:val="18"/>
                <w:szCs w:val="18"/>
              </w:rPr>
              <w:t>08</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824C02" w:rsidRPr="00F51950" w:rsidRDefault="00824C02" w:rsidP="00913423">
            <w:pPr>
              <w:rPr>
                <w:rFonts w:ascii="Arial" w:hAnsi="Arial" w:cs="Arial"/>
                <w:b/>
                <w:bCs/>
                <w:sz w:val="18"/>
                <w:szCs w:val="18"/>
              </w:rPr>
            </w:pPr>
            <w:r w:rsidRPr="00F51950">
              <w:rPr>
                <w:rFonts w:ascii="Arial" w:hAnsi="Arial" w:cs="Arial"/>
                <w:b/>
                <w:bCs/>
                <w:sz w:val="18"/>
                <w:szCs w:val="18"/>
              </w:rPr>
              <w:t> </w:t>
            </w:r>
          </w:p>
        </w:tc>
      </w:tr>
      <w:tr w:rsidR="00824C02" w:rsidRPr="00C22D2E" w:rsidTr="00913423">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24C02" w:rsidRPr="00F51950" w:rsidRDefault="00824C02" w:rsidP="00913423">
            <w:pPr>
              <w:rPr>
                <w:rFonts w:ascii="Arial" w:hAnsi="Arial" w:cs="Arial"/>
                <w:b/>
                <w:bCs/>
                <w:sz w:val="18"/>
                <w:szCs w:val="18"/>
              </w:rPr>
            </w:pPr>
            <w:r w:rsidRPr="00F51950">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635.636,08-57.800,000</w:t>
            </w:r>
            <w:r w:rsidRPr="00F51950">
              <w:rPr>
                <w:rFonts w:ascii="Arial" w:hAnsi="Arial" w:cs="Arial"/>
                <w:b/>
                <w:bCs/>
                <w:sz w:val="18"/>
                <w:szCs w:val="18"/>
              </w:rPr>
              <w:t>=</w:t>
            </w:r>
            <w:r>
              <w:rPr>
                <w:rFonts w:ascii="Arial" w:hAnsi="Arial" w:cs="Arial"/>
                <w:b/>
                <w:bCs/>
                <w:sz w:val="18"/>
                <w:szCs w:val="18"/>
              </w:rPr>
              <w:t xml:space="preserve"> 577.836,08</w:t>
            </w:r>
            <w:r w:rsidRPr="00BC5F85">
              <w:rPr>
                <w:rFonts w:ascii="Arial" w:hAnsi="Arial" w:cs="Arial"/>
                <w:b/>
                <w:bCs/>
                <w:sz w:val="16"/>
                <w:szCs w:val="16"/>
              </w:rPr>
              <w:t xml:space="preserve">) </w:t>
            </w:r>
            <w:r>
              <w:rPr>
                <w:rFonts w:ascii="Arial" w:hAnsi="Arial" w:cs="Arial"/>
                <w:b/>
                <w:bCs/>
                <w:sz w:val="18"/>
                <w:szCs w:val="18"/>
              </w:rPr>
              <w:t xml:space="preserve">) </w:t>
            </w:r>
            <w:r w:rsidRPr="0002622E">
              <w:rPr>
                <w:rFonts w:ascii="Arial" w:hAnsi="Arial" w:cs="Arial"/>
                <w:b/>
                <w:bCs/>
                <w:sz w:val="18"/>
                <w:szCs w:val="18"/>
              </w:rPr>
              <w:t>-</w:t>
            </w:r>
            <w:r w:rsidRPr="007F3C2D">
              <w:rPr>
                <w:rFonts w:ascii="Arial" w:hAnsi="Arial" w:cs="Arial"/>
                <w:b/>
                <w:bCs/>
                <w:sz w:val="16"/>
                <w:szCs w:val="16"/>
              </w:rPr>
              <w:t xml:space="preserve">(ποσό  στο αποθεματικό  από χρηματοδ. ΦΙΛΟΔΗΜΟΥ ΙΙ:52.375,59)- </w:t>
            </w:r>
            <w:r w:rsidRPr="007F3C2D">
              <w:rPr>
                <w:rFonts w:ascii="Arial" w:hAnsi="Arial" w:cs="Arial"/>
                <w:b/>
                <w:bCs/>
                <w:sz w:val="16"/>
                <w:szCs w:val="16"/>
                <w:lang w:val="en-US"/>
              </w:rPr>
              <w:t>To</w:t>
            </w:r>
            <w:r w:rsidRPr="007F3C2D">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2020 ( σύνολα ΚΑ Ο : 8.374.650,00 +  ΚΑ 21: 396.000,00 + ΚΑ 321: 3.540.000,00 + ΚΑ 511: 1.090.000,00= 13.400.650,00 Χ 5%= 670.032,50 )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24C02" w:rsidRPr="00520A18" w:rsidRDefault="00824C02" w:rsidP="00913423">
            <w:pPr>
              <w:jc w:val="center"/>
              <w:rPr>
                <w:rFonts w:ascii="Arial" w:hAnsi="Arial" w:cs="Arial"/>
                <w:b/>
                <w:bCs/>
                <w:sz w:val="18"/>
                <w:szCs w:val="18"/>
              </w:rPr>
            </w:pPr>
            <w:r>
              <w:rPr>
                <w:rFonts w:ascii="Arial" w:hAnsi="Arial" w:cs="Arial"/>
                <w:b/>
                <w:bCs/>
                <w:sz w:val="18"/>
                <w:szCs w:val="18"/>
              </w:rPr>
              <w:t xml:space="preserve">   577</w:t>
            </w:r>
            <w:r w:rsidRPr="00F51950">
              <w:rPr>
                <w:rFonts w:ascii="Arial" w:hAnsi="Arial" w:cs="Arial"/>
                <w:b/>
                <w:bCs/>
                <w:sz w:val="18"/>
                <w:szCs w:val="18"/>
              </w:rPr>
              <w:t>.</w:t>
            </w:r>
            <w:r>
              <w:rPr>
                <w:rFonts w:ascii="Arial" w:hAnsi="Arial" w:cs="Arial"/>
                <w:b/>
                <w:bCs/>
                <w:sz w:val="18"/>
                <w:szCs w:val="18"/>
              </w:rPr>
              <w:t>836</w:t>
            </w:r>
            <w:r w:rsidRPr="00F51950">
              <w:rPr>
                <w:rFonts w:ascii="Arial" w:hAnsi="Arial" w:cs="Arial"/>
                <w:b/>
                <w:bCs/>
                <w:sz w:val="18"/>
                <w:szCs w:val="18"/>
              </w:rPr>
              <w:t>,</w:t>
            </w:r>
            <w:r>
              <w:rPr>
                <w:rFonts w:ascii="Arial" w:hAnsi="Arial" w:cs="Arial"/>
                <w:b/>
                <w:bCs/>
                <w:sz w:val="18"/>
                <w:szCs w:val="18"/>
              </w:rPr>
              <w:t>08</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824C02" w:rsidRPr="00BD1245" w:rsidRDefault="00824C02" w:rsidP="00913423">
            <w:pPr>
              <w:rPr>
                <w:rFonts w:ascii="Arial" w:hAnsi="Arial" w:cs="Arial"/>
                <w:b/>
                <w:bCs/>
                <w:sz w:val="18"/>
                <w:szCs w:val="18"/>
              </w:rPr>
            </w:pPr>
          </w:p>
        </w:tc>
      </w:tr>
    </w:tbl>
    <w:p w:rsidR="00812766" w:rsidRDefault="00812766" w:rsidP="00812766"/>
    <w:p w:rsidR="002329D8" w:rsidRPr="00811770" w:rsidRDefault="002329D8" w:rsidP="002329D8">
      <w:pPr>
        <w:ind w:left="720"/>
        <w:jc w:val="both"/>
        <w:rPr>
          <w:rFonts w:ascii="Arial" w:hAnsi="Arial" w:cs="Arial"/>
          <w:sz w:val="22"/>
          <w:szCs w:val="22"/>
        </w:rPr>
      </w:pPr>
      <w:r w:rsidRPr="00811770">
        <w:rPr>
          <w:rFonts w:ascii="Arial" w:hAnsi="Arial" w:cs="Arial"/>
          <w:sz w:val="22"/>
          <w:szCs w:val="22"/>
        </w:rPr>
        <w:t>Η Οικονομική Επιτροπή λαμβάνοντας υπόψη τις σχετικές διατάξεις και μετά από συζήτηση</w:t>
      </w:r>
    </w:p>
    <w:p w:rsidR="002329D8" w:rsidRPr="00811770" w:rsidRDefault="002329D8" w:rsidP="002329D8">
      <w:pPr>
        <w:spacing w:before="100" w:beforeAutospacing="1" w:after="100" w:afterAutospacing="1"/>
        <w:jc w:val="both"/>
        <w:rPr>
          <w:rFonts w:ascii="Arial" w:hAnsi="Arial" w:cs="Arial"/>
          <w:sz w:val="22"/>
          <w:szCs w:val="22"/>
        </w:rPr>
      </w:pPr>
      <w:r w:rsidRPr="00811770">
        <w:rPr>
          <w:rFonts w:ascii="Arial" w:hAnsi="Arial" w:cs="Arial"/>
          <w:sz w:val="22"/>
          <w:szCs w:val="22"/>
        </w:rPr>
        <w:t xml:space="preserve">               Α. Στην παραγρ.1 περ.δ του άρθρου 72 του ν. 3852/2010 «Νέα Αρχιτεκτονική της Αυτοδιοίκησης και της Αποκεντρωμένης Διοίκησης - Πρόγραμμα Καλλικράτης» (ΦΕΚ 87 Α')</w:t>
      </w:r>
      <w:r>
        <w:rPr>
          <w:rFonts w:ascii="Arial" w:hAnsi="Arial" w:cs="Arial"/>
          <w:sz w:val="22"/>
          <w:szCs w:val="22"/>
        </w:rPr>
        <w:t xml:space="preserve"> όπως ισχύει σήμερα</w:t>
      </w:r>
      <w:r w:rsidRPr="00811770">
        <w:rPr>
          <w:rFonts w:ascii="Arial" w:hAnsi="Arial" w:cs="Arial"/>
          <w:sz w:val="22"/>
          <w:szCs w:val="22"/>
        </w:rPr>
        <w:t>.</w:t>
      </w:r>
    </w:p>
    <w:p w:rsidR="002329D8" w:rsidRPr="00811770" w:rsidRDefault="002329D8" w:rsidP="002329D8">
      <w:pPr>
        <w:spacing w:before="100" w:beforeAutospacing="1" w:after="100" w:afterAutospacing="1"/>
        <w:jc w:val="both"/>
        <w:rPr>
          <w:rFonts w:ascii="Arial" w:hAnsi="Arial" w:cs="Arial"/>
          <w:sz w:val="22"/>
          <w:szCs w:val="22"/>
        </w:rPr>
      </w:pPr>
      <w:r w:rsidRPr="00811770">
        <w:rPr>
          <w:rFonts w:ascii="Arial" w:hAnsi="Arial" w:cs="Arial"/>
          <w:sz w:val="22"/>
          <w:szCs w:val="22"/>
        </w:rPr>
        <w:tab/>
        <w:t>Β.. Τα οριζόμενα στην υπ' αριθμ.Κ.Υ.Α  47490/18-12-12 (ΦΕΚ 2832 Β'), Κ.Υ.Α.26945/31-07-15 (ΦΕΚ/1621 Β), ΚΥΑ 23976/22-7-2016 (ΦΕΚ 2311Β/26-7-2016), το άρθρο 77 του Ν 4172/2013 και τα άρθρα 155-162 του Ν.3463/06 (Κώδικας Δήμων &amp; Κοινοτήτων),που αφορούν την κατάρτιση  προϋπολογισμού των Δήμων και κοινοτήτων</w:t>
      </w:r>
    </w:p>
    <w:p w:rsidR="002329D8" w:rsidRPr="00811770" w:rsidRDefault="002329D8" w:rsidP="002329D8">
      <w:pPr>
        <w:spacing w:before="100" w:beforeAutospacing="1" w:after="100" w:afterAutospacing="1"/>
        <w:jc w:val="both"/>
        <w:rPr>
          <w:rFonts w:ascii="Arial" w:hAnsi="Arial" w:cs="Arial"/>
          <w:sz w:val="22"/>
          <w:szCs w:val="22"/>
        </w:rPr>
      </w:pPr>
      <w:r w:rsidRPr="00811770">
        <w:rPr>
          <w:rFonts w:ascii="Arial" w:hAnsi="Arial" w:cs="Arial"/>
          <w:sz w:val="22"/>
          <w:szCs w:val="22"/>
        </w:rPr>
        <w:t xml:space="preserve">          Γ. Τα οριζόμενα στο ΠΔ 80/2016, στο έγγραφο του Υπουργείου Οικονομικών υπ αριθμ 2/99070/0026/23-12-2016    που αφορούν τις Αναλήψεις Υποχρεώσεων</w:t>
      </w:r>
    </w:p>
    <w:p w:rsidR="002329D8" w:rsidRDefault="002329D8" w:rsidP="002329D8">
      <w:pPr>
        <w:pStyle w:val="ac"/>
        <w:autoSpaceDE w:val="0"/>
        <w:autoSpaceDN w:val="0"/>
        <w:adjustRightInd w:val="0"/>
        <w:spacing w:line="240" w:lineRule="auto"/>
        <w:ind w:left="0"/>
        <w:jc w:val="both"/>
        <w:rPr>
          <w:rFonts w:ascii="Arial" w:hAnsi="Arial" w:cs="Arial"/>
        </w:rPr>
      </w:pPr>
      <w:r w:rsidRPr="00811770">
        <w:rPr>
          <w:rFonts w:ascii="Arial" w:hAnsi="Arial" w:cs="Arial"/>
        </w:rPr>
        <w:t xml:space="preserve">         Δ. Την απόφαση</w:t>
      </w:r>
      <w:r>
        <w:rPr>
          <w:rFonts w:ascii="Arial" w:hAnsi="Arial" w:cs="Arial"/>
        </w:rPr>
        <w:t xml:space="preserve"> 2224/14-4-2020</w:t>
      </w:r>
      <w:r w:rsidRPr="00811770">
        <w:rPr>
          <w:rFonts w:ascii="Arial" w:hAnsi="Arial" w:cs="Arial"/>
        </w:rPr>
        <w:t xml:space="preserve">  της Αποκεντρωμένης Διοίκησης Μακεδονίας – Θράκης όπου εγκρίθηκε η υπ.αριθμ.</w:t>
      </w:r>
      <w:r>
        <w:rPr>
          <w:rFonts w:ascii="Arial" w:hAnsi="Arial" w:cs="Arial"/>
        </w:rPr>
        <w:t xml:space="preserve"> 51/2020</w:t>
      </w:r>
      <w:r w:rsidRPr="00811770">
        <w:rPr>
          <w:rFonts w:ascii="Arial" w:hAnsi="Arial" w:cs="Arial"/>
        </w:rPr>
        <w:t xml:space="preserve"> αποφ. Δ.Σ. «Έγκριση ή μη Προϋπολογισμού και Ολοκληρωμένου Πλαισίου Δράσης (Ο.Π.Δ.) έτους 20</w:t>
      </w:r>
      <w:r>
        <w:rPr>
          <w:rFonts w:ascii="Arial" w:hAnsi="Arial" w:cs="Arial"/>
        </w:rPr>
        <w:t>20</w:t>
      </w:r>
      <w:r w:rsidRPr="00811770">
        <w:rPr>
          <w:rFonts w:ascii="Arial" w:hAnsi="Arial" w:cs="Arial"/>
        </w:rPr>
        <w:t>».</w:t>
      </w:r>
    </w:p>
    <w:p w:rsidR="00FB0C19" w:rsidRPr="00FB0C19" w:rsidRDefault="00FB0C19" w:rsidP="00FB0C19">
      <w:pPr>
        <w:jc w:val="both"/>
        <w:rPr>
          <w:rFonts w:asciiTheme="minorHAnsi" w:hAnsiTheme="minorHAnsi" w:cs="Arial"/>
          <w:sz w:val="22"/>
          <w:szCs w:val="22"/>
        </w:rPr>
      </w:pPr>
      <w:r w:rsidRPr="00FB0C19">
        <w:rPr>
          <w:rFonts w:asciiTheme="minorHAnsi" w:hAnsiTheme="minorHAnsi" w:cs="Arial"/>
          <w:sz w:val="22"/>
          <w:szCs w:val="22"/>
        </w:rPr>
        <w:t>Ο κ. Λακηνάνος ψήφισε ΛΕΥΚΟ και τοποθετήθηκε:</w:t>
      </w:r>
      <w:r w:rsidR="00534451">
        <w:rPr>
          <w:rFonts w:asciiTheme="minorHAnsi" w:hAnsiTheme="minorHAnsi" w:cs="Arial"/>
          <w:sz w:val="22"/>
          <w:szCs w:val="22"/>
        </w:rPr>
        <w:t xml:space="preserve"> </w:t>
      </w:r>
      <w:r w:rsidRPr="00FB0C19">
        <w:rPr>
          <w:rFonts w:asciiTheme="minorHAnsi" w:hAnsiTheme="minorHAnsi" w:cs="Arial"/>
          <w:sz w:val="22"/>
          <w:szCs w:val="22"/>
        </w:rPr>
        <w:t>Υπάρχουν κονδύλια που συμφωνούμε , όπως προμήθεια ειδών ένδυσης, τα έξοδα κίνησης μεταφορικών μέσων, μηχανήματα και λοιπός εξοπλισμός, άλλα που καταψηφίσαμε όπως συμμετοχή στα δίκτυα ελληνικών πόλεων και άλλα που  θεωρούμε ότι θέλει έλεγχος προς το ποσά όπως τα έξοδα κινητής τηλεφωνίας.</w:t>
      </w:r>
      <w:r w:rsidR="00AB419E">
        <w:rPr>
          <w:rFonts w:asciiTheme="minorHAnsi" w:hAnsiTheme="minorHAnsi" w:cs="Arial"/>
          <w:sz w:val="22"/>
          <w:szCs w:val="22"/>
        </w:rPr>
        <w:t xml:space="preserve"> </w:t>
      </w:r>
      <w:r w:rsidRPr="00FB0C19">
        <w:rPr>
          <w:rFonts w:asciiTheme="minorHAnsi" w:hAnsiTheme="minorHAnsi" w:cs="Arial"/>
          <w:sz w:val="22"/>
          <w:szCs w:val="22"/>
        </w:rPr>
        <w:t>Μετά τα παραπάνω, επειδή δεν προβλέπεται στην διαδικασία ψήφισης ανά έργο και κωδικό, ψηφίζουμε λευκό, θέλοντας ό</w:t>
      </w:r>
      <w:bookmarkStart w:id="0" w:name="_GoBack"/>
      <w:bookmarkEnd w:id="0"/>
      <w:r w:rsidRPr="00FB0C19">
        <w:rPr>
          <w:rFonts w:asciiTheme="minorHAnsi" w:hAnsiTheme="minorHAnsi" w:cs="Arial"/>
          <w:sz w:val="22"/>
          <w:szCs w:val="22"/>
        </w:rPr>
        <w:t>μως να γραφτεί στην τελική ψήφο.</w:t>
      </w:r>
    </w:p>
    <w:p w:rsidR="00FB0C19" w:rsidRDefault="00FB0C19" w:rsidP="00FB0C19">
      <w:pPr>
        <w:jc w:val="both"/>
        <w:rPr>
          <w:rFonts w:asciiTheme="minorHAnsi" w:hAnsiTheme="minorHAnsi" w:cs="Arial"/>
          <w:sz w:val="22"/>
          <w:szCs w:val="22"/>
        </w:rPr>
      </w:pPr>
      <w:r w:rsidRPr="00FB0C19">
        <w:rPr>
          <w:rFonts w:asciiTheme="minorHAnsi" w:hAnsiTheme="minorHAnsi" w:cs="Arial"/>
          <w:sz w:val="22"/>
          <w:szCs w:val="22"/>
        </w:rPr>
        <w:t xml:space="preserve">ΟΧΙ ψήφισε ένας (1) ο κ. Δολδούρης και τοποθετήθηκε:θα εξηγήσω στο Δημοτικό Συμβούλιο τους λόγους για τους οποίους διαφωνώ </w:t>
      </w:r>
    </w:p>
    <w:p w:rsidR="00FB0C19" w:rsidRDefault="00FB0C19" w:rsidP="00FB0C19">
      <w:pPr>
        <w:jc w:val="both"/>
        <w:rPr>
          <w:rFonts w:asciiTheme="minorHAnsi" w:hAnsiTheme="minorHAnsi" w:cs="Arial"/>
          <w:sz w:val="22"/>
          <w:szCs w:val="22"/>
        </w:rPr>
      </w:pPr>
      <w:r>
        <w:rPr>
          <w:rFonts w:asciiTheme="minorHAnsi" w:hAnsiTheme="minorHAnsi" w:cs="Arial"/>
          <w:sz w:val="22"/>
          <w:szCs w:val="22"/>
        </w:rPr>
        <w:t>Ο κ. Τσέλιος τοποθετήθηκε: ΝΑΙ με την παρατήρηση να ζητηθούν προσφορές</w:t>
      </w:r>
      <w:r w:rsidR="00534451">
        <w:rPr>
          <w:rFonts w:asciiTheme="minorHAnsi" w:hAnsiTheme="minorHAnsi" w:cs="Arial"/>
          <w:sz w:val="22"/>
          <w:szCs w:val="22"/>
        </w:rPr>
        <w:t>(κινητή- σταθερή τηλεφωνία)</w:t>
      </w:r>
      <w:r>
        <w:rPr>
          <w:rFonts w:asciiTheme="minorHAnsi" w:hAnsiTheme="minorHAnsi" w:cs="Arial"/>
          <w:sz w:val="22"/>
          <w:szCs w:val="22"/>
        </w:rPr>
        <w:t xml:space="preserve"> και να προβεί ο Δήμος σε </w:t>
      </w:r>
      <w:r w:rsidR="00534451">
        <w:rPr>
          <w:rFonts w:asciiTheme="minorHAnsi" w:hAnsiTheme="minorHAnsi" w:cs="Arial"/>
          <w:sz w:val="22"/>
          <w:szCs w:val="22"/>
        </w:rPr>
        <w:t xml:space="preserve">επιλογή </w:t>
      </w:r>
      <w:r>
        <w:rPr>
          <w:rFonts w:asciiTheme="minorHAnsi" w:hAnsiTheme="minorHAnsi" w:cs="Arial"/>
          <w:sz w:val="22"/>
          <w:szCs w:val="22"/>
        </w:rPr>
        <w:t>παρόχου</w:t>
      </w:r>
      <w:r w:rsidR="00534451">
        <w:rPr>
          <w:rFonts w:asciiTheme="minorHAnsi" w:hAnsiTheme="minorHAnsi" w:cs="Arial"/>
          <w:sz w:val="22"/>
          <w:szCs w:val="22"/>
        </w:rPr>
        <w:t xml:space="preserve"> με συμφερότερες προσφορές </w:t>
      </w:r>
    </w:p>
    <w:p w:rsidR="00F43780" w:rsidRPr="005C5521" w:rsidRDefault="00FB0C19" w:rsidP="005C5521">
      <w:pPr>
        <w:rPr>
          <w:rFonts w:asciiTheme="minorHAnsi" w:hAnsiTheme="minorHAnsi" w:cs="Arial"/>
          <w:sz w:val="22"/>
          <w:szCs w:val="22"/>
        </w:rPr>
      </w:pPr>
      <w:r>
        <w:rPr>
          <w:rFonts w:asciiTheme="minorHAnsi" w:hAnsiTheme="minorHAnsi" w:cs="Arial"/>
          <w:sz w:val="22"/>
          <w:szCs w:val="22"/>
        </w:rPr>
        <w:t>ΝΑΙ ψήφισαν έξι (6):</w:t>
      </w:r>
      <w:r w:rsidRPr="00FB0C19">
        <w:rPr>
          <w:rFonts w:asciiTheme="minorHAnsi" w:hAnsiTheme="minorHAnsi" w:cs="Arial"/>
          <w:sz w:val="22"/>
          <w:szCs w:val="22"/>
        </w:rPr>
        <w:t xml:space="preserve"> </w:t>
      </w:r>
      <w:proofErr w:type="spellStart"/>
      <w:r w:rsidRPr="00FB0FBE">
        <w:rPr>
          <w:rFonts w:asciiTheme="minorHAnsi" w:hAnsiTheme="minorHAnsi" w:cs="Arial"/>
          <w:sz w:val="22"/>
          <w:szCs w:val="22"/>
        </w:rPr>
        <w:t>Καραγιαννίδης</w:t>
      </w:r>
      <w:proofErr w:type="spellEnd"/>
      <w:r w:rsidRPr="00FB0FBE">
        <w:rPr>
          <w:rFonts w:asciiTheme="minorHAnsi" w:hAnsiTheme="minorHAnsi" w:cs="Arial"/>
          <w:sz w:val="22"/>
          <w:szCs w:val="22"/>
        </w:rPr>
        <w:t xml:space="preserve"> (Πρόεδρος), </w:t>
      </w:r>
      <w:r w:rsidR="009C5D87">
        <w:rPr>
          <w:rFonts w:asciiTheme="minorHAnsi" w:hAnsiTheme="minorHAnsi" w:cs="Arial"/>
          <w:sz w:val="22"/>
          <w:szCs w:val="22"/>
        </w:rPr>
        <w:t xml:space="preserve"> </w:t>
      </w:r>
      <w:proofErr w:type="spellStart"/>
      <w:r w:rsidRPr="00FB0FBE">
        <w:rPr>
          <w:rFonts w:asciiTheme="minorHAnsi" w:hAnsiTheme="minorHAnsi" w:cs="Arial"/>
          <w:sz w:val="22"/>
          <w:szCs w:val="22"/>
        </w:rPr>
        <w:t>Αδαμίδης</w:t>
      </w:r>
      <w:proofErr w:type="spellEnd"/>
      <w:r w:rsidRPr="00FB0FBE">
        <w:rPr>
          <w:rFonts w:asciiTheme="minorHAnsi" w:hAnsiTheme="minorHAnsi" w:cs="Arial"/>
          <w:sz w:val="22"/>
          <w:szCs w:val="22"/>
        </w:rPr>
        <w:t xml:space="preserve">, </w:t>
      </w:r>
      <w:r w:rsidR="009C5D87">
        <w:rPr>
          <w:rFonts w:asciiTheme="minorHAnsi" w:hAnsiTheme="minorHAnsi" w:cs="Arial"/>
          <w:sz w:val="22"/>
          <w:szCs w:val="22"/>
        </w:rPr>
        <w:t xml:space="preserve"> </w:t>
      </w:r>
      <w:proofErr w:type="spellStart"/>
      <w:r w:rsidRPr="00FB0FBE">
        <w:rPr>
          <w:rFonts w:asciiTheme="minorHAnsi" w:hAnsiTheme="minorHAnsi" w:cs="Arial"/>
          <w:sz w:val="22"/>
          <w:szCs w:val="22"/>
        </w:rPr>
        <w:t>Τζουβάρας</w:t>
      </w:r>
      <w:proofErr w:type="spellEnd"/>
      <w:r w:rsidRPr="00FB0FBE">
        <w:rPr>
          <w:rFonts w:asciiTheme="minorHAnsi" w:hAnsiTheme="minorHAnsi" w:cs="Arial"/>
          <w:sz w:val="22"/>
          <w:szCs w:val="22"/>
        </w:rPr>
        <w:t xml:space="preserve">, </w:t>
      </w:r>
      <w:r w:rsidR="009C5D87">
        <w:rPr>
          <w:rFonts w:asciiTheme="minorHAnsi" w:hAnsiTheme="minorHAnsi" w:cs="Arial"/>
          <w:sz w:val="22"/>
          <w:szCs w:val="22"/>
        </w:rPr>
        <w:t xml:space="preserve"> </w:t>
      </w:r>
      <w:proofErr w:type="spellStart"/>
      <w:r w:rsidRPr="00FB0FBE">
        <w:rPr>
          <w:rFonts w:asciiTheme="minorHAnsi" w:hAnsiTheme="minorHAnsi" w:cs="Arial"/>
          <w:sz w:val="22"/>
          <w:szCs w:val="22"/>
        </w:rPr>
        <w:t>Τασιώνας</w:t>
      </w:r>
      <w:proofErr w:type="spellEnd"/>
      <w:r w:rsidRPr="00FB0FBE">
        <w:rPr>
          <w:rFonts w:asciiTheme="minorHAnsi" w:hAnsiTheme="minorHAnsi" w:cs="Arial"/>
          <w:sz w:val="22"/>
          <w:szCs w:val="22"/>
        </w:rPr>
        <w:t xml:space="preserve">, </w:t>
      </w:r>
      <w:r w:rsidR="009C5D87">
        <w:rPr>
          <w:rFonts w:asciiTheme="minorHAnsi" w:hAnsiTheme="minorHAnsi" w:cs="Arial"/>
          <w:sz w:val="22"/>
          <w:szCs w:val="22"/>
        </w:rPr>
        <w:t xml:space="preserve"> </w:t>
      </w:r>
      <w:proofErr w:type="spellStart"/>
      <w:r w:rsidRPr="00FB0FBE">
        <w:rPr>
          <w:rFonts w:asciiTheme="minorHAnsi" w:hAnsiTheme="minorHAnsi" w:cs="Arial"/>
          <w:sz w:val="22"/>
          <w:szCs w:val="22"/>
        </w:rPr>
        <w:t>Θανασούλης</w:t>
      </w:r>
      <w:proofErr w:type="spellEnd"/>
      <w:r w:rsidRPr="00FB0FBE">
        <w:rPr>
          <w:rFonts w:asciiTheme="minorHAnsi" w:hAnsiTheme="minorHAnsi" w:cs="Arial"/>
          <w:sz w:val="22"/>
          <w:szCs w:val="22"/>
        </w:rPr>
        <w:t xml:space="preserve">,   </w:t>
      </w:r>
      <w:proofErr w:type="spellStart"/>
      <w:r w:rsidRPr="00FB0FBE">
        <w:rPr>
          <w:rFonts w:asciiTheme="minorHAnsi" w:hAnsiTheme="minorHAnsi" w:cs="Arial"/>
          <w:sz w:val="22"/>
          <w:szCs w:val="22"/>
        </w:rPr>
        <w:t>Τσέλιος</w:t>
      </w:r>
      <w:proofErr w:type="spellEnd"/>
      <w:r w:rsidR="009C5D87">
        <w:rPr>
          <w:rFonts w:asciiTheme="minorHAnsi" w:hAnsiTheme="minorHAnsi" w:cs="Arial"/>
          <w:sz w:val="22"/>
          <w:szCs w:val="22"/>
        </w:rPr>
        <w:t>.</w:t>
      </w:r>
      <w:r w:rsidR="002329D8" w:rsidRPr="00FB0C19">
        <w:rPr>
          <w:rFonts w:ascii="Arial" w:hAnsi="Arial" w:cs="Arial"/>
          <w:sz w:val="22"/>
          <w:szCs w:val="22"/>
        </w:rPr>
        <w:t xml:space="preserve">            </w:t>
      </w:r>
    </w:p>
    <w:p w:rsidR="005C5521" w:rsidRDefault="005C5521" w:rsidP="00F43780">
      <w:pPr>
        <w:tabs>
          <w:tab w:val="left" w:pos="0"/>
        </w:tabs>
        <w:spacing w:line="360" w:lineRule="auto"/>
        <w:ind w:right="26"/>
        <w:jc w:val="center"/>
        <w:rPr>
          <w:rFonts w:ascii="Arial" w:hAnsi="Arial" w:cs="Arial"/>
          <w:b/>
          <w:sz w:val="22"/>
          <w:szCs w:val="22"/>
        </w:rPr>
      </w:pPr>
    </w:p>
    <w:p w:rsidR="002329D8" w:rsidRDefault="002329D8" w:rsidP="00F43780">
      <w:pPr>
        <w:tabs>
          <w:tab w:val="left" w:pos="0"/>
        </w:tabs>
        <w:spacing w:line="360" w:lineRule="auto"/>
        <w:ind w:right="26"/>
        <w:jc w:val="center"/>
        <w:rPr>
          <w:rFonts w:ascii="Arial" w:hAnsi="Arial" w:cs="Arial"/>
          <w:b/>
          <w:sz w:val="22"/>
          <w:szCs w:val="22"/>
        </w:rPr>
      </w:pPr>
      <w:r w:rsidRPr="00FB0C19">
        <w:rPr>
          <w:rFonts w:ascii="Arial" w:hAnsi="Arial" w:cs="Arial"/>
          <w:b/>
          <w:sz w:val="22"/>
          <w:szCs w:val="22"/>
        </w:rPr>
        <w:t xml:space="preserve">ΑΠΟΦΑΣΙΖΕΙ </w:t>
      </w:r>
      <w:r w:rsidR="00FB0C19" w:rsidRPr="00FB0C19">
        <w:rPr>
          <w:rFonts w:ascii="Arial" w:hAnsi="Arial" w:cs="Arial"/>
          <w:b/>
          <w:sz w:val="22"/>
          <w:szCs w:val="22"/>
        </w:rPr>
        <w:t>ΚΑΤΑ ΠΛΕΙΟΨΗΦΙΑ</w:t>
      </w:r>
    </w:p>
    <w:p w:rsidR="002329D8" w:rsidRPr="009C5D87" w:rsidRDefault="002329D8" w:rsidP="005C5521">
      <w:pPr>
        <w:jc w:val="both"/>
        <w:rPr>
          <w:rFonts w:ascii="Arial" w:hAnsi="Arial" w:cs="Arial"/>
          <w:sz w:val="22"/>
          <w:szCs w:val="22"/>
        </w:rPr>
      </w:pPr>
      <w:r w:rsidRPr="00811770">
        <w:rPr>
          <w:rFonts w:ascii="Arial" w:hAnsi="Arial" w:cs="Arial"/>
          <w:b/>
          <w:bCs/>
          <w:sz w:val="22"/>
          <w:szCs w:val="22"/>
        </w:rPr>
        <w:t xml:space="preserve">Συντάσσει </w:t>
      </w:r>
      <w:r w:rsidRPr="00811770">
        <w:rPr>
          <w:rFonts w:ascii="Arial" w:hAnsi="Arial" w:cs="Arial"/>
          <w:bCs/>
          <w:sz w:val="22"/>
          <w:szCs w:val="22"/>
        </w:rPr>
        <w:t xml:space="preserve">την </w:t>
      </w:r>
      <w:r>
        <w:rPr>
          <w:rFonts w:ascii="Arial" w:hAnsi="Arial" w:cs="Arial"/>
          <w:bCs/>
          <w:sz w:val="22"/>
          <w:szCs w:val="22"/>
        </w:rPr>
        <w:t>5</w:t>
      </w:r>
      <w:r w:rsidRPr="00811770">
        <w:rPr>
          <w:rFonts w:ascii="Arial" w:hAnsi="Arial" w:cs="Arial"/>
          <w:sz w:val="22"/>
          <w:szCs w:val="22"/>
        </w:rPr>
        <w:t>η Αναμόρφωση προϋπολογισμού Δήμου Ηρωικής Πόλεως Νάουσας έτους 20</w:t>
      </w:r>
      <w:r>
        <w:rPr>
          <w:rFonts w:ascii="Arial" w:hAnsi="Arial" w:cs="Arial"/>
          <w:sz w:val="22"/>
          <w:szCs w:val="22"/>
        </w:rPr>
        <w:t>20</w:t>
      </w:r>
      <w:r w:rsidRPr="00811770">
        <w:rPr>
          <w:rFonts w:ascii="Arial" w:hAnsi="Arial" w:cs="Arial"/>
          <w:sz w:val="22"/>
          <w:szCs w:val="22"/>
        </w:rPr>
        <w:t xml:space="preserve"> (Ο.Υ.),  εισηγείται την απόφαση αυτή στο Δημοτικό Συμβούλιο προς ψήφιση</w:t>
      </w:r>
      <w:r w:rsidR="00986EB0" w:rsidRPr="00986EB0">
        <w:rPr>
          <w:rFonts w:ascii="Arial" w:hAnsi="Arial" w:cs="Arial"/>
          <w:sz w:val="22"/>
          <w:szCs w:val="22"/>
        </w:rPr>
        <w:t>.</w:t>
      </w:r>
    </w:p>
    <w:p w:rsidR="00986EB0" w:rsidRPr="009C5D87" w:rsidRDefault="00986EB0" w:rsidP="005C5521">
      <w:pPr>
        <w:jc w:val="both"/>
        <w:rPr>
          <w:rFonts w:ascii="Arial" w:hAnsi="Arial" w:cs="Arial"/>
          <w:sz w:val="22"/>
          <w:szCs w:val="22"/>
        </w:rPr>
      </w:pPr>
    </w:p>
    <w:p w:rsidR="002329D8" w:rsidRPr="00CE7F55" w:rsidRDefault="00986EB0" w:rsidP="005C5521">
      <w:pPr>
        <w:jc w:val="both"/>
        <w:rPr>
          <w:sz w:val="22"/>
          <w:szCs w:val="22"/>
        </w:rPr>
      </w:pPr>
      <w:r>
        <w:rPr>
          <w:sz w:val="22"/>
          <w:szCs w:val="22"/>
        </w:rPr>
        <w:t>ΟΡΘ</w:t>
      </w:r>
      <w:r>
        <w:rPr>
          <w:sz w:val="22"/>
          <w:szCs w:val="22"/>
          <w:lang w:val="en-US"/>
        </w:rPr>
        <w:t>H</w:t>
      </w:r>
      <w:r w:rsidR="00ED5011" w:rsidRPr="00BB4C78">
        <w:rPr>
          <w:sz w:val="22"/>
          <w:szCs w:val="22"/>
        </w:rPr>
        <w:t xml:space="preserve"> ΕΠΑΝΑΛΗΨΗ </w:t>
      </w:r>
      <w:r w:rsidR="00ED5011">
        <w:rPr>
          <w:sz w:val="22"/>
          <w:szCs w:val="22"/>
        </w:rPr>
        <w:t xml:space="preserve">ΓΙΑ ΤΟΥΣ ΝΕΟΥΣ ΚΩΔΙΚΟΥΣ </w:t>
      </w:r>
      <w:r w:rsidR="00ED5011" w:rsidRPr="00BB4C78">
        <w:rPr>
          <w:sz w:val="22"/>
          <w:szCs w:val="22"/>
        </w:rPr>
        <w:t xml:space="preserve"> 06.00.</w:t>
      </w:r>
      <w:r w:rsidR="00ED5011">
        <w:rPr>
          <w:sz w:val="22"/>
          <w:szCs w:val="22"/>
        </w:rPr>
        <w:t>0432.004</w:t>
      </w:r>
      <w:r w:rsidR="00ED5011" w:rsidRPr="00BB4C78">
        <w:rPr>
          <w:sz w:val="22"/>
          <w:szCs w:val="22"/>
        </w:rPr>
        <w:t xml:space="preserve"> &amp; </w:t>
      </w:r>
      <w:r w:rsidR="00ED5011">
        <w:rPr>
          <w:sz w:val="22"/>
          <w:szCs w:val="22"/>
        </w:rPr>
        <w:t>02.15.623….</w:t>
      </w:r>
      <w:r w:rsidR="00ED5011" w:rsidRPr="00BB4C78">
        <w:rPr>
          <w:sz w:val="22"/>
          <w:szCs w:val="22"/>
        </w:rPr>
        <w:t xml:space="preserve"> ΧΩ</w:t>
      </w:r>
      <w:r w:rsidR="00ED5011">
        <w:rPr>
          <w:sz w:val="22"/>
          <w:szCs w:val="22"/>
        </w:rPr>
        <w:t>ΡΙΣ ΝΑ ΜΕΤΑΒΆΛΛΟΝΤΑΙ ΤΑ ΣΥΝΟΛΙΚΑ ΠΟΣΑ ΤΟΥ ΑΠΟΘΕΜΑΤΙΚΟΥ.</w:t>
      </w:r>
    </w:p>
    <w:p w:rsidR="002329D8" w:rsidRDefault="002329D8" w:rsidP="005C5521"/>
    <w:p w:rsidR="00AA28B2" w:rsidRDefault="00443DC7" w:rsidP="005C5521">
      <w:pPr>
        <w:jc w:val="both"/>
        <w:rPr>
          <w:rFonts w:ascii="Tahoma" w:hAnsi="Tahoma" w:cs="Tahoma"/>
          <w:sz w:val="22"/>
          <w:szCs w:val="22"/>
        </w:rPr>
      </w:pPr>
      <w:bookmarkStart w:id="1" w:name="_Toc294264366"/>
      <w:r w:rsidRPr="001B7647">
        <w:rPr>
          <w:rFonts w:ascii="Tahoma" w:hAnsi="Tahoma" w:cs="Tahoma"/>
          <w:sz w:val="22"/>
          <w:szCs w:val="22"/>
        </w:rPr>
        <w:t>Η απόφαση αυτή πήρε αύξοντα αριθμό</w:t>
      </w:r>
      <w:r w:rsidR="00AA28B2">
        <w:rPr>
          <w:rFonts w:ascii="Tahoma" w:hAnsi="Tahoma" w:cs="Tahoma"/>
          <w:sz w:val="22"/>
          <w:szCs w:val="22"/>
        </w:rPr>
        <w:t xml:space="preserve">  </w:t>
      </w:r>
      <w:bookmarkEnd w:id="1"/>
      <w:r w:rsidR="00F516F3">
        <w:rPr>
          <w:rFonts w:ascii="Tahoma" w:hAnsi="Tahoma" w:cs="Tahoma"/>
          <w:sz w:val="22"/>
          <w:szCs w:val="22"/>
        </w:rPr>
        <w:t xml:space="preserve"> </w:t>
      </w:r>
      <w:r w:rsidR="00501F38">
        <w:rPr>
          <w:rFonts w:ascii="Tahoma" w:hAnsi="Tahoma" w:cs="Tahoma"/>
          <w:sz w:val="22"/>
          <w:szCs w:val="22"/>
        </w:rPr>
        <w:t>1</w:t>
      </w:r>
      <w:r w:rsidR="003A0B25">
        <w:rPr>
          <w:rFonts w:ascii="Tahoma" w:hAnsi="Tahoma" w:cs="Tahoma"/>
          <w:sz w:val="22"/>
          <w:szCs w:val="22"/>
        </w:rPr>
        <w:t>2</w:t>
      </w:r>
      <w:r w:rsidR="002329D8">
        <w:rPr>
          <w:rFonts w:ascii="Tahoma" w:hAnsi="Tahoma" w:cs="Tahoma"/>
          <w:sz w:val="22"/>
          <w:szCs w:val="22"/>
        </w:rPr>
        <w:t>2</w:t>
      </w:r>
      <w:r w:rsidR="007B680E">
        <w:rPr>
          <w:rFonts w:ascii="Tahoma" w:hAnsi="Tahoma" w:cs="Tahoma"/>
          <w:sz w:val="22"/>
          <w:szCs w:val="22"/>
        </w:rPr>
        <w:t>/</w:t>
      </w:r>
      <w:r w:rsidR="00F516F3">
        <w:rPr>
          <w:rFonts w:ascii="Tahoma" w:hAnsi="Tahoma" w:cs="Tahoma"/>
          <w:sz w:val="22"/>
          <w:szCs w:val="22"/>
        </w:rPr>
        <w:t xml:space="preserve"> </w:t>
      </w:r>
      <w:r w:rsidR="000C58C3">
        <w:rPr>
          <w:rFonts w:ascii="Tahoma" w:hAnsi="Tahoma" w:cs="Tahoma"/>
          <w:sz w:val="22"/>
          <w:szCs w:val="22"/>
        </w:rPr>
        <w:t>2020</w:t>
      </w:r>
    </w:p>
    <w:p w:rsidR="00443DC7" w:rsidRPr="001B7647" w:rsidRDefault="00443DC7" w:rsidP="005C5521">
      <w:pPr>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5C5521">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5C5521">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5C5521">
            <w:pPr>
              <w:pStyle w:val="1"/>
              <w:spacing w:line="240" w:lineRule="auto"/>
              <w:ind w:left="360"/>
              <w:rPr>
                <w:rFonts w:ascii="Tahoma" w:hAnsi="Tahoma" w:cs="Tahoma"/>
                <w:b w:val="0"/>
                <w:sz w:val="22"/>
                <w:szCs w:val="22"/>
              </w:rPr>
            </w:pPr>
            <w:bookmarkStart w:id="2" w:name="_Toc294264367"/>
            <w:r w:rsidRPr="001B7647">
              <w:rPr>
                <w:rFonts w:ascii="Tahoma" w:hAnsi="Tahoma" w:cs="Tahoma"/>
                <w:b w:val="0"/>
                <w:sz w:val="22"/>
                <w:szCs w:val="22"/>
              </w:rPr>
              <w:t>ΤΑ   ΜΕΛΗ</w:t>
            </w:r>
            <w:bookmarkEnd w:id="2"/>
          </w:p>
          <w:p w:rsidR="00443DC7" w:rsidRDefault="00443DC7" w:rsidP="005C5521">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5C5521">
            <w:pPr>
              <w:pStyle w:val="a3"/>
              <w:jc w:val="both"/>
              <w:rPr>
                <w:rFonts w:ascii="Tahoma" w:hAnsi="Tahoma" w:cs="Tahoma"/>
                <w:sz w:val="22"/>
                <w:szCs w:val="22"/>
              </w:rPr>
            </w:pPr>
          </w:p>
        </w:tc>
      </w:tr>
    </w:tbl>
    <w:p w:rsidR="00443DC7" w:rsidRPr="001B7647" w:rsidRDefault="00443DC7" w:rsidP="005C5521">
      <w:pPr>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5C5521">
      <w:pPr>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5C5521">
      <w:pPr>
        <w:rPr>
          <w:rFonts w:ascii="Tahoma" w:hAnsi="Tahoma" w:cs="Tahoma"/>
          <w:sz w:val="22"/>
          <w:szCs w:val="22"/>
        </w:rPr>
      </w:pPr>
    </w:p>
    <w:p w:rsidR="005C5521" w:rsidRDefault="0030056D" w:rsidP="005C5521">
      <w:pPr>
        <w:rPr>
          <w:rFonts w:ascii="Tahoma" w:hAnsi="Tahoma" w:cs="Tahoma"/>
          <w:sz w:val="22"/>
          <w:szCs w:val="22"/>
        </w:rPr>
      </w:pPr>
      <w:r>
        <w:rPr>
          <w:rFonts w:ascii="Tahoma" w:hAnsi="Tahoma" w:cs="Tahoma"/>
          <w:sz w:val="22"/>
          <w:szCs w:val="22"/>
        </w:rPr>
        <w:t xml:space="preserve">                                                       </w:t>
      </w:r>
    </w:p>
    <w:p w:rsidR="00443DC7" w:rsidRPr="00047256" w:rsidRDefault="005C5521" w:rsidP="005C5521">
      <w:pPr>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sidR="00443DC7" w:rsidRPr="001B7647">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4E2518">
      <w:headerReference w:type="default" r:id="rId11"/>
      <w:footerReference w:type="even" r:id="rId12"/>
      <w:footerReference w:type="default" r:id="rId13"/>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222" w:rsidRDefault="00F74222">
      <w:r>
        <w:separator/>
      </w:r>
    </w:p>
  </w:endnote>
  <w:endnote w:type="continuationSeparator" w:id="1">
    <w:p w:rsidR="00F74222" w:rsidRDefault="00F7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22" w:rsidRDefault="00DA4EE5" w:rsidP="00176F9E">
    <w:pPr>
      <w:pStyle w:val="a4"/>
      <w:framePr w:wrap="around" w:vAnchor="text" w:hAnchor="margin" w:xAlign="right" w:y="1"/>
      <w:rPr>
        <w:rStyle w:val="a5"/>
      </w:rPr>
    </w:pPr>
    <w:r>
      <w:rPr>
        <w:rStyle w:val="a5"/>
      </w:rPr>
      <w:fldChar w:fldCharType="begin"/>
    </w:r>
    <w:r w:rsidR="00F74222">
      <w:rPr>
        <w:rStyle w:val="a5"/>
      </w:rPr>
      <w:instrText xml:space="preserve">PAGE  </w:instrText>
    </w:r>
    <w:r>
      <w:rPr>
        <w:rStyle w:val="a5"/>
      </w:rPr>
      <w:fldChar w:fldCharType="end"/>
    </w:r>
  </w:p>
  <w:p w:rsidR="00F74222" w:rsidRDefault="00F74222"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22" w:rsidRDefault="00DA4EE5" w:rsidP="00176F9E">
    <w:pPr>
      <w:pStyle w:val="a4"/>
      <w:framePr w:wrap="around" w:vAnchor="text" w:hAnchor="margin" w:xAlign="right" w:y="1"/>
      <w:rPr>
        <w:rStyle w:val="a5"/>
      </w:rPr>
    </w:pPr>
    <w:r>
      <w:rPr>
        <w:rStyle w:val="a5"/>
      </w:rPr>
      <w:fldChar w:fldCharType="begin"/>
    </w:r>
    <w:r w:rsidR="00F74222">
      <w:rPr>
        <w:rStyle w:val="a5"/>
      </w:rPr>
      <w:instrText xml:space="preserve">PAGE  </w:instrText>
    </w:r>
    <w:r>
      <w:rPr>
        <w:rStyle w:val="a5"/>
      </w:rPr>
      <w:fldChar w:fldCharType="separate"/>
    </w:r>
    <w:r w:rsidR="005C5521">
      <w:rPr>
        <w:rStyle w:val="a5"/>
        <w:noProof/>
      </w:rPr>
      <w:t>4</w:t>
    </w:r>
    <w:r>
      <w:rPr>
        <w:rStyle w:val="a5"/>
      </w:rPr>
      <w:fldChar w:fldCharType="end"/>
    </w:r>
  </w:p>
  <w:p w:rsidR="00F74222" w:rsidRDefault="00F74222"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222" w:rsidRDefault="00F74222">
      <w:r>
        <w:separator/>
      </w:r>
    </w:p>
  </w:footnote>
  <w:footnote w:type="continuationSeparator" w:id="1">
    <w:p w:rsidR="00F74222" w:rsidRDefault="00F74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22" w:rsidRDefault="00F74222">
    <w:pPr>
      <w:pStyle w:val="ab"/>
      <w:rPr>
        <w:lang w:val="en-US"/>
      </w:rPr>
    </w:pPr>
  </w:p>
  <w:p w:rsidR="00F74222" w:rsidRPr="009A05F5" w:rsidRDefault="00F74222">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4">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6255D9"/>
    <w:multiLevelType w:val="hybridMultilevel"/>
    <w:tmpl w:val="6EDA0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BA93C38"/>
    <w:multiLevelType w:val="hybridMultilevel"/>
    <w:tmpl w:val="AE0C8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10"/>
  </w:num>
  <w:num w:numId="6">
    <w:abstractNumId w:val="7"/>
  </w:num>
  <w:num w:numId="7">
    <w:abstractNumId w:val="14"/>
  </w:num>
  <w:num w:numId="8">
    <w:abstractNumId w:val="4"/>
  </w:num>
  <w:num w:numId="9">
    <w:abstractNumId w:val="1"/>
  </w:num>
  <w:num w:numId="10">
    <w:abstractNumId w:val="12"/>
  </w:num>
  <w:num w:numId="11">
    <w:abstractNumId w:val="2"/>
  </w:num>
  <w:num w:numId="12">
    <w:abstractNumId w:val="9"/>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3009"/>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7256"/>
    <w:rsid w:val="00057607"/>
    <w:rsid w:val="00064CCB"/>
    <w:rsid w:val="00080C1B"/>
    <w:rsid w:val="00087B86"/>
    <w:rsid w:val="000963FF"/>
    <w:rsid w:val="00096DE7"/>
    <w:rsid w:val="0009717E"/>
    <w:rsid w:val="000A0A57"/>
    <w:rsid w:val="000A2DFA"/>
    <w:rsid w:val="000A2F2A"/>
    <w:rsid w:val="000A3F23"/>
    <w:rsid w:val="000A65BB"/>
    <w:rsid w:val="000A78FD"/>
    <w:rsid w:val="000B1D40"/>
    <w:rsid w:val="000B2D1C"/>
    <w:rsid w:val="000B32AE"/>
    <w:rsid w:val="000B523F"/>
    <w:rsid w:val="000C58C3"/>
    <w:rsid w:val="000C5CC1"/>
    <w:rsid w:val="000C6080"/>
    <w:rsid w:val="000D3CFC"/>
    <w:rsid w:val="000D4F2D"/>
    <w:rsid w:val="000D7176"/>
    <w:rsid w:val="000E22CA"/>
    <w:rsid w:val="000F1E18"/>
    <w:rsid w:val="000F4392"/>
    <w:rsid w:val="001000E9"/>
    <w:rsid w:val="0010070C"/>
    <w:rsid w:val="00104FFC"/>
    <w:rsid w:val="00112F20"/>
    <w:rsid w:val="00124496"/>
    <w:rsid w:val="00127B76"/>
    <w:rsid w:val="00127D0E"/>
    <w:rsid w:val="00136202"/>
    <w:rsid w:val="0014257C"/>
    <w:rsid w:val="00143492"/>
    <w:rsid w:val="00144C0F"/>
    <w:rsid w:val="00145DD8"/>
    <w:rsid w:val="00167356"/>
    <w:rsid w:val="001710D5"/>
    <w:rsid w:val="001711C5"/>
    <w:rsid w:val="00173219"/>
    <w:rsid w:val="0017334F"/>
    <w:rsid w:val="001747E4"/>
    <w:rsid w:val="00174CDB"/>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F11FE"/>
    <w:rsid w:val="001F21CD"/>
    <w:rsid w:val="001F3A5E"/>
    <w:rsid w:val="001F6589"/>
    <w:rsid w:val="00211D33"/>
    <w:rsid w:val="00220215"/>
    <w:rsid w:val="00226170"/>
    <w:rsid w:val="00226A85"/>
    <w:rsid w:val="0022791C"/>
    <w:rsid w:val="00227B8E"/>
    <w:rsid w:val="00230E5D"/>
    <w:rsid w:val="002329D8"/>
    <w:rsid w:val="00232E1C"/>
    <w:rsid w:val="00236576"/>
    <w:rsid w:val="00243977"/>
    <w:rsid w:val="00250DA7"/>
    <w:rsid w:val="00253EDA"/>
    <w:rsid w:val="002666EA"/>
    <w:rsid w:val="00274660"/>
    <w:rsid w:val="00280553"/>
    <w:rsid w:val="00282275"/>
    <w:rsid w:val="002844ED"/>
    <w:rsid w:val="00284608"/>
    <w:rsid w:val="00286743"/>
    <w:rsid w:val="00296541"/>
    <w:rsid w:val="002A272B"/>
    <w:rsid w:val="002A2E61"/>
    <w:rsid w:val="002A4C3A"/>
    <w:rsid w:val="002A525C"/>
    <w:rsid w:val="002A709B"/>
    <w:rsid w:val="002B54E6"/>
    <w:rsid w:val="002B588C"/>
    <w:rsid w:val="002C2873"/>
    <w:rsid w:val="002C5B8D"/>
    <w:rsid w:val="002D2DCF"/>
    <w:rsid w:val="002E41F0"/>
    <w:rsid w:val="002E67FD"/>
    <w:rsid w:val="002F0EB4"/>
    <w:rsid w:val="002F2E66"/>
    <w:rsid w:val="002F6C20"/>
    <w:rsid w:val="0030056D"/>
    <w:rsid w:val="00304517"/>
    <w:rsid w:val="003049C2"/>
    <w:rsid w:val="003077C4"/>
    <w:rsid w:val="00323CD1"/>
    <w:rsid w:val="00326453"/>
    <w:rsid w:val="00326BC7"/>
    <w:rsid w:val="00330B3B"/>
    <w:rsid w:val="00335C80"/>
    <w:rsid w:val="00336D5E"/>
    <w:rsid w:val="00352C7C"/>
    <w:rsid w:val="00360F14"/>
    <w:rsid w:val="00370799"/>
    <w:rsid w:val="00370971"/>
    <w:rsid w:val="00371EB6"/>
    <w:rsid w:val="00384E66"/>
    <w:rsid w:val="00386A85"/>
    <w:rsid w:val="003942E2"/>
    <w:rsid w:val="003A0B25"/>
    <w:rsid w:val="003B65AD"/>
    <w:rsid w:val="003B72FB"/>
    <w:rsid w:val="003C0499"/>
    <w:rsid w:val="003C08B0"/>
    <w:rsid w:val="003D3C7E"/>
    <w:rsid w:val="003E13AF"/>
    <w:rsid w:val="003E5397"/>
    <w:rsid w:val="003F6C14"/>
    <w:rsid w:val="00402622"/>
    <w:rsid w:val="00405947"/>
    <w:rsid w:val="00427A89"/>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A0AB2"/>
    <w:rsid w:val="004A37F2"/>
    <w:rsid w:val="004A4135"/>
    <w:rsid w:val="004A41FD"/>
    <w:rsid w:val="004A6D55"/>
    <w:rsid w:val="004B5BDB"/>
    <w:rsid w:val="004C477A"/>
    <w:rsid w:val="004D5287"/>
    <w:rsid w:val="004D7256"/>
    <w:rsid w:val="004E2518"/>
    <w:rsid w:val="004E4C02"/>
    <w:rsid w:val="004E6CBC"/>
    <w:rsid w:val="004E7459"/>
    <w:rsid w:val="004F0EF6"/>
    <w:rsid w:val="004F1157"/>
    <w:rsid w:val="004F19BB"/>
    <w:rsid w:val="004F6B98"/>
    <w:rsid w:val="00501F38"/>
    <w:rsid w:val="00503036"/>
    <w:rsid w:val="00503A7E"/>
    <w:rsid w:val="00507A88"/>
    <w:rsid w:val="00507F2A"/>
    <w:rsid w:val="00513091"/>
    <w:rsid w:val="00514741"/>
    <w:rsid w:val="0051622F"/>
    <w:rsid w:val="005178F0"/>
    <w:rsid w:val="00534451"/>
    <w:rsid w:val="00534C6F"/>
    <w:rsid w:val="00546D21"/>
    <w:rsid w:val="00547533"/>
    <w:rsid w:val="0054766B"/>
    <w:rsid w:val="005502E3"/>
    <w:rsid w:val="005507C2"/>
    <w:rsid w:val="00556C15"/>
    <w:rsid w:val="00562DEB"/>
    <w:rsid w:val="00575DDA"/>
    <w:rsid w:val="00595B2A"/>
    <w:rsid w:val="00595DA5"/>
    <w:rsid w:val="005972A6"/>
    <w:rsid w:val="005B34ED"/>
    <w:rsid w:val="005B5EAA"/>
    <w:rsid w:val="005B6ACF"/>
    <w:rsid w:val="005C5521"/>
    <w:rsid w:val="005D2C11"/>
    <w:rsid w:val="005E5D26"/>
    <w:rsid w:val="005F3720"/>
    <w:rsid w:val="005F4ACA"/>
    <w:rsid w:val="006021D9"/>
    <w:rsid w:val="006039AD"/>
    <w:rsid w:val="00603B02"/>
    <w:rsid w:val="006147C9"/>
    <w:rsid w:val="00620024"/>
    <w:rsid w:val="00620528"/>
    <w:rsid w:val="00620B63"/>
    <w:rsid w:val="006210BB"/>
    <w:rsid w:val="006239D6"/>
    <w:rsid w:val="0062515C"/>
    <w:rsid w:val="00626E4E"/>
    <w:rsid w:val="00627056"/>
    <w:rsid w:val="0063194D"/>
    <w:rsid w:val="00634E9A"/>
    <w:rsid w:val="00635022"/>
    <w:rsid w:val="00635445"/>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1C8C"/>
    <w:rsid w:val="006946C6"/>
    <w:rsid w:val="006A02DC"/>
    <w:rsid w:val="006A0A6F"/>
    <w:rsid w:val="006C02A6"/>
    <w:rsid w:val="006C02D0"/>
    <w:rsid w:val="006C17FE"/>
    <w:rsid w:val="006C1CFF"/>
    <w:rsid w:val="006C363A"/>
    <w:rsid w:val="006C569A"/>
    <w:rsid w:val="006C6C12"/>
    <w:rsid w:val="006D54A5"/>
    <w:rsid w:val="006D6E73"/>
    <w:rsid w:val="006E0E37"/>
    <w:rsid w:val="006E19D5"/>
    <w:rsid w:val="006E2341"/>
    <w:rsid w:val="006E3A8A"/>
    <w:rsid w:val="006E4885"/>
    <w:rsid w:val="006F070B"/>
    <w:rsid w:val="006F7BA8"/>
    <w:rsid w:val="00700B62"/>
    <w:rsid w:val="00703C77"/>
    <w:rsid w:val="007055E4"/>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680E"/>
    <w:rsid w:val="007C4649"/>
    <w:rsid w:val="007D309C"/>
    <w:rsid w:val="007D49EF"/>
    <w:rsid w:val="007D5250"/>
    <w:rsid w:val="007D5395"/>
    <w:rsid w:val="007D77F6"/>
    <w:rsid w:val="007E283E"/>
    <w:rsid w:val="007E686B"/>
    <w:rsid w:val="007F10F5"/>
    <w:rsid w:val="007F3CC3"/>
    <w:rsid w:val="0081166B"/>
    <w:rsid w:val="00812766"/>
    <w:rsid w:val="00821EA1"/>
    <w:rsid w:val="00823CD6"/>
    <w:rsid w:val="00824C02"/>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82400"/>
    <w:rsid w:val="00884A72"/>
    <w:rsid w:val="008873EE"/>
    <w:rsid w:val="008A2C64"/>
    <w:rsid w:val="008B02FF"/>
    <w:rsid w:val="008B44EB"/>
    <w:rsid w:val="008B69FB"/>
    <w:rsid w:val="008C3BC3"/>
    <w:rsid w:val="008E02AD"/>
    <w:rsid w:val="008E17DA"/>
    <w:rsid w:val="008E3DE4"/>
    <w:rsid w:val="008E4AAC"/>
    <w:rsid w:val="008E59D2"/>
    <w:rsid w:val="008E7199"/>
    <w:rsid w:val="008F143A"/>
    <w:rsid w:val="008F2B88"/>
    <w:rsid w:val="008F5118"/>
    <w:rsid w:val="00900C35"/>
    <w:rsid w:val="009038AD"/>
    <w:rsid w:val="0091004D"/>
    <w:rsid w:val="009121F0"/>
    <w:rsid w:val="00921411"/>
    <w:rsid w:val="00924AF0"/>
    <w:rsid w:val="00926F08"/>
    <w:rsid w:val="00940A80"/>
    <w:rsid w:val="0094632C"/>
    <w:rsid w:val="00965055"/>
    <w:rsid w:val="00966155"/>
    <w:rsid w:val="00966F96"/>
    <w:rsid w:val="009704EC"/>
    <w:rsid w:val="00970593"/>
    <w:rsid w:val="00971694"/>
    <w:rsid w:val="00972268"/>
    <w:rsid w:val="009750FF"/>
    <w:rsid w:val="00977167"/>
    <w:rsid w:val="009865CC"/>
    <w:rsid w:val="00986EB0"/>
    <w:rsid w:val="00987908"/>
    <w:rsid w:val="00995084"/>
    <w:rsid w:val="009A05F5"/>
    <w:rsid w:val="009A118F"/>
    <w:rsid w:val="009A4315"/>
    <w:rsid w:val="009A73E7"/>
    <w:rsid w:val="009B0D8F"/>
    <w:rsid w:val="009B26E8"/>
    <w:rsid w:val="009B4A01"/>
    <w:rsid w:val="009C5D87"/>
    <w:rsid w:val="009C6CBB"/>
    <w:rsid w:val="009D7EB0"/>
    <w:rsid w:val="009F473F"/>
    <w:rsid w:val="009F56EC"/>
    <w:rsid w:val="00A02C8C"/>
    <w:rsid w:val="00A07DA2"/>
    <w:rsid w:val="00A1167F"/>
    <w:rsid w:val="00A20C50"/>
    <w:rsid w:val="00A2554E"/>
    <w:rsid w:val="00A26741"/>
    <w:rsid w:val="00A26785"/>
    <w:rsid w:val="00A305CC"/>
    <w:rsid w:val="00A37C9A"/>
    <w:rsid w:val="00A479C3"/>
    <w:rsid w:val="00A504FC"/>
    <w:rsid w:val="00A50D44"/>
    <w:rsid w:val="00A50F30"/>
    <w:rsid w:val="00A511E9"/>
    <w:rsid w:val="00A54AEB"/>
    <w:rsid w:val="00A5757F"/>
    <w:rsid w:val="00A65394"/>
    <w:rsid w:val="00A73D9C"/>
    <w:rsid w:val="00A74426"/>
    <w:rsid w:val="00A874E7"/>
    <w:rsid w:val="00A90078"/>
    <w:rsid w:val="00A90CFC"/>
    <w:rsid w:val="00A92F67"/>
    <w:rsid w:val="00A95179"/>
    <w:rsid w:val="00AA28B2"/>
    <w:rsid w:val="00AA47CD"/>
    <w:rsid w:val="00AA5563"/>
    <w:rsid w:val="00AB1403"/>
    <w:rsid w:val="00AB34BB"/>
    <w:rsid w:val="00AB419E"/>
    <w:rsid w:val="00AB581A"/>
    <w:rsid w:val="00AC119F"/>
    <w:rsid w:val="00AC7CA1"/>
    <w:rsid w:val="00AD0ED8"/>
    <w:rsid w:val="00AD7743"/>
    <w:rsid w:val="00AD7A97"/>
    <w:rsid w:val="00AF6255"/>
    <w:rsid w:val="00B07D15"/>
    <w:rsid w:val="00B16E26"/>
    <w:rsid w:val="00B21958"/>
    <w:rsid w:val="00B239CF"/>
    <w:rsid w:val="00B26F3F"/>
    <w:rsid w:val="00B32217"/>
    <w:rsid w:val="00B360C9"/>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17E5"/>
    <w:rsid w:val="00C22985"/>
    <w:rsid w:val="00C232FF"/>
    <w:rsid w:val="00C27662"/>
    <w:rsid w:val="00C37E2E"/>
    <w:rsid w:val="00C428DD"/>
    <w:rsid w:val="00C462AB"/>
    <w:rsid w:val="00C51D83"/>
    <w:rsid w:val="00C63F42"/>
    <w:rsid w:val="00C6472A"/>
    <w:rsid w:val="00C71C44"/>
    <w:rsid w:val="00C824A7"/>
    <w:rsid w:val="00C824AB"/>
    <w:rsid w:val="00C975E5"/>
    <w:rsid w:val="00CA6178"/>
    <w:rsid w:val="00CA7F20"/>
    <w:rsid w:val="00CC39D7"/>
    <w:rsid w:val="00CC3ACA"/>
    <w:rsid w:val="00CC4593"/>
    <w:rsid w:val="00CC53C3"/>
    <w:rsid w:val="00CD171D"/>
    <w:rsid w:val="00CD33E5"/>
    <w:rsid w:val="00CD46A9"/>
    <w:rsid w:val="00CD5382"/>
    <w:rsid w:val="00CD6315"/>
    <w:rsid w:val="00CD7794"/>
    <w:rsid w:val="00CE6FFB"/>
    <w:rsid w:val="00CE721B"/>
    <w:rsid w:val="00CE7F55"/>
    <w:rsid w:val="00CF2318"/>
    <w:rsid w:val="00CF7BFF"/>
    <w:rsid w:val="00CF7E16"/>
    <w:rsid w:val="00D06A13"/>
    <w:rsid w:val="00D174EA"/>
    <w:rsid w:val="00D22059"/>
    <w:rsid w:val="00D252CA"/>
    <w:rsid w:val="00D26954"/>
    <w:rsid w:val="00D273C6"/>
    <w:rsid w:val="00D30470"/>
    <w:rsid w:val="00D3599C"/>
    <w:rsid w:val="00D43BA6"/>
    <w:rsid w:val="00D44BE5"/>
    <w:rsid w:val="00D57227"/>
    <w:rsid w:val="00D575C7"/>
    <w:rsid w:val="00D66291"/>
    <w:rsid w:val="00D7733B"/>
    <w:rsid w:val="00D84AFD"/>
    <w:rsid w:val="00D86C04"/>
    <w:rsid w:val="00D92A31"/>
    <w:rsid w:val="00DA0592"/>
    <w:rsid w:val="00DA4EE5"/>
    <w:rsid w:val="00DA7C29"/>
    <w:rsid w:val="00DC408F"/>
    <w:rsid w:val="00DC5893"/>
    <w:rsid w:val="00DD1B6E"/>
    <w:rsid w:val="00DD2418"/>
    <w:rsid w:val="00DD59FE"/>
    <w:rsid w:val="00DE3D58"/>
    <w:rsid w:val="00DE6B17"/>
    <w:rsid w:val="00DF3578"/>
    <w:rsid w:val="00DF3678"/>
    <w:rsid w:val="00DF3702"/>
    <w:rsid w:val="00DF3DA5"/>
    <w:rsid w:val="00DF6B37"/>
    <w:rsid w:val="00E12233"/>
    <w:rsid w:val="00E23CB0"/>
    <w:rsid w:val="00E23F4F"/>
    <w:rsid w:val="00E3343D"/>
    <w:rsid w:val="00E361F8"/>
    <w:rsid w:val="00E36506"/>
    <w:rsid w:val="00E36DA2"/>
    <w:rsid w:val="00E46C77"/>
    <w:rsid w:val="00E530DF"/>
    <w:rsid w:val="00E54286"/>
    <w:rsid w:val="00E620D7"/>
    <w:rsid w:val="00E66892"/>
    <w:rsid w:val="00E70353"/>
    <w:rsid w:val="00E757F9"/>
    <w:rsid w:val="00E83100"/>
    <w:rsid w:val="00E855C8"/>
    <w:rsid w:val="00E86DE9"/>
    <w:rsid w:val="00E86E35"/>
    <w:rsid w:val="00E921E6"/>
    <w:rsid w:val="00E9245F"/>
    <w:rsid w:val="00E94982"/>
    <w:rsid w:val="00E9552C"/>
    <w:rsid w:val="00EA1953"/>
    <w:rsid w:val="00EA53EA"/>
    <w:rsid w:val="00EA7D64"/>
    <w:rsid w:val="00EB0BBC"/>
    <w:rsid w:val="00EB556E"/>
    <w:rsid w:val="00EC047B"/>
    <w:rsid w:val="00EC2B36"/>
    <w:rsid w:val="00ED0C12"/>
    <w:rsid w:val="00ED14C6"/>
    <w:rsid w:val="00ED2D51"/>
    <w:rsid w:val="00ED4AED"/>
    <w:rsid w:val="00ED5011"/>
    <w:rsid w:val="00EE3B82"/>
    <w:rsid w:val="00EE6370"/>
    <w:rsid w:val="00EF2CF6"/>
    <w:rsid w:val="00F04951"/>
    <w:rsid w:val="00F1639E"/>
    <w:rsid w:val="00F16779"/>
    <w:rsid w:val="00F1707B"/>
    <w:rsid w:val="00F171F4"/>
    <w:rsid w:val="00F1763D"/>
    <w:rsid w:val="00F20555"/>
    <w:rsid w:val="00F2699B"/>
    <w:rsid w:val="00F3470A"/>
    <w:rsid w:val="00F35195"/>
    <w:rsid w:val="00F40D19"/>
    <w:rsid w:val="00F416C2"/>
    <w:rsid w:val="00F43780"/>
    <w:rsid w:val="00F516F3"/>
    <w:rsid w:val="00F546F1"/>
    <w:rsid w:val="00F5540D"/>
    <w:rsid w:val="00F55D0C"/>
    <w:rsid w:val="00F7005B"/>
    <w:rsid w:val="00F74222"/>
    <w:rsid w:val="00F851B0"/>
    <w:rsid w:val="00F85488"/>
    <w:rsid w:val="00F8706D"/>
    <w:rsid w:val="00F90A08"/>
    <w:rsid w:val="00F94603"/>
    <w:rsid w:val="00F961FC"/>
    <w:rsid w:val="00FA2293"/>
    <w:rsid w:val="00FA3611"/>
    <w:rsid w:val="00FA3C73"/>
    <w:rsid w:val="00FA3D95"/>
    <w:rsid w:val="00FB0C19"/>
    <w:rsid w:val="00FB34DD"/>
    <w:rsid w:val="00FB3DE0"/>
    <w:rsid w:val="00FC22E8"/>
    <w:rsid w:val="00FC413A"/>
    <w:rsid w:val="00FD263C"/>
    <w:rsid w:val="00FD40BB"/>
    <w:rsid w:val="00FD5F99"/>
    <w:rsid w:val="00FE4C94"/>
    <w:rsid w:val="00FE79E2"/>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824C02"/>
    <w:rPr>
      <w:rFonts w:ascii="Verdana" w:hAnsi="Verdana" w:cs="Verdana"/>
      <w:b/>
      <w:bCs/>
      <w:sz w:val="18"/>
      <w:szCs w:val="18"/>
    </w:rPr>
  </w:style>
  <w:style w:type="character" w:customStyle="1" w:styleId="FontStyle22">
    <w:name w:val="Font Style22"/>
    <w:basedOn w:val="a0"/>
    <w:rsid w:val="00824C02"/>
    <w:rPr>
      <w:rFonts w:ascii="Verdana" w:hAnsi="Verdana" w:cs="Verdana"/>
      <w:sz w:val="18"/>
      <w:szCs w:val="18"/>
    </w:rPr>
  </w:style>
  <w:style w:type="paragraph" w:customStyle="1" w:styleId="Style4">
    <w:name w:val="Style4"/>
    <w:basedOn w:val="a"/>
    <w:rsid w:val="00824C02"/>
    <w:pPr>
      <w:widowControl w:val="0"/>
      <w:autoSpaceDE w:val="0"/>
    </w:pPr>
    <w:rPr>
      <w:rFonts w:ascii="Arial" w:hAnsi="Arial" w:cs="Arial"/>
      <w:lang w:eastAsia="ar-SA"/>
    </w:rPr>
  </w:style>
  <w:style w:type="paragraph" w:customStyle="1" w:styleId="Style9">
    <w:name w:val="Style9"/>
    <w:basedOn w:val="a"/>
    <w:rsid w:val="00824C02"/>
    <w:pPr>
      <w:widowControl w:val="0"/>
      <w:autoSpaceDE w:val="0"/>
    </w:pPr>
    <w:rPr>
      <w:rFonts w:ascii="Verdana" w:hAnsi="Verdana" w:cs="Verdana"/>
      <w:lang w:eastAsia="ar-SA"/>
    </w:rPr>
  </w:style>
  <w:style w:type="paragraph" w:styleId="Web">
    <w:name w:val="Normal (Web)"/>
    <w:basedOn w:val="a"/>
    <w:uiPriority w:val="99"/>
    <w:unhideWhenUsed/>
    <w:rsid w:val="00824C02"/>
    <w:pPr>
      <w:spacing w:before="100" w:beforeAutospacing="1" w:after="100" w:afterAutospacing="1"/>
    </w:pPr>
  </w:style>
  <w:style w:type="character" w:styleId="af">
    <w:name w:val="Strong"/>
    <w:basedOn w:val="a0"/>
    <w:uiPriority w:val="22"/>
    <w:qFormat/>
    <w:rsid w:val="00824C02"/>
    <w:rPr>
      <w:b/>
      <w:bCs/>
    </w:rPr>
  </w:style>
</w:styles>
</file>

<file path=word/webSettings.xml><?xml version="1.0" encoding="utf-8"?>
<w:webSettings xmlns:r="http://schemas.openxmlformats.org/officeDocument/2006/relationships" xmlns:w="http://schemas.openxmlformats.org/wordprocessingml/2006/main">
  <w:divs>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CDA7-D20C-4D63-AA7C-1B5D50D1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1810</Words>
  <Characters>9775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plika</cp:lastModifiedBy>
  <cp:revision>23</cp:revision>
  <cp:lastPrinted>2019-10-02T07:28:00Z</cp:lastPrinted>
  <dcterms:created xsi:type="dcterms:W3CDTF">2020-06-16T07:55:00Z</dcterms:created>
  <dcterms:modified xsi:type="dcterms:W3CDTF">2020-06-25T08:31:00Z</dcterms:modified>
</cp:coreProperties>
</file>