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000"/>
      </w:tblPr>
      <w:tblGrid>
        <w:gridCol w:w="5148"/>
        <w:gridCol w:w="4883"/>
      </w:tblGrid>
      <w:tr w:rsidR="00624BA9" w:rsidRPr="00AF108B" w:rsidTr="0086427D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24BA9" w:rsidRPr="00AF108B" w:rsidRDefault="00624BA9" w:rsidP="0086427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F108B">
              <w:rPr>
                <w:rFonts w:ascii="Arial" w:hAnsi="Arial" w:cs="Arial"/>
                <w:b/>
                <w:bCs/>
                <w:sz w:val="20"/>
              </w:rPr>
              <w:t>ΕΛΛΗΝΙΚΗ ΔΗΜΟΚΡΑΤΙΑ</w:t>
            </w:r>
          </w:p>
          <w:p w:rsidR="00624BA9" w:rsidRPr="00AF108B" w:rsidRDefault="00624BA9" w:rsidP="0086427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F108B">
              <w:rPr>
                <w:rFonts w:ascii="Arial" w:hAnsi="Arial" w:cs="Arial"/>
                <w:b/>
                <w:bCs/>
                <w:sz w:val="20"/>
              </w:rPr>
              <w:t>ΔΗΜΟΣ Η.Π.ΝΑΟΥΣΑΣ</w:t>
            </w:r>
          </w:p>
          <w:p w:rsidR="00624BA9" w:rsidRPr="00AF108B" w:rsidRDefault="00624BA9" w:rsidP="0086427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F108B">
              <w:rPr>
                <w:rFonts w:ascii="Arial" w:hAnsi="Arial" w:cs="Arial"/>
                <w:b/>
                <w:bCs/>
                <w:sz w:val="20"/>
              </w:rPr>
              <w:t>ΔΗΜΟΤΙΚΗ ΕΝΟΤΗΤΑ ΝΑΟΥΣΑΣ</w:t>
            </w:r>
          </w:p>
          <w:p w:rsidR="00624BA9" w:rsidRPr="00AF108B" w:rsidRDefault="00624BA9" w:rsidP="0086427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F108B">
              <w:rPr>
                <w:rFonts w:ascii="Arial" w:hAnsi="Arial" w:cs="Arial"/>
                <w:b/>
                <w:bCs/>
                <w:sz w:val="20"/>
              </w:rPr>
              <w:t>ΚΕΝΤΡΟ ΚΟΙΝΩΝΙΚΗΣ ΠΡΟΣΤΑΣΙΑΣ</w:t>
            </w:r>
          </w:p>
          <w:p w:rsidR="00624BA9" w:rsidRPr="00AF108B" w:rsidRDefault="00624BA9" w:rsidP="0086427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F108B">
              <w:rPr>
                <w:rFonts w:ascii="Arial" w:hAnsi="Arial" w:cs="Arial"/>
                <w:b/>
                <w:bCs/>
                <w:sz w:val="20"/>
              </w:rPr>
              <w:t>ΚΑΙ ΑΛΛΗΛΕΓΓΥΗΣ Δ.ΝΑΟΥΣΑΣ</w:t>
            </w:r>
          </w:p>
          <w:p w:rsidR="00624BA9" w:rsidRPr="00AF108B" w:rsidRDefault="00624BA9" w:rsidP="0086427D">
            <w:pPr>
              <w:jc w:val="both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624BA9" w:rsidRPr="00AF108B" w:rsidRDefault="00624BA9" w:rsidP="0086427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F108B">
              <w:rPr>
                <w:rFonts w:ascii="Arial" w:hAnsi="Arial" w:cs="Arial"/>
                <w:b/>
                <w:bCs/>
                <w:sz w:val="20"/>
              </w:rPr>
              <w:t>ΠΡΟΜΗΘΕΙΑ ΕΙΔΩΝ ΚΑΘΑΡΙΟΤΗΤΑΣ ΚΑΙ ΕΥΠΡΕΠΙΣΜΟΥ ΓΙΑ 1 ΗΜΕΡΟΛΟΓΙΑΚΟ ΕΤΟΣ 2018 - 2019</w:t>
            </w:r>
          </w:p>
        </w:tc>
      </w:tr>
    </w:tbl>
    <w:p w:rsidR="00624BA9" w:rsidRPr="00AF108B" w:rsidRDefault="00624BA9" w:rsidP="00624BA9">
      <w:pPr>
        <w:jc w:val="both"/>
        <w:rPr>
          <w:rFonts w:ascii="Arial" w:hAnsi="Arial" w:cs="Arial"/>
          <w:sz w:val="16"/>
          <w:szCs w:val="16"/>
        </w:rPr>
      </w:pPr>
    </w:p>
    <w:p w:rsidR="00624BA9" w:rsidRDefault="00624BA9" w:rsidP="00624BA9">
      <w:pPr>
        <w:jc w:val="both"/>
        <w:rPr>
          <w:rFonts w:ascii="Comic Sans MS" w:hAnsi="Comic Sans MS"/>
          <w:sz w:val="16"/>
          <w:szCs w:val="16"/>
        </w:rPr>
      </w:pPr>
    </w:p>
    <w:p w:rsidR="00624BA9" w:rsidRDefault="00624BA9" w:rsidP="00624BA9">
      <w:pPr>
        <w:jc w:val="both"/>
        <w:rPr>
          <w:rFonts w:ascii="Comic Sans MS" w:hAnsi="Comic Sans MS"/>
          <w:sz w:val="16"/>
          <w:szCs w:val="16"/>
        </w:rPr>
      </w:pPr>
    </w:p>
    <w:tbl>
      <w:tblPr>
        <w:tblW w:w="9404" w:type="dxa"/>
        <w:tblInd w:w="93" w:type="dxa"/>
        <w:tblLook w:val="04A0"/>
      </w:tblPr>
      <w:tblGrid>
        <w:gridCol w:w="492"/>
        <w:gridCol w:w="4864"/>
        <w:gridCol w:w="792"/>
        <w:gridCol w:w="1299"/>
        <w:gridCol w:w="1076"/>
        <w:gridCol w:w="881"/>
      </w:tblGrid>
      <w:tr w:rsidR="00624BA9" w:rsidRPr="00A52370" w:rsidTr="0086427D">
        <w:trPr>
          <w:trHeight w:val="300"/>
        </w:trPr>
        <w:tc>
          <w:tcPr>
            <w:tcW w:w="9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BA9" w:rsidRPr="00A52370" w:rsidRDefault="00624BA9" w:rsidP="0086427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5237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ΕΝΤΥΠΟ ΟΙΚΟΝΟΜΙΚΗΣ ΠΡΟΣΦΟΡΑΣ</w:t>
            </w:r>
          </w:p>
        </w:tc>
      </w:tr>
      <w:tr w:rsidR="00624BA9" w:rsidRPr="00A52370" w:rsidTr="00AF108B">
        <w:trPr>
          <w:trHeight w:val="44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BA9" w:rsidRPr="00A52370" w:rsidRDefault="00624BA9" w:rsidP="008642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BA9" w:rsidRPr="00A52370" w:rsidRDefault="00624BA9" w:rsidP="008642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BA9" w:rsidRPr="00A52370" w:rsidRDefault="00624BA9" w:rsidP="008642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BA9" w:rsidRPr="00A52370" w:rsidRDefault="00624BA9" w:rsidP="008642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BA9" w:rsidRPr="00A52370" w:rsidRDefault="00624BA9" w:rsidP="008642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BA9" w:rsidRPr="00A52370" w:rsidRDefault="00624BA9" w:rsidP="0086427D">
            <w:pPr>
              <w:rPr>
                <w:rFonts w:ascii="Calibri" w:hAnsi="Calibri"/>
                <w:color w:val="000000"/>
              </w:rPr>
            </w:pPr>
          </w:p>
        </w:tc>
      </w:tr>
      <w:tr w:rsidR="00624BA9" w:rsidRPr="00A52370" w:rsidTr="0086427D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BA9" w:rsidRPr="00A52370" w:rsidRDefault="00624BA9" w:rsidP="008642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3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BA9" w:rsidRPr="00A52370" w:rsidRDefault="00624BA9" w:rsidP="008642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3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ΑΝΑΛΥΤΙΚΗ ΠΕΡΙΓΡΑΦΗ ΕΙΔΟΥΣ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BA9" w:rsidRPr="00A52370" w:rsidRDefault="00624BA9" w:rsidP="008642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3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Μ/Μ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BA9" w:rsidRPr="00A52370" w:rsidRDefault="00624BA9" w:rsidP="008642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3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BA9" w:rsidRPr="00A52370" w:rsidRDefault="00624BA9" w:rsidP="008642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3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ΤΙΜΗ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BA9" w:rsidRPr="00A52370" w:rsidRDefault="00624BA9" w:rsidP="008642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523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ΣΥΝΟΛΑ</w:t>
            </w: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10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ΠΡΟΜΗΘΕΙΑΣ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10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ΜΟΝΑΔΑΣ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Αλουμινόχαρτο (των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AF108B">
                <w:rPr>
                  <w:rFonts w:ascii="Arial" w:hAnsi="Arial" w:cs="Arial"/>
                  <w:color w:val="000000"/>
                  <w:sz w:val="18"/>
                  <w:szCs w:val="18"/>
                </w:rPr>
                <w:t>100 m</w:t>
              </w:r>
            </w:smartTag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Aπορρυπαντικό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 πλυντηρίου ρούχων (σκόνη)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Αρωματικό απορρυπαντικό τουαλέτας (</w:t>
            </w: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σαπουνάκι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Αφαλατικό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 πλυντηρίου πιάτων (των 5 </w:t>
            </w: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Πετσετάκι καθαρισμού (ρολό κουζίνας 14μ.)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Γάντια ιατρικά μιας χρήσης των 100 </w:t>
            </w: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Ζεύγη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Γάντια πλαστικά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Ζεύγη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Γκαζάκι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Εντομοκτόνα των 300 ml (για ιπτάμενα έντομα)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Εντομοκτόνα των 300 ml (για έρποντα έντομα)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Κοντάρια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Κουβάς μικρός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Κουβάς σφουγγαρίσματος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Κρεμοσάπουνα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 (των 4 </w:t>
            </w: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Λαδόχαρτο (ρολό των </w:t>
            </w:r>
            <w:smartTag w:uri="urn:schemas-microsoft-com:office:smarttags" w:element="metricconverter">
              <w:smartTagPr>
                <w:attr w:name="ProductID" w:val="7 m"/>
              </w:smartTagPr>
              <w:r w:rsidRPr="00AF108B">
                <w:rPr>
                  <w:rFonts w:ascii="Arial" w:hAnsi="Arial" w:cs="Arial"/>
                  <w:color w:val="000000"/>
                  <w:sz w:val="18"/>
                  <w:szCs w:val="18"/>
                </w:rPr>
                <w:t>7 m</w:t>
              </w:r>
            </w:smartTag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Πακέτο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Λαμπρυντικό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 / στεγνωτικό πιάτων (υγρό του 4 </w:t>
            </w: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Λευκαντικό ρούχων (μικρές συσκευασίες των 500 </w:t>
            </w: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Λιποκαθαριστής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 (σε </w:t>
            </w: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σπρέυ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  των 750 ml)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Μαλακτικό πλυντηρίου ρούχων (4 </w:t>
            </w: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Μεμβράνη των </w:t>
            </w:r>
            <w:smartTag w:uri="urn:schemas-microsoft-com:office:smarttags" w:element="metricconverter">
              <w:smartTagPr>
                <w:attr w:name="ProductID" w:val="250 m"/>
              </w:smartTagPr>
              <w:r w:rsidRPr="00AF108B">
                <w:rPr>
                  <w:rFonts w:ascii="Arial" w:hAnsi="Arial" w:cs="Arial"/>
                  <w:color w:val="000000"/>
                  <w:sz w:val="18"/>
                  <w:szCs w:val="18"/>
                </w:rPr>
                <w:t>250 m</w:t>
              </w:r>
            </w:smartTag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 (συντήρησης τροφίμων)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Πακέτο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Μωρομάντηλα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 (των 70 - 80 </w:t>
            </w: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Πακέτο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Οινόπνευμα (μπλε)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Αρωματικό υγρό τουαλέτας (των 750 ml)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Παρκετέζα (κεφαλή)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Παρκετέζα με κοντάρι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Σακούλες απορριμμάτων (για κάδους γραφείων / σε πακέτα 30τεμ.)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Πακέτο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Σακούλες απορριμμάτων με κορδόνι ( 45 λίτρων) σε πακέτα 10τεμ.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Πακέτο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Σκούπες (μόνο η κεφαλή)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Σύρμα για πιάτα (λεπτό)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Σύρμα για πιάτα (χοντρό)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Σφουγγάρια  για πλύσιμο πιάτων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Σφουγγαρίστρα μεγάλη (των 400 </w:t>
            </w: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 με το κοντάρι της)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Σφουγγαρίστρες (κεφαλή)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Τραπεζομάντηλα μεγάλα (των 150 </w:t>
            </w: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Πακέτο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Υγρό απορρυπαντικό πιάτων (των 4 </w:t>
            </w: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 / για πλύσιμο στο χέρι)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Υγρό καθαρισμού αλάτων (σε  </w:t>
            </w: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σπρέϋ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 750 ml)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Υγρό καθαρισμού γενικής χρήσης (4 </w:t>
            </w: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Υγρό καθαρισμού τζαμιών (4 </w:t>
            </w: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Υγρό πλυντηρίου πιάτων (4 </w:t>
            </w: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Φαράσι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Φαράσι με κοντάρι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Χαρτί κουζίνας (ρολά βάρους 1 </w:t>
            </w: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Κg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./ με διακεκομμένες)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Χαρτί υγείας (ρολά βάρους &gt; 85 </w:t>
            </w: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Χαρτοπετσέτες (των 750 </w:t>
            </w: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Πακέτο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Χειροπετσέτες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 των 100 </w:t>
            </w: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χαρτομάντηλα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 αυτοκινήτου)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Πακέτο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Χλωρίνη (4 </w:t>
            </w: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Χλωρίνη παχύρευστη (4 </w:t>
            </w: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Σκόνη καθαρισμού λευκαντική 500gr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Αποφρακτικό σωληνώσεων των 100 </w:t>
            </w: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 (σε σκόνη)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Πιγκάλ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4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Σακούλες </w:t>
            </w: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συντ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/σης κατεψυγμένων τροφίμων μεσαίου μεγέθους (συσκευασία των 50 </w:t>
            </w: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Πακέτο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Σακούλες </w:t>
            </w: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απορριμάτων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 γίγας - επαγγελματικές (</w:t>
            </w: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συσκ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. των 10 </w:t>
            </w: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Πακέτο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Ξαραχνηστήρι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Υδροχλωρικό οξύ των 450 ml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Νερό </w:t>
            </w: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απιονισμένο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 των 4 </w:t>
            </w: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lit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Λεκάνες πλαστικές (μεσαίου μεγέθους)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Αφαλατικό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 πλυντηρίου ρούχων (των 850 </w:t>
            </w: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Δοχείο </w:t>
            </w: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απορριμάτων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 (μεγάλο μέγεθος)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Δοχείο </w:t>
            </w: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απορριμάτων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 xml:space="preserve"> (μικρό μέγεθος)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Τεμ</w:t>
            </w:r>
            <w:proofErr w:type="spellEnd"/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color w:val="000000"/>
                <w:sz w:val="18"/>
                <w:szCs w:val="18"/>
              </w:rPr>
              <w:t>Φ.Π.Α. (24%)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4BA9" w:rsidRPr="00AF108B" w:rsidTr="0086427D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10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ΓΕΝΙΚΟ ΣΥΝΟΛΟ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A9" w:rsidRPr="00AF108B" w:rsidRDefault="00624BA9" w:rsidP="0086427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24BA9" w:rsidRPr="00AF108B" w:rsidRDefault="00624BA9" w:rsidP="00624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624BA9" w:rsidRPr="00AF108B" w:rsidRDefault="00624BA9" w:rsidP="00624BA9">
      <w:pPr>
        <w:jc w:val="both"/>
        <w:rPr>
          <w:rFonts w:ascii="Arial" w:hAnsi="Arial" w:cs="Arial"/>
          <w:sz w:val="16"/>
          <w:szCs w:val="16"/>
        </w:rPr>
      </w:pPr>
      <w:r w:rsidRPr="00AF108B">
        <w:rPr>
          <w:rFonts w:ascii="Arial" w:hAnsi="Arial" w:cs="Arial"/>
          <w:sz w:val="16"/>
          <w:szCs w:val="16"/>
        </w:rPr>
        <w:t xml:space="preserve">                     </w:t>
      </w:r>
    </w:p>
    <w:p w:rsidR="00624BA9" w:rsidRPr="00AF108B" w:rsidRDefault="00624BA9" w:rsidP="00624BA9">
      <w:pPr>
        <w:jc w:val="both"/>
        <w:rPr>
          <w:rFonts w:ascii="Arial" w:hAnsi="Arial" w:cs="Arial"/>
          <w:sz w:val="16"/>
          <w:szCs w:val="16"/>
        </w:rPr>
      </w:pPr>
      <w:r w:rsidRPr="00AF108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Νάουσα ………………………………………..</w:t>
      </w:r>
    </w:p>
    <w:p w:rsidR="00624BA9" w:rsidRPr="00AF108B" w:rsidRDefault="00624BA9" w:rsidP="00624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624BA9" w:rsidRDefault="00624BA9" w:rsidP="00624BA9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                                               Ο/Η Προσφέρων/ουσα</w:t>
      </w:r>
    </w:p>
    <w:p w:rsidR="00624BA9" w:rsidRPr="001F634E" w:rsidRDefault="00624BA9" w:rsidP="00624BA9">
      <w:pPr>
        <w:jc w:val="both"/>
        <w:rPr>
          <w:rFonts w:ascii="Comic Sans MS" w:hAnsi="Comic Sans MS"/>
          <w:sz w:val="16"/>
          <w:szCs w:val="16"/>
          <w:lang w:val="en-US"/>
        </w:rPr>
      </w:pPr>
    </w:p>
    <w:p w:rsidR="00624BA9" w:rsidRDefault="00624BA9" w:rsidP="00624BA9">
      <w:pPr>
        <w:jc w:val="both"/>
        <w:rPr>
          <w:rFonts w:ascii="Comic Sans MS" w:hAnsi="Comic Sans MS"/>
          <w:sz w:val="16"/>
          <w:szCs w:val="16"/>
          <w:lang w:val="en-US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                                          …………………………………………………..</w:t>
      </w:r>
    </w:p>
    <w:p w:rsidR="00624BA9" w:rsidRDefault="00624BA9" w:rsidP="00624BA9">
      <w:pPr>
        <w:jc w:val="both"/>
        <w:rPr>
          <w:rFonts w:ascii="Comic Sans MS" w:hAnsi="Comic Sans MS"/>
          <w:sz w:val="16"/>
          <w:szCs w:val="16"/>
          <w:lang w:val="en-US"/>
        </w:rPr>
      </w:pPr>
    </w:p>
    <w:p w:rsidR="00624BA9" w:rsidRPr="002F1B52" w:rsidRDefault="00624BA9" w:rsidP="00624BA9">
      <w:pPr>
        <w:jc w:val="both"/>
        <w:rPr>
          <w:rFonts w:ascii="Comic Sans MS" w:hAnsi="Comic Sans MS"/>
          <w:sz w:val="16"/>
          <w:szCs w:val="16"/>
          <w:lang w:val="en-US"/>
        </w:rPr>
      </w:pPr>
    </w:p>
    <w:p w:rsidR="00624BA9" w:rsidRPr="00D92E3A" w:rsidRDefault="00624BA9" w:rsidP="00624BA9">
      <w:pPr>
        <w:jc w:val="both"/>
        <w:rPr>
          <w:rFonts w:ascii="Comic Sans MS" w:hAnsi="Comic Sans MS"/>
          <w:sz w:val="16"/>
          <w:szCs w:val="16"/>
        </w:rPr>
      </w:pPr>
    </w:p>
    <w:p w:rsidR="00C307D2" w:rsidRDefault="00C307D2"/>
    <w:sectPr w:rsidR="00C307D2" w:rsidSect="009325D4">
      <w:footerReference w:type="default" r:id="rId6"/>
      <w:pgSz w:w="11906" w:h="16838"/>
      <w:pgMar w:top="1134" w:right="113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7D2" w:rsidRDefault="00C307D2" w:rsidP="00C307D2">
      <w:pPr>
        <w:spacing w:after="0" w:line="240" w:lineRule="auto"/>
      </w:pPr>
      <w:r>
        <w:separator/>
      </w:r>
    </w:p>
  </w:endnote>
  <w:endnote w:type="continuationSeparator" w:id="1">
    <w:p w:rsidR="00C307D2" w:rsidRDefault="00C307D2" w:rsidP="00C3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55F" w:rsidRDefault="00C307D2">
    <w:pPr>
      <w:pStyle w:val="a3"/>
      <w:jc w:val="center"/>
    </w:pPr>
    <w:r>
      <w:fldChar w:fldCharType="begin"/>
    </w:r>
    <w:r w:rsidR="005E5D59">
      <w:instrText xml:space="preserve"> PAGE   \* MERGEFORMAT </w:instrText>
    </w:r>
    <w:r>
      <w:fldChar w:fldCharType="separate"/>
    </w:r>
    <w:r w:rsidR="00C57596">
      <w:rPr>
        <w:noProof/>
      </w:rPr>
      <w:t>2</w:t>
    </w:r>
    <w:r>
      <w:fldChar w:fldCharType="end"/>
    </w:r>
  </w:p>
  <w:p w:rsidR="003C455F" w:rsidRDefault="00C57596">
    <w:pPr>
      <w:pStyle w:val="a3"/>
      <w:jc w:val="center"/>
      <w:rPr>
        <w:b/>
        <w:bCs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7D2" w:rsidRDefault="00C307D2" w:rsidP="00C307D2">
      <w:pPr>
        <w:spacing w:after="0" w:line="240" w:lineRule="auto"/>
      </w:pPr>
      <w:r>
        <w:separator/>
      </w:r>
    </w:p>
  </w:footnote>
  <w:footnote w:type="continuationSeparator" w:id="1">
    <w:p w:rsidR="00C307D2" w:rsidRDefault="00C307D2" w:rsidP="00C30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A9"/>
    <w:rsid w:val="005E5D59"/>
    <w:rsid w:val="00624BA9"/>
    <w:rsid w:val="00AF108B"/>
    <w:rsid w:val="00C307D2"/>
    <w:rsid w:val="00C5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24B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uiPriority w:val="99"/>
    <w:rsid w:val="00624B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prom2</dc:creator>
  <cp:keywords/>
  <dc:description/>
  <cp:lastModifiedBy>prom2</cp:lastModifiedBy>
  <cp:revision>5</cp:revision>
  <dcterms:created xsi:type="dcterms:W3CDTF">2018-01-25T07:38:00Z</dcterms:created>
  <dcterms:modified xsi:type="dcterms:W3CDTF">2018-02-01T10:39:00Z</dcterms:modified>
</cp:coreProperties>
</file>